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E653917">
      <w:pPr>
        <w:widowControl/>
        <w:wordWrap w:val="0"/>
        <w:spacing w:line="420" w:lineRule="exact"/>
        <w:ind w:right="420" w:firstLine="420" w:firstLineChars="200"/>
        <w:rPr>
          <w:rFonts w:hint="eastAsia" w:eastAsia="宋体"/>
          <w:szCs w:val="21"/>
          <w:lang w:val="en-US" w:eastAsia="zh-CN"/>
        </w:rPr>
      </w:pPr>
    </w:p>
    <w:p w14:paraId="42E3ECCC">
      <w:pPr>
        <w:snapToGrid w:val="0"/>
        <w:spacing w:before="156" w:beforeLines="50"/>
        <w:rPr>
          <w:rFonts w:ascii="黑体" w:hAnsi="华文中宋" w:eastAsia="黑体" w:cs="华文中宋"/>
          <w:b/>
          <w:bCs/>
          <w:sz w:val="72"/>
          <w:szCs w:val="72"/>
        </w:rPr>
      </w:pPr>
      <w:r>
        <w:rPr>
          <w:rFonts w:hint="eastAsia" w:ascii="宋体" w:hAnsi="宋体" w:eastAsia="宋体" w:cs="宋体"/>
          <w:b/>
          <w:bCs/>
          <w:sz w:val="72"/>
          <w:szCs w:val="72"/>
        </w:rPr>
        <w:drawing>
          <wp:inline distT="0" distB="0" distL="114300" distR="114300">
            <wp:extent cx="5295900" cy="1120140"/>
            <wp:effectExtent l="0" t="0" r="7620" b="7620"/>
            <wp:docPr id="7" name="图片 7" descr="01e89a6901f7bda71d80836fb3837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01e89a6901f7bda71d80836fb3837ab"/>
                    <pic:cNvPicPr>
                      <a:picLocks noChangeAspect="1"/>
                    </pic:cNvPicPr>
                  </pic:nvPicPr>
                  <pic:blipFill>
                    <a:blip r:embed="rId7"/>
                    <a:stretch>
                      <a:fillRect/>
                    </a:stretch>
                  </pic:blipFill>
                  <pic:spPr>
                    <a:xfrm>
                      <a:off x="0" y="0"/>
                      <a:ext cx="5304226" cy="1122368"/>
                    </a:xfrm>
                    <a:prstGeom prst="rect">
                      <a:avLst/>
                    </a:prstGeom>
                  </pic:spPr>
                </pic:pic>
              </a:graphicData>
            </a:graphic>
          </wp:inline>
        </w:drawing>
      </w:r>
    </w:p>
    <w:p w14:paraId="46957A02">
      <w:pPr>
        <w:pStyle w:val="28"/>
      </w:pPr>
    </w:p>
    <w:p w14:paraId="5F38E7FF">
      <w:pPr>
        <w:snapToGrid w:val="0"/>
        <w:spacing w:before="156" w:beforeLines="50"/>
        <w:jc w:val="center"/>
        <w:rPr>
          <w:rFonts w:hint="eastAsia" w:ascii="黑体" w:hAnsi="华文中宋" w:eastAsia="黑体" w:cs="华文中宋"/>
          <w:b/>
          <w:bCs/>
          <w:sz w:val="72"/>
          <w:szCs w:val="72"/>
        </w:rPr>
      </w:pPr>
      <w:r>
        <w:rPr>
          <w:rFonts w:hint="eastAsia" w:ascii="黑体" w:hAnsi="华文中宋" w:eastAsia="黑体" w:cs="华文中宋"/>
          <w:b/>
          <w:bCs/>
          <w:sz w:val="72"/>
          <w:szCs w:val="72"/>
          <w:lang w:val="en-US" w:eastAsia="zh-CN"/>
        </w:rPr>
        <w:t>议价</w:t>
      </w:r>
      <w:r>
        <w:rPr>
          <w:rFonts w:hint="eastAsia" w:ascii="黑体" w:hAnsi="华文中宋" w:eastAsia="黑体" w:cs="华文中宋"/>
          <w:b/>
          <w:bCs/>
          <w:sz w:val="72"/>
          <w:szCs w:val="72"/>
        </w:rPr>
        <w:t>采购文件</w:t>
      </w:r>
    </w:p>
    <w:p w14:paraId="668D2EEA">
      <w:pPr>
        <w:jc w:val="center"/>
        <w:rPr>
          <w:rFonts w:hint="default" w:eastAsia="宋体"/>
          <w:color w:val="000000"/>
          <w:sz w:val="22"/>
          <w:lang w:val="en-US" w:eastAsia="zh-CN"/>
        </w:rPr>
      </w:pPr>
      <w:r>
        <w:rPr>
          <w:rFonts w:hint="eastAsia" w:eastAsia="宋体"/>
          <w:color w:val="000000"/>
          <w:sz w:val="36"/>
          <w:szCs w:val="40"/>
          <w:lang w:val="en-US" w:eastAsia="zh-CN"/>
        </w:rPr>
        <w:t>（年用额10万以下协议到期医用耗材/试剂项目）</w:t>
      </w:r>
    </w:p>
    <w:p w14:paraId="57BAD4F9">
      <w:pPr>
        <w:spacing w:line="360" w:lineRule="auto"/>
        <w:rPr>
          <w:rFonts w:ascii="宋体" w:hAnsi="宋体"/>
          <w:sz w:val="24"/>
        </w:rPr>
      </w:pPr>
    </w:p>
    <w:p w14:paraId="46AA2C6B">
      <w:pPr>
        <w:spacing w:line="360" w:lineRule="auto"/>
        <w:rPr>
          <w:rFonts w:ascii="宋体" w:hAnsi="宋体"/>
          <w:sz w:val="24"/>
        </w:rPr>
      </w:pPr>
    </w:p>
    <w:p w14:paraId="55927C43">
      <w:pPr>
        <w:spacing w:line="360" w:lineRule="auto"/>
        <w:rPr>
          <w:rFonts w:ascii="宋体" w:hAnsi="宋体"/>
          <w:sz w:val="24"/>
        </w:rPr>
      </w:pPr>
    </w:p>
    <w:p w14:paraId="65620F43">
      <w:pPr>
        <w:pStyle w:val="11"/>
        <w:spacing w:line="360" w:lineRule="auto"/>
        <w:ind w:firstLine="422" w:firstLineChars="132"/>
        <w:jc w:val="center"/>
        <w:rPr>
          <w:rFonts w:ascii="仿宋_GB2312" w:eastAsia="仿宋_GB2312"/>
          <w:b/>
          <w:sz w:val="32"/>
        </w:rPr>
      </w:pPr>
    </w:p>
    <w:tbl>
      <w:tblPr>
        <w:tblStyle w:val="29"/>
        <w:tblpPr w:leftFromText="180" w:rightFromText="180" w:vertAnchor="text" w:horzAnchor="page" w:tblpX="1695" w:tblpY="271"/>
        <w:tblOverlap w:val="never"/>
        <w:tblW w:w="5085" w:type="pct"/>
        <w:tblInd w:w="0" w:type="dxa"/>
        <w:tblLayout w:type="autofit"/>
        <w:tblCellMar>
          <w:top w:w="0" w:type="dxa"/>
          <w:left w:w="108" w:type="dxa"/>
          <w:bottom w:w="0" w:type="dxa"/>
          <w:right w:w="108" w:type="dxa"/>
        </w:tblCellMar>
      </w:tblPr>
      <w:tblGrid>
        <w:gridCol w:w="876"/>
        <w:gridCol w:w="2607"/>
        <w:gridCol w:w="3261"/>
        <w:gridCol w:w="2263"/>
      </w:tblGrid>
      <w:tr w14:paraId="508A7190">
        <w:tblPrEx>
          <w:tblCellMar>
            <w:top w:w="0" w:type="dxa"/>
            <w:left w:w="108" w:type="dxa"/>
            <w:bottom w:w="0" w:type="dxa"/>
            <w:right w:w="108" w:type="dxa"/>
          </w:tblCellMar>
        </w:tblPrEx>
        <w:trPr>
          <w:trHeight w:val="509" w:hRule="atLeast"/>
        </w:trPr>
        <w:tc>
          <w:tcPr>
            <w:tcW w:w="5000" w:type="pct"/>
            <w:gridSpan w:val="4"/>
            <w:tcBorders>
              <w:top w:val="single" w:color="auto" w:sz="4" w:space="0"/>
              <w:left w:val="single" w:color="auto" w:sz="4" w:space="0"/>
              <w:bottom w:val="single" w:color="auto" w:sz="4" w:space="0"/>
              <w:right w:val="single" w:color="auto" w:sz="4" w:space="0"/>
            </w:tcBorders>
            <w:shd w:val="clear" w:color="auto" w:fill="auto"/>
            <w:vAlign w:val="center"/>
          </w:tcPr>
          <w:p w14:paraId="486F8B3C">
            <w:pPr>
              <w:jc w:val="center"/>
              <w:rPr>
                <w:rFonts w:hint="eastAsia" w:eastAsia="宋体"/>
                <w:b/>
                <w:color w:val="000000"/>
                <w:sz w:val="30"/>
                <w:szCs w:val="30"/>
              </w:rPr>
            </w:pPr>
            <w:r>
              <w:rPr>
                <w:rFonts w:hint="eastAsia" w:eastAsia="宋体"/>
                <w:b/>
                <w:color w:val="000000"/>
                <w:sz w:val="30"/>
                <w:szCs w:val="30"/>
              </w:rPr>
              <w:t>202</w:t>
            </w:r>
            <w:r>
              <w:rPr>
                <w:rFonts w:hint="eastAsia" w:eastAsia="宋体"/>
                <w:b/>
                <w:color w:val="000000"/>
                <w:sz w:val="30"/>
                <w:szCs w:val="30"/>
                <w:lang w:val="en-US" w:eastAsia="zh-CN"/>
              </w:rPr>
              <w:t>5</w:t>
            </w:r>
            <w:r>
              <w:rPr>
                <w:rFonts w:hint="eastAsia" w:eastAsia="宋体"/>
                <w:b/>
                <w:color w:val="000000"/>
                <w:sz w:val="30"/>
                <w:szCs w:val="30"/>
              </w:rPr>
              <w:t>年</w:t>
            </w:r>
            <w:r>
              <w:rPr>
                <w:rFonts w:hint="eastAsia" w:eastAsia="宋体"/>
                <w:b/>
                <w:color w:val="000000"/>
                <w:sz w:val="30"/>
                <w:szCs w:val="30"/>
                <w:lang w:eastAsia="zh-CN"/>
              </w:rPr>
              <w:t>第9</w:t>
            </w:r>
            <w:r>
              <w:rPr>
                <w:rFonts w:hint="eastAsia" w:eastAsia="宋体"/>
                <w:b/>
                <w:color w:val="000000"/>
                <w:sz w:val="30"/>
                <w:szCs w:val="30"/>
                <w:lang w:val="en-US" w:eastAsia="zh-CN"/>
              </w:rPr>
              <w:t>7</w:t>
            </w:r>
            <w:r>
              <w:rPr>
                <w:rFonts w:hint="eastAsia" w:eastAsia="宋体"/>
                <w:b/>
                <w:color w:val="000000"/>
                <w:sz w:val="30"/>
                <w:szCs w:val="30"/>
                <w:lang w:eastAsia="zh-CN"/>
              </w:rPr>
              <w:t>期</w:t>
            </w:r>
            <w:r>
              <w:rPr>
                <w:rFonts w:hint="eastAsia" w:eastAsia="宋体"/>
                <w:b/>
                <w:color w:val="000000"/>
                <w:sz w:val="30"/>
                <w:szCs w:val="30"/>
              </w:rPr>
              <w:t>医用耗材</w:t>
            </w:r>
          </w:p>
        </w:tc>
      </w:tr>
      <w:tr w14:paraId="2B542E9B">
        <w:tblPrEx>
          <w:tblCellMar>
            <w:top w:w="0" w:type="dxa"/>
            <w:left w:w="108" w:type="dxa"/>
            <w:bottom w:w="0" w:type="dxa"/>
            <w:right w:w="108" w:type="dxa"/>
          </w:tblCellMar>
        </w:tblPrEx>
        <w:trPr>
          <w:trHeight w:val="353"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66715AD4">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序号</w:t>
            </w:r>
          </w:p>
        </w:tc>
        <w:tc>
          <w:tcPr>
            <w:tcW w:w="1447" w:type="pct"/>
            <w:tcBorders>
              <w:top w:val="single" w:color="auto" w:sz="4" w:space="0"/>
              <w:left w:val="nil"/>
              <w:bottom w:val="single" w:color="auto" w:sz="4" w:space="0"/>
              <w:right w:val="single" w:color="auto" w:sz="4" w:space="0"/>
            </w:tcBorders>
            <w:shd w:val="clear" w:color="auto" w:fill="auto"/>
            <w:vAlign w:val="center"/>
          </w:tcPr>
          <w:p w14:paraId="71851A11">
            <w:pPr>
              <w:jc w:val="center"/>
              <w:rPr>
                <w:rFonts w:eastAsia="宋体"/>
                <w:color w:val="000000"/>
                <w:sz w:val="22"/>
              </w:rPr>
            </w:pPr>
            <w:r>
              <w:rPr>
                <w:rFonts w:hint="eastAsia" w:eastAsia="宋体"/>
                <w:color w:val="000000"/>
                <w:sz w:val="22"/>
              </w:rPr>
              <w:t>项目编号</w:t>
            </w:r>
          </w:p>
        </w:tc>
        <w:tc>
          <w:tcPr>
            <w:tcW w:w="1810" w:type="pct"/>
            <w:tcBorders>
              <w:top w:val="single" w:color="auto" w:sz="4" w:space="0"/>
              <w:left w:val="nil"/>
              <w:bottom w:val="single" w:color="auto" w:sz="4" w:space="0"/>
              <w:right w:val="single" w:color="auto" w:sz="4" w:space="0"/>
            </w:tcBorders>
            <w:shd w:val="clear" w:color="auto" w:fill="auto"/>
            <w:vAlign w:val="center"/>
          </w:tcPr>
          <w:p w14:paraId="1E180006">
            <w:pPr>
              <w:jc w:val="center"/>
              <w:rPr>
                <w:rFonts w:eastAsia="宋体"/>
                <w:color w:val="000000"/>
                <w:sz w:val="22"/>
              </w:rPr>
            </w:pPr>
            <w:r>
              <w:rPr>
                <w:rFonts w:hint="eastAsia" w:eastAsia="宋体"/>
                <w:color w:val="000000"/>
                <w:sz w:val="22"/>
              </w:rPr>
              <w:t>项目名称</w:t>
            </w:r>
          </w:p>
        </w:tc>
        <w:tc>
          <w:tcPr>
            <w:tcW w:w="1255" w:type="pct"/>
            <w:tcBorders>
              <w:top w:val="single" w:color="auto" w:sz="4" w:space="0"/>
              <w:left w:val="nil"/>
              <w:bottom w:val="single" w:color="auto" w:sz="4" w:space="0"/>
              <w:right w:val="single" w:color="auto" w:sz="4" w:space="0"/>
            </w:tcBorders>
            <w:shd w:val="clear" w:color="auto" w:fill="auto"/>
            <w:vAlign w:val="center"/>
          </w:tcPr>
          <w:p w14:paraId="1097BD98">
            <w:pPr>
              <w:jc w:val="center"/>
              <w:rPr>
                <w:rFonts w:hint="eastAsia" w:eastAsia="宋体"/>
                <w:color w:val="000000"/>
                <w:sz w:val="22"/>
              </w:rPr>
            </w:pPr>
            <w:r>
              <w:rPr>
                <w:rFonts w:hint="eastAsia" w:eastAsia="宋体"/>
                <w:color w:val="000000"/>
                <w:sz w:val="22"/>
                <w:lang w:val="en-US" w:eastAsia="zh-CN"/>
              </w:rPr>
              <w:t>是否执行深圳市阳光平台线上采购</w:t>
            </w:r>
          </w:p>
        </w:tc>
      </w:tr>
      <w:tr w14:paraId="1D9CFB6E">
        <w:tblPrEx>
          <w:tblCellMar>
            <w:top w:w="0" w:type="dxa"/>
            <w:left w:w="108" w:type="dxa"/>
            <w:bottom w:w="0" w:type="dxa"/>
            <w:right w:w="108" w:type="dxa"/>
          </w:tblCellMar>
        </w:tblPrEx>
        <w:trPr>
          <w:trHeight w:val="467"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731F4BF4">
            <w:pPr>
              <w:keepNext w:val="0"/>
              <w:keepLines w:val="0"/>
              <w:widowControl/>
              <w:suppressLineNumbers w:val="0"/>
              <w:jc w:val="center"/>
              <w:textAlignment w:val="center"/>
              <w:rPr>
                <w:rFonts w:hint="eastAsia"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w:t>
            </w:r>
          </w:p>
        </w:tc>
        <w:tc>
          <w:tcPr>
            <w:tcW w:w="1447" w:type="pct"/>
            <w:tcBorders>
              <w:top w:val="single" w:color="auto" w:sz="4" w:space="0"/>
              <w:left w:val="nil"/>
              <w:bottom w:val="single" w:color="auto" w:sz="4" w:space="0"/>
              <w:right w:val="single" w:color="auto" w:sz="4" w:space="0"/>
            </w:tcBorders>
            <w:shd w:val="clear" w:color="auto" w:fill="auto"/>
            <w:vAlign w:val="center"/>
          </w:tcPr>
          <w:p w14:paraId="27311211">
            <w:pPr>
              <w:jc w:val="center"/>
              <w:rPr>
                <w:rFonts w:hint="default" w:eastAsia="宋体"/>
                <w:color w:val="000000"/>
                <w:sz w:val="22"/>
                <w:lang w:val="en-US" w:eastAsia="zh-CN"/>
              </w:rPr>
            </w:pPr>
            <w:r>
              <w:rPr>
                <w:rFonts w:hint="eastAsia" w:eastAsia="宋体"/>
                <w:color w:val="000000"/>
                <w:sz w:val="22"/>
                <w:lang w:val="en-US" w:eastAsia="zh-CN"/>
              </w:rPr>
              <w:t>ZCB2025-HC97-710</w:t>
            </w:r>
          </w:p>
        </w:tc>
        <w:tc>
          <w:tcPr>
            <w:tcW w:w="1810" w:type="pct"/>
            <w:tcBorders>
              <w:top w:val="single" w:color="auto" w:sz="4" w:space="0"/>
              <w:left w:val="nil"/>
              <w:bottom w:val="single" w:color="auto" w:sz="4" w:space="0"/>
              <w:right w:val="single" w:color="auto" w:sz="4" w:space="0"/>
            </w:tcBorders>
            <w:shd w:val="clear" w:color="auto" w:fill="auto"/>
            <w:vAlign w:val="center"/>
          </w:tcPr>
          <w:p w14:paraId="307D05BC">
            <w:pPr>
              <w:jc w:val="center"/>
              <w:rPr>
                <w:rFonts w:hint="eastAsia" w:eastAsia="宋体"/>
                <w:color w:val="000000"/>
                <w:sz w:val="22"/>
                <w:lang w:val="en-US" w:eastAsia="zh-CN"/>
              </w:rPr>
            </w:pPr>
            <w:r>
              <w:rPr>
                <w:rFonts w:hint="eastAsia" w:eastAsia="宋体"/>
                <w:color w:val="000000"/>
                <w:sz w:val="22"/>
                <w:lang w:val="en-US" w:eastAsia="zh-CN"/>
              </w:rPr>
              <w:t>尿沉渣管</w:t>
            </w:r>
          </w:p>
        </w:tc>
        <w:tc>
          <w:tcPr>
            <w:tcW w:w="1255" w:type="pct"/>
            <w:tcBorders>
              <w:top w:val="single" w:color="auto" w:sz="4" w:space="0"/>
              <w:left w:val="nil"/>
              <w:bottom w:val="single" w:color="auto" w:sz="4" w:space="0"/>
              <w:right w:val="single" w:color="auto" w:sz="4" w:space="0"/>
            </w:tcBorders>
            <w:shd w:val="clear" w:color="auto" w:fill="auto"/>
            <w:vAlign w:val="center"/>
          </w:tcPr>
          <w:p w14:paraId="0F2DCAB2">
            <w:pPr>
              <w:jc w:val="center"/>
              <w:rPr>
                <w:rFonts w:hint="eastAsia" w:eastAsia="宋体"/>
                <w:color w:val="000000"/>
                <w:sz w:val="22"/>
                <w:lang w:val="en-US" w:eastAsia="zh-CN"/>
              </w:rPr>
            </w:pPr>
            <w:r>
              <w:rPr>
                <w:rFonts w:hint="eastAsia" w:eastAsia="宋体"/>
                <w:color w:val="000000"/>
                <w:sz w:val="22"/>
                <w:lang w:val="en-US" w:eastAsia="zh-CN"/>
              </w:rPr>
              <w:t>否</w:t>
            </w:r>
          </w:p>
        </w:tc>
      </w:tr>
      <w:tr w14:paraId="0D6BABAB">
        <w:tblPrEx>
          <w:tblCellMar>
            <w:top w:w="0" w:type="dxa"/>
            <w:left w:w="108" w:type="dxa"/>
            <w:bottom w:w="0" w:type="dxa"/>
            <w:right w:w="108" w:type="dxa"/>
          </w:tblCellMar>
        </w:tblPrEx>
        <w:trPr>
          <w:trHeight w:val="415"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118C4B0C">
            <w:pPr>
              <w:keepNext w:val="0"/>
              <w:keepLines w:val="0"/>
              <w:widowControl/>
              <w:suppressLineNumbers w:val="0"/>
              <w:jc w:val="center"/>
              <w:textAlignment w:val="center"/>
              <w:rPr>
                <w:rFonts w:hint="eastAsia"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w:t>
            </w:r>
          </w:p>
        </w:tc>
        <w:tc>
          <w:tcPr>
            <w:tcW w:w="1447" w:type="pct"/>
            <w:tcBorders>
              <w:top w:val="single" w:color="auto" w:sz="4" w:space="0"/>
              <w:left w:val="nil"/>
              <w:bottom w:val="single" w:color="auto" w:sz="4" w:space="0"/>
              <w:right w:val="single" w:color="auto" w:sz="4" w:space="0"/>
            </w:tcBorders>
            <w:shd w:val="clear" w:color="auto" w:fill="auto"/>
            <w:vAlign w:val="center"/>
          </w:tcPr>
          <w:p w14:paraId="65694F96">
            <w:pPr>
              <w:jc w:val="center"/>
              <w:rPr>
                <w:rFonts w:hint="default" w:eastAsia="宋体"/>
                <w:color w:val="000000"/>
                <w:sz w:val="22"/>
                <w:lang w:val="en-US" w:eastAsia="zh-CN"/>
              </w:rPr>
            </w:pPr>
            <w:r>
              <w:rPr>
                <w:rFonts w:hint="eastAsia" w:eastAsia="宋体"/>
                <w:color w:val="000000"/>
                <w:sz w:val="22"/>
                <w:lang w:val="en-US" w:eastAsia="zh-CN"/>
              </w:rPr>
              <w:t>ZCB2025-HC97-711</w:t>
            </w:r>
          </w:p>
        </w:tc>
        <w:tc>
          <w:tcPr>
            <w:tcW w:w="1810" w:type="pct"/>
            <w:tcBorders>
              <w:top w:val="single" w:color="auto" w:sz="4" w:space="0"/>
              <w:left w:val="nil"/>
              <w:bottom w:val="single" w:color="auto" w:sz="4" w:space="0"/>
              <w:right w:val="single" w:color="auto" w:sz="4" w:space="0"/>
            </w:tcBorders>
            <w:shd w:val="clear" w:color="auto" w:fill="auto"/>
            <w:vAlign w:val="center"/>
          </w:tcPr>
          <w:p w14:paraId="28BBACEA">
            <w:pPr>
              <w:jc w:val="center"/>
              <w:rPr>
                <w:rFonts w:hint="eastAsia" w:eastAsia="宋体"/>
                <w:color w:val="000000"/>
                <w:sz w:val="22"/>
                <w:lang w:val="en-US" w:eastAsia="zh-CN"/>
              </w:rPr>
            </w:pPr>
            <w:r>
              <w:rPr>
                <w:rFonts w:hint="eastAsia" w:eastAsia="宋体"/>
                <w:color w:val="000000"/>
                <w:sz w:val="22"/>
                <w:lang w:val="en-US" w:eastAsia="zh-CN"/>
              </w:rPr>
              <w:t>一次性使用吸头</w:t>
            </w:r>
          </w:p>
        </w:tc>
        <w:tc>
          <w:tcPr>
            <w:tcW w:w="1255" w:type="pct"/>
            <w:tcBorders>
              <w:top w:val="single" w:color="auto" w:sz="4" w:space="0"/>
              <w:left w:val="nil"/>
              <w:bottom w:val="single" w:color="auto" w:sz="4" w:space="0"/>
              <w:right w:val="single" w:color="auto" w:sz="4" w:space="0"/>
            </w:tcBorders>
            <w:shd w:val="clear" w:color="auto" w:fill="auto"/>
            <w:vAlign w:val="center"/>
          </w:tcPr>
          <w:p w14:paraId="4B1F5CDC">
            <w:pPr>
              <w:jc w:val="center"/>
              <w:rPr>
                <w:rFonts w:hint="eastAsia" w:eastAsia="宋体"/>
                <w:color w:val="000000"/>
                <w:sz w:val="22"/>
                <w:lang w:val="en-US" w:eastAsia="zh-CN"/>
              </w:rPr>
            </w:pPr>
            <w:r>
              <w:rPr>
                <w:rFonts w:hint="eastAsia" w:eastAsia="宋体"/>
                <w:color w:val="000000"/>
                <w:sz w:val="22"/>
                <w:lang w:val="en-US" w:eastAsia="zh-CN"/>
              </w:rPr>
              <w:t>否</w:t>
            </w:r>
          </w:p>
        </w:tc>
      </w:tr>
      <w:tr w14:paraId="362B5AB4">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691D198B">
            <w:pPr>
              <w:keepNext w:val="0"/>
              <w:keepLines w:val="0"/>
              <w:widowControl/>
              <w:suppressLineNumbers w:val="0"/>
              <w:jc w:val="center"/>
              <w:textAlignment w:val="center"/>
              <w:rPr>
                <w:rFonts w:hint="eastAsia"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w:t>
            </w:r>
          </w:p>
        </w:tc>
        <w:tc>
          <w:tcPr>
            <w:tcW w:w="1447" w:type="pct"/>
            <w:tcBorders>
              <w:top w:val="single" w:color="auto" w:sz="4" w:space="0"/>
              <w:left w:val="nil"/>
              <w:bottom w:val="single" w:color="auto" w:sz="4" w:space="0"/>
              <w:right w:val="single" w:color="auto" w:sz="4" w:space="0"/>
            </w:tcBorders>
            <w:shd w:val="clear" w:color="auto" w:fill="auto"/>
            <w:vAlign w:val="center"/>
          </w:tcPr>
          <w:p w14:paraId="73608F7B">
            <w:pPr>
              <w:jc w:val="center"/>
              <w:rPr>
                <w:rFonts w:hint="default" w:eastAsia="宋体"/>
                <w:color w:val="000000"/>
                <w:sz w:val="22"/>
                <w:lang w:val="en-US" w:eastAsia="zh-CN"/>
              </w:rPr>
            </w:pPr>
            <w:r>
              <w:rPr>
                <w:rFonts w:hint="eastAsia" w:eastAsia="宋体"/>
                <w:color w:val="000000"/>
                <w:sz w:val="22"/>
                <w:lang w:val="en-US" w:eastAsia="zh-CN"/>
              </w:rPr>
              <w:t>ZCB2025-HC97-712</w:t>
            </w:r>
          </w:p>
        </w:tc>
        <w:tc>
          <w:tcPr>
            <w:tcW w:w="1810" w:type="pct"/>
            <w:tcBorders>
              <w:top w:val="single" w:color="auto" w:sz="4" w:space="0"/>
              <w:left w:val="nil"/>
              <w:bottom w:val="single" w:color="auto" w:sz="4" w:space="0"/>
              <w:right w:val="single" w:color="auto" w:sz="4" w:space="0"/>
            </w:tcBorders>
            <w:shd w:val="clear" w:color="auto" w:fill="auto"/>
            <w:vAlign w:val="center"/>
          </w:tcPr>
          <w:p w14:paraId="149AA134">
            <w:pPr>
              <w:jc w:val="center"/>
              <w:rPr>
                <w:rFonts w:hint="eastAsia" w:eastAsia="宋体"/>
                <w:color w:val="000000"/>
                <w:sz w:val="22"/>
                <w:lang w:val="en-US" w:eastAsia="zh-CN"/>
              </w:rPr>
            </w:pPr>
            <w:r>
              <w:rPr>
                <w:rFonts w:hint="eastAsia" w:eastAsia="宋体"/>
                <w:color w:val="000000"/>
                <w:sz w:val="22"/>
                <w:lang w:val="en-US" w:eastAsia="zh-CN"/>
              </w:rPr>
              <w:t>玻璃烧杯</w:t>
            </w:r>
          </w:p>
        </w:tc>
        <w:tc>
          <w:tcPr>
            <w:tcW w:w="1255" w:type="pct"/>
            <w:tcBorders>
              <w:top w:val="single" w:color="auto" w:sz="4" w:space="0"/>
              <w:left w:val="nil"/>
              <w:bottom w:val="single" w:color="auto" w:sz="4" w:space="0"/>
              <w:right w:val="single" w:color="auto" w:sz="4" w:space="0"/>
            </w:tcBorders>
            <w:shd w:val="clear" w:color="auto" w:fill="auto"/>
            <w:vAlign w:val="center"/>
          </w:tcPr>
          <w:p w14:paraId="130A23E0">
            <w:pPr>
              <w:jc w:val="center"/>
              <w:rPr>
                <w:rFonts w:hint="eastAsia" w:eastAsia="宋体"/>
                <w:color w:val="000000"/>
                <w:sz w:val="22"/>
                <w:lang w:val="en-US" w:eastAsia="zh-CN"/>
              </w:rPr>
            </w:pPr>
            <w:r>
              <w:rPr>
                <w:rFonts w:hint="eastAsia" w:eastAsia="宋体"/>
                <w:color w:val="000000"/>
                <w:sz w:val="22"/>
                <w:lang w:val="en-US" w:eastAsia="zh-CN"/>
              </w:rPr>
              <w:t>否</w:t>
            </w:r>
          </w:p>
        </w:tc>
      </w:tr>
      <w:tr w14:paraId="7C2D3663">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5B1E9B5A">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4</w:t>
            </w:r>
          </w:p>
        </w:tc>
        <w:tc>
          <w:tcPr>
            <w:tcW w:w="1447" w:type="pct"/>
            <w:tcBorders>
              <w:top w:val="single" w:color="auto" w:sz="4" w:space="0"/>
              <w:left w:val="nil"/>
              <w:bottom w:val="single" w:color="auto" w:sz="4" w:space="0"/>
              <w:right w:val="single" w:color="auto" w:sz="4" w:space="0"/>
            </w:tcBorders>
            <w:shd w:val="clear" w:color="auto" w:fill="auto"/>
            <w:vAlign w:val="center"/>
          </w:tcPr>
          <w:p w14:paraId="4487703A">
            <w:pPr>
              <w:jc w:val="center"/>
              <w:rPr>
                <w:rFonts w:hint="default" w:eastAsia="宋体"/>
                <w:color w:val="000000"/>
                <w:sz w:val="22"/>
                <w:lang w:val="en-US" w:eastAsia="zh-CN"/>
              </w:rPr>
            </w:pPr>
            <w:r>
              <w:rPr>
                <w:rFonts w:hint="eastAsia" w:eastAsia="宋体"/>
                <w:color w:val="000000"/>
                <w:sz w:val="22"/>
                <w:lang w:val="en-US" w:eastAsia="zh-CN"/>
              </w:rPr>
              <w:t>ZCB2025-HC97-713</w:t>
            </w:r>
          </w:p>
        </w:tc>
        <w:tc>
          <w:tcPr>
            <w:tcW w:w="1810" w:type="pct"/>
            <w:tcBorders>
              <w:top w:val="single" w:color="auto" w:sz="4" w:space="0"/>
              <w:left w:val="nil"/>
              <w:bottom w:val="single" w:color="auto" w:sz="4" w:space="0"/>
              <w:right w:val="single" w:color="auto" w:sz="4" w:space="0"/>
            </w:tcBorders>
            <w:shd w:val="clear" w:color="auto" w:fill="auto"/>
            <w:vAlign w:val="center"/>
          </w:tcPr>
          <w:p w14:paraId="6EAE2889">
            <w:pPr>
              <w:jc w:val="center"/>
              <w:rPr>
                <w:rFonts w:hint="eastAsia" w:eastAsia="宋体"/>
                <w:color w:val="000000"/>
                <w:sz w:val="22"/>
                <w:lang w:val="en-US" w:eastAsia="zh-CN"/>
              </w:rPr>
            </w:pPr>
            <w:r>
              <w:rPr>
                <w:rFonts w:hint="eastAsia" w:eastAsia="宋体"/>
                <w:color w:val="000000"/>
                <w:sz w:val="22"/>
                <w:lang w:val="en-US" w:eastAsia="zh-CN"/>
              </w:rPr>
              <w:t>定性滤纸</w:t>
            </w:r>
          </w:p>
        </w:tc>
        <w:tc>
          <w:tcPr>
            <w:tcW w:w="1255" w:type="pct"/>
            <w:tcBorders>
              <w:top w:val="single" w:color="auto" w:sz="4" w:space="0"/>
              <w:left w:val="nil"/>
              <w:bottom w:val="single" w:color="auto" w:sz="4" w:space="0"/>
              <w:right w:val="single" w:color="auto" w:sz="4" w:space="0"/>
            </w:tcBorders>
            <w:shd w:val="clear" w:color="auto" w:fill="auto"/>
            <w:vAlign w:val="center"/>
          </w:tcPr>
          <w:p w14:paraId="3CD26843">
            <w:pPr>
              <w:jc w:val="center"/>
              <w:rPr>
                <w:rFonts w:hint="default" w:eastAsia="宋体"/>
                <w:color w:val="000000"/>
                <w:sz w:val="22"/>
                <w:lang w:val="en-US" w:eastAsia="zh-CN"/>
              </w:rPr>
            </w:pPr>
            <w:r>
              <w:rPr>
                <w:rFonts w:hint="eastAsia" w:eastAsia="宋体"/>
                <w:color w:val="000000"/>
                <w:sz w:val="22"/>
                <w:lang w:val="en-US" w:eastAsia="zh-CN"/>
              </w:rPr>
              <w:t>否</w:t>
            </w:r>
          </w:p>
        </w:tc>
      </w:tr>
      <w:tr w14:paraId="1E1B61B5">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3CE92F70">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5</w:t>
            </w:r>
          </w:p>
        </w:tc>
        <w:tc>
          <w:tcPr>
            <w:tcW w:w="1447" w:type="pct"/>
            <w:tcBorders>
              <w:top w:val="single" w:color="auto" w:sz="4" w:space="0"/>
              <w:left w:val="nil"/>
              <w:bottom w:val="single" w:color="auto" w:sz="4" w:space="0"/>
              <w:right w:val="single" w:color="auto" w:sz="4" w:space="0"/>
            </w:tcBorders>
            <w:shd w:val="clear" w:color="auto" w:fill="auto"/>
            <w:vAlign w:val="center"/>
          </w:tcPr>
          <w:p w14:paraId="3BFB0952">
            <w:pPr>
              <w:jc w:val="center"/>
              <w:rPr>
                <w:rFonts w:hint="default" w:eastAsia="宋体"/>
                <w:color w:val="000000"/>
                <w:sz w:val="22"/>
                <w:lang w:val="en-US" w:eastAsia="zh-CN"/>
              </w:rPr>
            </w:pPr>
            <w:r>
              <w:rPr>
                <w:rFonts w:hint="eastAsia" w:eastAsia="宋体"/>
                <w:color w:val="000000"/>
                <w:sz w:val="22"/>
                <w:lang w:val="en-US" w:eastAsia="zh-CN"/>
              </w:rPr>
              <w:t>ZCB2025-HC97-714</w:t>
            </w:r>
          </w:p>
        </w:tc>
        <w:tc>
          <w:tcPr>
            <w:tcW w:w="1810" w:type="pct"/>
            <w:tcBorders>
              <w:top w:val="single" w:color="auto" w:sz="4" w:space="0"/>
              <w:left w:val="nil"/>
              <w:bottom w:val="single" w:color="auto" w:sz="4" w:space="0"/>
              <w:right w:val="single" w:color="auto" w:sz="4" w:space="0"/>
            </w:tcBorders>
            <w:shd w:val="clear" w:color="auto" w:fill="auto"/>
            <w:vAlign w:val="center"/>
          </w:tcPr>
          <w:p w14:paraId="15148C6E">
            <w:pPr>
              <w:jc w:val="center"/>
              <w:rPr>
                <w:rFonts w:hint="eastAsia" w:eastAsia="宋体"/>
                <w:color w:val="000000"/>
                <w:sz w:val="22"/>
                <w:lang w:val="en-US" w:eastAsia="zh-CN"/>
              </w:rPr>
            </w:pPr>
            <w:r>
              <w:rPr>
                <w:rFonts w:hint="eastAsia" w:eastAsia="宋体"/>
                <w:color w:val="000000"/>
                <w:sz w:val="22"/>
                <w:lang w:val="en-US" w:eastAsia="zh-CN"/>
              </w:rPr>
              <w:t>冻存管盒 81格（透明塑料）</w:t>
            </w:r>
          </w:p>
        </w:tc>
        <w:tc>
          <w:tcPr>
            <w:tcW w:w="1255" w:type="pct"/>
            <w:tcBorders>
              <w:top w:val="single" w:color="auto" w:sz="4" w:space="0"/>
              <w:left w:val="nil"/>
              <w:bottom w:val="single" w:color="auto" w:sz="4" w:space="0"/>
              <w:right w:val="single" w:color="auto" w:sz="4" w:space="0"/>
            </w:tcBorders>
            <w:shd w:val="clear" w:color="auto" w:fill="auto"/>
            <w:vAlign w:val="center"/>
          </w:tcPr>
          <w:p w14:paraId="34CAD55D">
            <w:pPr>
              <w:jc w:val="center"/>
              <w:rPr>
                <w:rFonts w:hint="default" w:eastAsia="宋体"/>
                <w:color w:val="000000"/>
                <w:sz w:val="22"/>
                <w:lang w:val="en-US" w:eastAsia="zh-CN"/>
              </w:rPr>
            </w:pPr>
            <w:r>
              <w:rPr>
                <w:rFonts w:hint="eastAsia" w:eastAsia="宋体"/>
                <w:color w:val="000000"/>
                <w:sz w:val="22"/>
                <w:lang w:val="en-US" w:eastAsia="zh-CN"/>
              </w:rPr>
              <w:t>否</w:t>
            </w:r>
          </w:p>
        </w:tc>
      </w:tr>
      <w:tr w14:paraId="0A1526B5">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0E1D7674">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6</w:t>
            </w:r>
          </w:p>
        </w:tc>
        <w:tc>
          <w:tcPr>
            <w:tcW w:w="1447" w:type="pct"/>
            <w:tcBorders>
              <w:top w:val="single" w:color="auto" w:sz="4" w:space="0"/>
              <w:left w:val="nil"/>
              <w:bottom w:val="single" w:color="auto" w:sz="4" w:space="0"/>
              <w:right w:val="single" w:color="auto" w:sz="4" w:space="0"/>
            </w:tcBorders>
            <w:shd w:val="clear" w:color="auto" w:fill="auto"/>
            <w:vAlign w:val="center"/>
          </w:tcPr>
          <w:p w14:paraId="79F3587E">
            <w:pPr>
              <w:jc w:val="center"/>
              <w:rPr>
                <w:rFonts w:hint="default" w:eastAsia="宋体"/>
                <w:color w:val="000000"/>
                <w:sz w:val="22"/>
                <w:lang w:val="en-US" w:eastAsia="zh-CN"/>
              </w:rPr>
            </w:pPr>
            <w:r>
              <w:rPr>
                <w:rFonts w:hint="eastAsia" w:eastAsia="宋体"/>
                <w:color w:val="000000"/>
                <w:sz w:val="22"/>
                <w:lang w:val="en-US" w:eastAsia="zh-CN"/>
              </w:rPr>
              <w:t>ZCB2025-HC97-715</w:t>
            </w:r>
          </w:p>
        </w:tc>
        <w:tc>
          <w:tcPr>
            <w:tcW w:w="1810" w:type="pct"/>
            <w:tcBorders>
              <w:top w:val="single" w:color="auto" w:sz="4" w:space="0"/>
              <w:left w:val="nil"/>
              <w:bottom w:val="single" w:color="auto" w:sz="4" w:space="0"/>
              <w:right w:val="single" w:color="auto" w:sz="4" w:space="0"/>
            </w:tcBorders>
            <w:shd w:val="clear" w:color="auto" w:fill="auto"/>
            <w:vAlign w:val="center"/>
          </w:tcPr>
          <w:p w14:paraId="3AB85AC7">
            <w:pPr>
              <w:jc w:val="center"/>
              <w:rPr>
                <w:rFonts w:hint="eastAsia" w:eastAsia="宋体"/>
                <w:color w:val="000000"/>
                <w:sz w:val="22"/>
                <w:lang w:val="en-US" w:eastAsia="zh-CN"/>
              </w:rPr>
            </w:pPr>
            <w:r>
              <w:rPr>
                <w:rFonts w:hint="eastAsia" w:eastAsia="宋体"/>
                <w:color w:val="000000"/>
                <w:sz w:val="22"/>
                <w:lang w:val="en-US" w:eastAsia="zh-CN"/>
              </w:rPr>
              <w:t>冻存管盒 纸质 81格 (纯白色）</w:t>
            </w:r>
          </w:p>
        </w:tc>
        <w:tc>
          <w:tcPr>
            <w:tcW w:w="1255" w:type="pct"/>
            <w:tcBorders>
              <w:top w:val="single" w:color="auto" w:sz="4" w:space="0"/>
              <w:left w:val="nil"/>
              <w:bottom w:val="single" w:color="auto" w:sz="4" w:space="0"/>
              <w:right w:val="single" w:color="auto" w:sz="4" w:space="0"/>
            </w:tcBorders>
            <w:shd w:val="clear" w:color="auto" w:fill="auto"/>
            <w:vAlign w:val="center"/>
          </w:tcPr>
          <w:p w14:paraId="3E84AE17">
            <w:pPr>
              <w:jc w:val="center"/>
              <w:rPr>
                <w:rFonts w:hint="eastAsia" w:eastAsia="宋体"/>
                <w:color w:val="000000"/>
                <w:sz w:val="22"/>
                <w:lang w:val="en-US" w:eastAsia="zh-CN"/>
              </w:rPr>
            </w:pPr>
            <w:r>
              <w:rPr>
                <w:rFonts w:hint="eastAsia" w:eastAsia="宋体"/>
                <w:color w:val="000000"/>
                <w:sz w:val="22"/>
                <w:lang w:val="en-US" w:eastAsia="zh-CN"/>
              </w:rPr>
              <w:t>否</w:t>
            </w:r>
          </w:p>
        </w:tc>
      </w:tr>
      <w:tr w14:paraId="7BACDE85">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1C14390B">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7</w:t>
            </w:r>
          </w:p>
        </w:tc>
        <w:tc>
          <w:tcPr>
            <w:tcW w:w="1447" w:type="pct"/>
            <w:tcBorders>
              <w:top w:val="single" w:color="auto" w:sz="4" w:space="0"/>
              <w:left w:val="nil"/>
              <w:bottom w:val="single" w:color="auto" w:sz="4" w:space="0"/>
              <w:right w:val="single" w:color="auto" w:sz="4" w:space="0"/>
            </w:tcBorders>
            <w:shd w:val="clear" w:color="auto" w:fill="auto"/>
            <w:vAlign w:val="center"/>
          </w:tcPr>
          <w:p w14:paraId="6D34F874">
            <w:pPr>
              <w:jc w:val="center"/>
              <w:rPr>
                <w:rFonts w:hint="default" w:eastAsia="宋体"/>
                <w:color w:val="000000"/>
                <w:sz w:val="22"/>
                <w:lang w:val="en-US" w:eastAsia="zh-CN"/>
              </w:rPr>
            </w:pPr>
            <w:r>
              <w:rPr>
                <w:rFonts w:hint="eastAsia" w:eastAsia="宋体"/>
                <w:color w:val="000000"/>
                <w:sz w:val="22"/>
                <w:lang w:val="en-US" w:eastAsia="zh-CN"/>
              </w:rPr>
              <w:t>ZCB2025-HC97-716</w:t>
            </w:r>
          </w:p>
        </w:tc>
        <w:tc>
          <w:tcPr>
            <w:tcW w:w="1810" w:type="pct"/>
            <w:tcBorders>
              <w:top w:val="single" w:color="auto" w:sz="4" w:space="0"/>
              <w:left w:val="nil"/>
              <w:bottom w:val="single" w:color="auto" w:sz="4" w:space="0"/>
              <w:right w:val="single" w:color="auto" w:sz="4" w:space="0"/>
            </w:tcBorders>
            <w:shd w:val="clear" w:color="auto" w:fill="auto"/>
            <w:vAlign w:val="center"/>
          </w:tcPr>
          <w:p w14:paraId="6DABF731">
            <w:pPr>
              <w:jc w:val="center"/>
              <w:rPr>
                <w:rFonts w:hint="eastAsia" w:eastAsia="宋体"/>
                <w:color w:val="000000"/>
                <w:sz w:val="22"/>
                <w:lang w:val="en-US" w:eastAsia="zh-CN"/>
              </w:rPr>
            </w:pPr>
            <w:r>
              <w:rPr>
                <w:rFonts w:hint="eastAsia" w:eastAsia="宋体"/>
                <w:color w:val="000000"/>
                <w:sz w:val="22"/>
                <w:lang w:val="en-US" w:eastAsia="zh-CN"/>
              </w:rPr>
              <w:t>防脱片玻片</w:t>
            </w:r>
          </w:p>
        </w:tc>
        <w:tc>
          <w:tcPr>
            <w:tcW w:w="1255" w:type="pct"/>
            <w:tcBorders>
              <w:top w:val="single" w:color="auto" w:sz="4" w:space="0"/>
              <w:left w:val="nil"/>
              <w:bottom w:val="single" w:color="auto" w:sz="4" w:space="0"/>
              <w:right w:val="single" w:color="auto" w:sz="4" w:space="0"/>
            </w:tcBorders>
            <w:shd w:val="clear" w:color="auto" w:fill="auto"/>
            <w:vAlign w:val="center"/>
          </w:tcPr>
          <w:p w14:paraId="478985FF">
            <w:pPr>
              <w:jc w:val="center"/>
              <w:rPr>
                <w:rFonts w:hint="eastAsia" w:eastAsia="宋体"/>
                <w:color w:val="000000"/>
                <w:sz w:val="22"/>
                <w:lang w:val="en-US" w:eastAsia="zh-CN"/>
              </w:rPr>
            </w:pPr>
            <w:r>
              <w:rPr>
                <w:rFonts w:hint="eastAsia" w:eastAsia="宋体"/>
                <w:color w:val="000000"/>
                <w:sz w:val="22"/>
                <w:lang w:val="en-US" w:eastAsia="zh-CN"/>
              </w:rPr>
              <w:t>否</w:t>
            </w:r>
          </w:p>
        </w:tc>
      </w:tr>
      <w:tr w14:paraId="3C105202">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1E51CDB4">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8</w:t>
            </w:r>
          </w:p>
        </w:tc>
        <w:tc>
          <w:tcPr>
            <w:tcW w:w="1447" w:type="pct"/>
            <w:tcBorders>
              <w:top w:val="single" w:color="auto" w:sz="4" w:space="0"/>
              <w:left w:val="nil"/>
              <w:bottom w:val="single" w:color="auto" w:sz="4" w:space="0"/>
              <w:right w:val="single" w:color="auto" w:sz="4" w:space="0"/>
            </w:tcBorders>
            <w:shd w:val="clear" w:color="auto" w:fill="auto"/>
            <w:vAlign w:val="center"/>
          </w:tcPr>
          <w:p w14:paraId="2BA8682B">
            <w:pPr>
              <w:jc w:val="center"/>
              <w:rPr>
                <w:rFonts w:hint="default" w:eastAsia="宋体"/>
                <w:color w:val="000000"/>
                <w:sz w:val="22"/>
                <w:lang w:val="en-US" w:eastAsia="zh-CN"/>
              </w:rPr>
            </w:pPr>
            <w:r>
              <w:rPr>
                <w:rFonts w:hint="eastAsia" w:eastAsia="宋体"/>
                <w:color w:val="000000"/>
                <w:sz w:val="22"/>
                <w:lang w:val="en-US" w:eastAsia="zh-CN"/>
              </w:rPr>
              <w:t>ZCB2025-HC97-717</w:t>
            </w:r>
          </w:p>
        </w:tc>
        <w:tc>
          <w:tcPr>
            <w:tcW w:w="1810" w:type="pct"/>
            <w:tcBorders>
              <w:top w:val="single" w:color="auto" w:sz="4" w:space="0"/>
              <w:left w:val="nil"/>
              <w:bottom w:val="single" w:color="auto" w:sz="4" w:space="0"/>
              <w:right w:val="single" w:color="auto" w:sz="4" w:space="0"/>
            </w:tcBorders>
            <w:shd w:val="clear" w:color="auto" w:fill="auto"/>
            <w:vAlign w:val="center"/>
          </w:tcPr>
          <w:p w14:paraId="5930DD0B">
            <w:pPr>
              <w:jc w:val="center"/>
              <w:rPr>
                <w:rFonts w:hint="eastAsia" w:eastAsia="宋体"/>
                <w:color w:val="000000"/>
                <w:sz w:val="22"/>
                <w:lang w:val="en-US" w:eastAsia="zh-CN"/>
              </w:rPr>
            </w:pPr>
            <w:r>
              <w:rPr>
                <w:rFonts w:hint="eastAsia" w:eastAsia="宋体"/>
                <w:color w:val="000000"/>
                <w:sz w:val="22"/>
                <w:lang w:val="en-US" w:eastAsia="zh-CN"/>
              </w:rPr>
              <w:t>封口膜(parafilm"m")</w:t>
            </w:r>
          </w:p>
        </w:tc>
        <w:tc>
          <w:tcPr>
            <w:tcW w:w="1255" w:type="pct"/>
            <w:tcBorders>
              <w:top w:val="single" w:color="auto" w:sz="4" w:space="0"/>
              <w:left w:val="nil"/>
              <w:bottom w:val="single" w:color="auto" w:sz="4" w:space="0"/>
              <w:right w:val="single" w:color="auto" w:sz="4" w:space="0"/>
            </w:tcBorders>
            <w:shd w:val="clear" w:color="auto" w:fill="auto"/>
            <w:vAlign w:val="center"/>
          </w:tcPr>
          <w:p w14:paraId="7F4BC98C">
            <w:pPr>
              <w:jc w:val="center"/>
              <w:rPr>
                <w:rFonts w:hint="eastAsia" w:eastAsia="宋体"/>
                <w:color w:val="000000"/>
                <w:sz w:val="22"/>
                <w:lang w:val="en-US" w:eastAsia="zh-CN"/>
              </w:rPr>
            </w:pPr>
            <w:r>
              <w:rPr>
                <w:rFonts w:hint="eastAsia" w:eastAsia="宋体"/>
                <w:color w:val="000000"/>
                <w:sz w:val="22"/>
                <w:lang w:val="en-US" w:eastAsia="zh-CN"/>
              </w:rPr>
              <w:t>否</w:t>
            </w:r>
          </w:p>
        </w:tc>
      </w:tr>
      <w:tr w14:paraId="0890DCA9">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7F0BFF50">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9</w:t>
            </w:r>
          </w:p>
        </w:tc>
        <w:tc>
          <w:tcPr>
            <w:tcW w:w="1447" w:type="pct"/>
            <w:tcBorders>
              <w:top w:val="single" w:color="auto" w:sz="4" w:space="0"/>
              <w:left w:val="nil"/>
              <w:bottom w:val="single" w:color="auto" w:sz="4" w:space="0"/>
              <w:right w:val="single" w:color="auto" w:sz="4" w:space="0"/>
            </w:tcBorders>
            <w:shd w:val="clear" w:color="auto" w:fill="auto"/>
            <w:vAlign w:val="center"/>
          </w:tcPr>
          <w:p w14:paraId="7DEE9D85">
            <w:pPr>
              <w:jc w:val="center"/>
              <w:rPr>
                <w:rFonts w:hint="default" w:eastAsia="宋体"/>
                <w:color w:val="000000"/>
                <w:sz w:val="22"/>
                <w:lang w:val="en-US" w:eastAsia="zh-CN"/>
              </w:rPr>
            </w:pPr>
            <w:r>
              <w:rPr>
                <w:rFonts w:hint="eastAsia" w:eastAsia="宋体"/>
                <w:color w:val="000000"/>
                <w:sz w:val="22"/>
                <w:lang w:val="en-US" w:eastAsia="zh-CN"/>
              </w:rPr>
              <w:t>ZCB2025-HC97-718</w:t>
            </w:r>
          </w:p>
        </w:tc>
        <w:tc>
          <w:tcPr>
            <w:tcW w:w="1810" w:type="pct"/>
            <w:tcBorders>
              <w:top w:val="single" w:color="auto" w:sz="4" w:space="0"/>
              <w:left w:val="nil"/>
              <w:bottom w:val="single" w:color="auto" w:sz="4" w:space="0"/>
              <w:right w:val="single" w:color="auto" w:sz="4" w:space="0"/>
            </w:tcBorders>
            <w:shd w:val="clear" w:color="auto" w:fill="auto"/>
            <w:vAlign w:val="center"/>
          </w:tcPr>
          <w:p w14:paraId="25D0E715">
            <w:pPr>
              <w:jc w:val="center"/>
              <w:rPr>
                <w:rFonts w:hint="eastAsia" w:eastAsia="宋体"/>
                <w:color w:val="000000"/>
                <w:sz w:val="22"/>
                <w:lang w:val="en-US" w:eastAsia="zh-CN"/>
              </w:rPr>
            </w:pPr>
            <w:r>
              <w:rPr>
                <w:rFonts w:hint="eastAsia" w:eastAsia="宋体"/>
                <w:color w:val="000000"/>
                <w:sz w:val="22"/>
                <w:lang w:val="en-US" w:eastAsia="zh-CN"/>
              </w:rPr>
              <w:t>高级擦镜纸</w:t>
            </w:r>
          </w:p>
        </w:tc>
        <w:tc>
          <w:tcPr>
            <w:tcW w:w="1255" w:type="pct"/>
            <w:tcBorders>
              <w:top w:val="single" w:color="auto" w:sz="4" w:space="0"/>
              <w:left w:val="nil"/>
              <w:bottom w:val="single" w:color="auto" w:sz="4" w:space="0"/>
              <w:right w:val="single" w:color="auto" w:sz="4" w:space="0"/>
            </w:tcBorders>
            <w:shd w:val="clear" w:color="auto" w:fill="auto"/>
            <w:vAlign w:val="center"/>
          </w:tcPr>
          <w:p w14:paraId="1EBF139F">
            <w:pPr>
              <w:jc w:val="center"/>
              <w:rPr>
                <w:rFonts w:hint="eastAsia" w:eastAsia="宋体"/>
                <w:color w:val="000000"/>
                <w:sz w:val="22"/>
                <w:lang w:val="en-US" w:eastAsia="zh-CN"/>
              </w:rPr>
            </w:pPr>
            <w:r>
              <w:rPr>
                <w:rFonts w:hint="eastAsia" w:eastAsia="宋体"/>
                <w:color w:val="000000"/>
                <w:sz w:val="22"/>
                <w:lang w:val="en-US" w:eastAsia="zh-CN"/>
              </w:rPr>
              <w:t>否</w:t>
            </w:r>
          </w:p>
        </w:tc>
      </w:tr>
      <w:tr w14:paraId="6892E015">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049B0AF8">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10</w:t>
            </w:r>
          </w:p>
        </w:tc>
        <w:tc>
          <w:tcPr>
            <w:tcW w:w="1447" w:type="pct"/>
            <w:tcBorders>
              <w:top w:val="single" w:color="auto" w:sz="4" w:space="0"/>
              <w:left w:val="nil"/>
              <w:bottom w:val="single" w:color="auto" w:sz="4" w:space="0"/>
              <w:right w:val="single" w:color="auto" w:sz="4" w:space="0"/>
            </w:tcBorders>
            <w:shd w:val="clear" w:color="auto" w:fill="auto"/>
            <w:vAlign w:val="center"/>
          </w:tcPr>
          <w:p w14:paraId="48FCDD68">
            <w:pPr>
              <w:jc w:val="center"/>
              <w:rPr>
                <w:rFonts w:hint="default" w:eastAsia="宋体"/>
                <w:color w:val="000000"/>
                <w:sz w:val="22"/>
                <w:lang w:val="en-US" w:eastAsia="zh-CN"/>
              </w:rPr>
            </w:pPr>
            <w:r>
              <w:rPr>
                <w:rFonts w:hint="eastAsia" w:eastAsia="宋体"/>
                <w:color w:val="000000"/>
                <w:sz w:val="22"/>
                <w:lang w:val="en-US" w:eastAsia="zh-CN"/>
              </w:rPr>
              <w:t>ZCB2025-HC97-719</w:t>
            </w:r>
          </w:p>
        </w:tc>
        <w:tc>
          <w:tcPr>
            <w:tcW w:w="1810" w:type="pct"/>
            <w:tcBorders>
              <w:top w:val="single" w:color="auto" w:sz="4" w:space="0"/>
              <w:left w:val="nil"/>
              <w:bottom w:val="single" w:color="auto" w:sz="4" w:space="0"/>
              <w:right w:val="single" w:color="auto" w:sz="4" w:space="0"/>
            </w:tcBorders>
            <w:shd w:val="clear" w:color="auto" w:fill="auto"/>
            <w:vAlign w:val="center"/>
          </w:tcPr>
          <w:p w14:paraId="3F044C45">
            <w:pPr>
              <w:jc w:val="center"/>
              <w:rPr>
                <w:rFonts w:hint="eastAsia" w:eastAsia="宋体"/>
                <w:color w:val="000000"/>
                <w:sz w:val="22"/>
                <w:lang w:val="en-US" w:eastAsia="zh-CN"/>
              </w:rPr>
            </w:pPr>
            <w:r>
              <w:rPr>
                <w:rFonts w:hint="eastAsia" w:eastAsia="宋体"/>
                <w:color w:val="000000"/>
                <w:sz w:val="22"/>
                <w:lang w:val="en-US" w:eastAsia="zh-CN"/>
              </w:rPr>
              <w:t>硅胶塞（直径15试管)</w:t>
            </w:r>
          </w:p>
        </w:tc>
        <w:tc>
          <w:tcPr>
            <w:tcW w:w="1255" w:type="pct"/>
            <w:tcBorders>
              <w:top w:val="single" w:color="auto" w:sz="4" w:space="0"/>
              <w:left w:val="nil"/>
              <w:bottom w:val="single" w:color="auto" w:sz="4" w:space="0"/>
              <w:right w:val="single" w:color="auto" w:sz="4" w:space="0"/>
            </w:tcBorders>
            <w:shd w:val="clear" w:color="auto" w:fill="auto"/>
            <w:vAlign w:val="center"/>
          </w:tcPr>
          <w:p w14:paraId="2A6147D4">
            <w:pPr>
              <w:jc w:val="center"/>
              <w:rPr>
                <w:rFonts w:hint="eastAsia" w:eastAsia="宋体"/>
                <w:color w:val="000000"/>
                <w:sz w:val="22"/>
                <w:lang w:val="en-US" w:eastAsia="zh-CN"/>
              </w:rPr>
            </w:pPr>
            <w:r>
              <w:rPr>
                <w:rFonts w:hint="eastAsia" w:eastAsia="宋体"/>
                <w:color w:val="000000"/>
                <w:sz w:val="22"/>
                <w:lang w:val="en-US" w:eastAsia="zh-CN"/>
              </w:rPr>
              <w:t>否</w:t>
            </w:r>
          </w:p>
        </w:tc>
      </w:tr>
      <w:tr w14:paraId="2FFEF555">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103C7E08">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11</w:t>
            </w:r>
          </w:p>
        </w:tc>
        <w:tc>
          <w:tcPr>
            <w:tcW w:w="1447" w:type="pct"/>
            <w:tcBorders>
              <w:top w:val="single" w:color="auto" w:sz="4" w:space="0"/>
              <w:left w:val="nil"/>
              <w:bottom w:val="single" w:color="auto" w:sz="4" w:space="0"/>
              <w:right w:val="single" w:color="auto" w:sz="4" w:space="0"/>
            </w:tcBorders>
            <w:shd w:val="clear" w:color="auto" w:fill="auto"/>
            <w:vAlign w:val="center"/>
          </w:tcPr>
          <w:p w14:paraId="3174043E">
            <w:pPr>
              <w:jc w:val="center"/>
              <w:rPr>
                <w:rFonts w:hint="default" w:eastAsia="宋体"/>
                <w:color w:val="000000"/>
                <w:sz w:val="22"/>
                <w:lang w:val="en-US" w:eastAsia="zh-CN"/>
              </w:rPr>
            </w:pPr>
            <w:r>
              <w:rPr>
                <w:rFonts w:hint="eastAsia" w:eastAsia="宋体"/>
                <w:color w:val="000000"/>
                <w:sz w:val="22"/>
                <w:lang w:val="en-US" w:eastAsia="zh-CN"/>
              </w:rPr>
              <w:t>ZCB2025-HC97-720</w:t>
            </w:r>
          </w:p>
        </w:tc>
        <w:tc>
          <w:tcPr>
            <w:tcW w:w="1810" w:type="pct"/>
            <w:tcBorders>
              <w:top w:val="single" w:color="auto" w:sz="4" w:space="0"/>
              <w:left w:val="nil"/>
              <w:bottom w:val="single" w:color="auto" w:sz="4" w:space="0"/>
              <w:right w:val="single" w:color="auto" w:sz="4" w:space="0"/>
            </w:tcBorders>
            <w:shd w:val="clear" w:color="auto" w:fill="auto"/>
            <w:vAlign w:val="center"/>
          </w:tcPr>
          <w:p w14:paraId="285B0B1B">
            <w:pPr>
              <w:jc w:val="center"/>
              <w:rPr>
                <w:rFonts w:hint="eastAsia" w:eastAsia="宋体"/>
                <w:color w:val="000000"/>
                <w:sz w:val="22"/>
                <w:lang w:val="en-US" w:eastAsia="zh-CN"/>
              </w:rPr>
            </w:pPr>
            <w:r>
              <w:rPr>
                <w:rFonts w:hint="eastAsia" w:eastAsia="宋体"/>
                <w:color w:val="000000"/>
                <w:sz w:val="22"/>
                <w:lang w:val="en-US" w:eastAsia="zh-CN"/>
              </w:rPr>
              <w:t>厚壁试管</w:t>
            </w:r>
          </w:p>
        </w:tc>
        <w:tc>
          <w:tcPr>
            <w:tcW w:w="1255" w:type="pct"/>
            <w:tcBorders>
              <w:top w:val="single" w:color="auto" w:sz="4" w:space="0"/>
              <w:left w:val="nil"/>
              <w:bottom w:val="single" w:color="auto" w:sz="4" w:space="0"/>
              <w:right w:val="single" w:color="auto" w:sz="4" w:space="0"/>
            </w:tcBorders>
            <w:shd w:val="clear" w:color="auto" w:fill="auto"/>
            <w:vAlign w:val="center"/>
          </w:tcPr>
          <w:p w14:paraId="2C8B03EB">
            <w:pPr>
              <w:jc w:val="center"/>
              <w:rPr>
                <w:rFonts w:hint="eastAsia" w:eastAsia="宋体"/>
                <w:color w:val="000000"/>
                <w:sz w:val="22"/>
                <w:lang w:val="en-US" w:eastAsia="zh-CN"/>
              </w:rPr>
            </w:pPr>
            <w:r>
              <w:rPr>
                <w:rFonts w:hint="eastAsia" w:eastAsia="宋体"/>
                <w:color w:val="000000"/>
                <w:sz w:val="22"/>
                <w:lang w:val="en-US" w:eastAsia="zh-CN"/>
              </w:rPr>
              <w:t>否</w:t>
            </w:r>
          </w:p>
        </w:tc>
      </w:tr>
      <w:tr w14:paraId="03E45A3B">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402060AC">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12</w:t>
            </w:r>
          </w:p>
        </w:tc>
        <w:tc>
          <w:tcPr>
            <w:tcW w:w="1447" w:type="pct"/>
            <w:tcBorders>
              <w:top w:val="single" w:color="auto" w:sz="4" w:space="0"/>
              <w:left w:val="nil"/>
              <w:bottom w:val="single" w:color="auto" w:sz="4" w:space="0"/>
              <w:right w:val="single" w:color="auto" w:sz="4" w:space="0"/>
            </w:tcBorders>
            <w:shd w:val="clear" w:color="auto" w:fill="auto"/>
            <w:vAlign w:val="center"/>
          </w:tcPr>
          <w:p w14:paraId="5E37000C">
            <w:pPr>
              <w:jc w:val="center"/>
              <w:rPr>
                <w:rFonts w:hint="default" w:eastAsia="宋体"/>
                <w:color w:val="000000"/>
                <w:sz w:val="22"/>
                <w:lang w:val="en-US" w:eastAsia="zh-CN"/>
              </w:rPr>
            </w:pPr>
            <w:r>
              <w:rPr>
                <w:rFonts w:hint="eastAsia" w:eastAsia="宋体"/>
                <w:color w:val="000000"/>
                <w:sz w:val="22"/>
                <w:lang w:val="en-US" w:eastAsia="zh-CN"/>
              </w:rPr>
              <w:t>ZCB2025-HC97-721</w:t>
            </w:r>
          </w:p>
        </w:tc>
        <w:tc>
          <w:tcPr>
            <w:tcW w:w="1810" w:type="pct"/>
            <w:tcBorders>
              <w:top w:val="single" w:color="auto" w:sz="4" w:space="0"/>
              <w:left w:val="nil"/>
              <w:bottom w:val="single" w:color="auto" w:sz="4" w:space="0"/>
              <w:right w:val="single" w:color="auto" w:sz="4" w:space="0"/>
            </w:tcBorders>
            <w:shd w:val="clear" w:color="auto" w:fill="auto"/>
            <w:vAlign w:val="center"/>
          </w:tcPr>
          <w:p w14:paraId="6D4EF76C">
            <w:pPr>
              <w:jc w:val="center"/>
              <w:rPr>
                <w:rFonts w:hint="eastAsia" w:eastAsia="宋体"/>
                <w:color w:val="000000"/>
                <w:sz w:val="22"/>
                <w:lang w:val="en-US" w:eastAsia="zh-CN"/>
              </w:rPr>
            </w:pPr>
            <w:r>
              <w:rPr>
                <w:rFonts w:hint="eastAsia" w:eastAsia="宋体"/>
                <w:color w:val="000000"/>
                <w:sz w:val="22"/>
                <w:lang w:val="en-US" w:eastAsia="zh-CN"/>
              </w:rPr>
              <w:t>加样枪架</w:t>
            </w:r>
          </w:p>
        </w:tc>
        <w:tc>
          <w:tcPr>
            <w:tcW w:w="1255" w:type="pct"/>
            <w:tcBorders>
              <w:top w:val="single" w:color="auto" w:sz="4" w:space="0"/>
              <w:left w:val="nil"/>
              <w:bottom w:val="single" w:color="auto" w:sz="4" w:space="0"/>
              <w:right w:val="single" w:color="auto" w:sz="4" w:space="0"/>
            </w:tcBorders>
            <w:shd w:val="clear" w:color="auto" w:fill="auto"/>
            <w:vAlign w:val="center"/>
          </w:tcPr>
          <w:p w14:paraId="524805F0">
            <w:pPr>
              <w:jc w:val="center"/>
              <w:rPr>
                <w:rFonts w:hint="eastAsia" w:eastAsia="宋体"/>
                <w:color w:val="000000"/>
                <w:sz w:val="22"/>
                <w:lang w:val="en-US" w:eastAsia="zh-CN"/>
              </w:rPr>
            </w:pPr>
            <w:r>
              <w:rPr>
                <w:rFonts w:hint="eastAsia" w:eastAsia="宋体"/>
                <w:color w:val="000000"/>
                <w:sz w:val="22"/>
                <w:lang w:val="en-US" w:eastAsia="zh-CN"/>
              </w:rPr>
              <w:t>否</w:t>
            </w:r>
          </w:p>
        </w:tc>
      </w:tr>
      <w:tr w14:paraId="53B1B8EF">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7F58D086">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13</w:t>
            </w:r>
          </w:p>
        </w:tc>
        <w:tc>
          <w:tcPr>
            <w:tcW w:w="1447" w:type="pct"/>
            <w:tcBorders>
              <w:top w:val="single" w:color="auto" w:sz="4" w:space="0"/>
              <w:left w:val="nil"/>
              <w:bottom w:val="single" w:color="auto" w:sz="4" w:space="0"/>
              <w:right w:val="single" w:color="auto" w:sz="4" w:space="0"/>
            </w:tcBorders>
            <w:shd w:val="clear" w:color="auto" w:fill="auto"/>
            <w:vAlign w:val="center"/>
          </w:tcPr>
          <w:p w14:paraId="51CBE08C">
            <w:pPr>
              <w:jc w:val="center"/>
              <w:rPr>
                <w:rFonts w:hint="default" w:eastAsia="宋体"/>
                <w:color w:val="000000"/>
                <w:sz w:val="22"/>
                <w:lang w:val="en-US" w:eastAsia="zh-CN"/>
              </w:rPr>
            </w:pPr>
            <w:r>
              <w:rPr>
                <w:rFonts w:hint="eastAsia" w:eastAsia="宋体"/>
                <w:color w:val="000000"/>
                <w:sz w:val="22"/>
                <w:lang w:val="en-US" w:eastAsia="zh-CN"/>
              </w:rPr>
              <w:t>ZCB2025-HC97-722</w:t>
            </w:r>
          </w:p>
        </w:tc>
        <w:tc>
          <w:tcPr>
            <w:tcW w:w="1810" w:type="pct"/>
            <w:tcBorders>
              <w:top w:val="single" w:color="auto" w:sz="4" w:space="0"/>
              <w:left w:val="nil"/>
              <w:bottom w:val="single" w:color="auto" w:sz="4" w:space="0"/>
              <w:right w:val="single" w:color="auto" w:sz="4" w:space="0"/>
            </w:tcBorders>
            <w:shd w:val="clear" w:color="auto" w:fill="auto"/>
            <w:vAlign w:val="center"/>
          </w:tcPr>
          <w:p w14:paraId="18B24CE9">
            <w:pPr>
              <w:jc w:val="center"/>
              <w:rPr>
                <w:rFonts w:hint="eastAsia" w:eastAsia="宋体"/>
                <w:color w:val="000000"/>
                <w:sz w:val="22"/>
                <w:lang w:val="en-US" w:eastAsia="zh-CN"/>
              </w:rPr>
            </w:pPr>
            <w:r>
              <w:rPr>
                <w:rFonts w:hint="eastAsia" w:eastAsia="宋体"/>
                <w:color w:val="000000"/>
                <w:sz w:val="22"/>
                <w:lang w:val="en-US" w:eastAsia="zh-CN"/>
              </w:rPr>
              <w:t>离心管盒</w:t>
            </w:r>
          </w:p>
        </w:tc>
        <w:tc>
          <w:tcPr>
            <w:tcW w:w="1255" w:type="pct"/>
            <w:tcBorders>
              <w:top w:val="single" w:color="auto" w:sz="4" w:space="0"/>
              <w:left w:val="nil"/>
              <w:bottom w:val="single" w:color="auto" w:sz="4" w:space="0"/>
              <w:right w:val="single" w:color="auto" w:sz="4" w:space="0"/>
            </w:tcBorders>
            <w:shd w:val="clear" w:color="auto" w:fill="auto"/>
            <w:vAlign w:val="center"/>
          </w:tcPr>
          <w:p w14:paraId="327100B0">
            <w:pPr>
              <w:jc w:val="center"/>
              <w:rPr>
                <w:rFonts w:hint="eastAsia" w:eastAsia="宋体"/>
                <w:color w:val="000000"/>
                <w:sz w:val="22"/>
                <w:lang w:val="en-US" w:eastAsia="zh-CN"/>
              </w:rPr>
            </w:pPr>
            <w:r>
              <w:rPr>
                <w:rFonts w:hint="eastAsia" w:eastAsia="宋体"/>
                <w:color w:val="000000"/>
                <w:sz w:val="22"/>
                <w:lang w:val="en-US" w:eastAsia="zh-CN"/>
              </w:rPr>
              <w:t>否</w:t>
            </w:r>
          </w:p>
        </w:tc>
      </w:tr>
      <w:tr w14:paraId="178E469C">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2B8749E9">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14</w:t>
            </w:r>
          </w:p>
        </w:tc>
        <w:tc>
          <w:tcPr>
            <w:tcW w:w="1447" w:type="pct"/>
            <w:tcBorders>
              <w:top w:val="single" w:color="auto" w:sz="4" w:space="0"/>
              <w:left w:val="nil"/>
              <w:bottom w:val="single" w:color="auto" w:sz="4" w:space="0"/>
              <w:right w:val="single" w:color="auto" w:sz="4" w:space="0"/>
            </w:tcBorders>
            <w:shd w:val="clear" w:color="auto" w:fill="auto"/>
            <w:vAlign w:val="center"/>
          </w:tcPr>
          <w:p w14:paraId="1E38511C">
            <w:pPr>
              <w:jc w:val="center"/>
              <w:rPr>
                <w:rFonts w:hint="default" w:eastAsia="宋体"/>
                <w:color w:val="000000"/>
                <w:sz w:val="22"/>
                <w:lang w:val="en-US" w:eastAsia="zh-CN"/>
              </w:rPr>
            </w:pPr>
            <w:r>
              <w:rPr>
                <w:rFonts w:hint="eastAsia" w:eastAsia="宋体"/>
                <w:color w:val="000000"/>
                <w:sz w:val="22"/>
                <w:lang w:val="en-US" w:eastAsia="zh-CN"/>
              </w:rPr>
              <w:t>ZCB2025-HC97-723</w:t>
            </w:r>
          </w:p>
        </w:tc>
        <w:tc>
          <w:tcPr>
            <w:tcW w:w="1810" w:type="pct"/>
            <w:tcBorders>
              <w:top w:val="single" w:color="auto" w:sz="4" w:space="0"/>
              <w:left w:val="nil"/>
              <w:bottom w:val="single" w:color="auto" w:sz="4" w:space="0"/>
              <w:right w:val="single" w:color="auto" w:sz="4" w:space="0"/>
            </w:tcBorders>
            <w:shd w:val="clear" w:color="auto" w:fill="auto"/>
            <w:vAlign w:val="center"/>
          </w:tcPr>
          <w:p w14:paraId="7B58B2E0">
            <w:pPr>
              <w:jc w:val="center"/>
              <w:rPr>
                <w:rFonts w:hint="eastAsia" w:eastAsia="宋体"/>
                <w:color w:val="000000"/>
                <w:sz w:val="22"/>
                <w:lang w:val="en-US" w:eastAsia="zh-CN"/>
              </w:rPr>
            </w:pPr>
            <w:r>
              <w:rPr>
                <w:rFonts w:hint="eastAsia" w:eastAsia="宋体"/>
                <w:color w:val="000000"/>
                <w:sz w:val="22"/>
                <w:lang w:val="en-US" w:eastAsia="zh-CN"/>
              </w:rPr>
              <w:t>晾片架（玻片存放板）</w:t>
            </w:r>
          </w:p>
        </w:tc>
        <w:tc>
          <w:tcPr>
            <w:tcW w:w="1255" w:type="pct"/>
            <w:tcBorders>
              <w:top w:val="single" w:color="auto" w:sz="4" w:space="0"/>
              <w:left w:val="nil"/>
              <w:bottom w:val="single" w:color="auto" w:sz="4" w:space="0"/>
              <w:right w:val="single" w:color="auto" w:sz="4" w:space="0"/>
            </w:tcBorders>
            <w:shd w:val="clear" w:color="auto" w:fill="auto"/>
            <w:vAlign w:val="center"/>
          </w:tcPr>
          <w:p w14:paraId="63A6088F">
            <w:pPr>
              <w:jc w:val="center"/>
              <w:rPr>
                <w:rFonts w:hint="eastAsia" w:eastAsia="宋体"/>
                <w:color w:val="000000"/>
                <w:sz w:val="22"/>
                <w:lang w:val="en-US" w:eastAsia="zh-CN"/>
              </w:rPr>
            </w:pPr>
            <w:r>
              <w:rPr>
                <w:rFonts w:hint="eastAsia" w:eastAsia="宋体"/>
                <w:color w:val="000000"/>
                <w:sz w:val="22"/>
                <w:lang w:val="en-US" w:eastAsia="zh-CN"/>
              </w:rPr>
              <w:t>否</w:t>
            </w:r>
          </w:p>
        </w:tc>
      </w:tr>
      <w:tr w14:paraId="281665CE">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5D2363E4">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15</w:t>
            </w:r>
          </w:p>
        </w:tc>
        <w:tc>
          <w:tcPr>
            <w:tcW w:w="1447" w:type="pct"/>
            <w:tcBorders>
              <w:top w:val="single" w:color="auto" w:sz="4" w:space="0"/>
              <w:left w:val="nil"/>
              <w:bottom w:val="single" w:color="auto" w:sz="4" w:space="0"/>
              <w:right w:val="single" w:color="auto" w:sz="4" w:space="0"/>
            </w:tcBorders>
            <w:shd w:val="clear" w:color="auto" w:fill="auto"/>
            <w:vAlign w:val="center"/>
          </w:tcPr>
          <w:p w14:paraId="302FAAFA">
            <w:pPr>
              <w:jc w:val="center"/>
              <w:rPr>
                <w:rFonts w:hint="default" w:eastAsia="宋体"/>
                <w:color w:val="000000"/>
                <w:sz w:val="22"/>
                <w:lang w:val="en-US" w:eastAsia="zh-CN"/>
              </w:rPr>
            </w:pPr>
            <w:r>
              <w:rPr>
                <w:rFonts w:hint="eastAsia" w:eastAsia="宋体"/>
                <w:color w:val="000000"/>
                <w:sz w:val="22"/>
                <w:lang w:val="en-US" w:eastAsia="zh-CN"/>
              </w:rPr>
              <w:t>ZCB2025-HC97-724</w:t>
            </w:r>
          </w:p>
        </w:tc>
        <w:tc>
          <w:tcPr>
            <w:tcW w:w="1810" w:type="pct"/>
            <w:tcBorders>
              <w:top w:val="single" w:color="auto" w:sz="4" w:space="0"/>
              <w:left w:val="nil"/>
              <w:bottom w:val="single" w:color="auto" w:sz="4" w:space="0"/>
              <w:right w:val="single" w:color="auto" w:sz="4" w:space="0"/>
            </w:tcBorders>
            <w:shd w:val="clear" w:color="auto" w:fill="auto"/>
            <w:vAlign w:val="center"/>
          </w:tcPr>
          <w:p w14:paraId="720FA1B6">
            <w:pPr>
              <w:jc w:val="center"/>
              <w:rPr>
                <w:rFonts w:hint="eastAsia" w:eastAsia="宋体"/>
                <w:color w:val="000000"/>
                <w:sz w:val="22"/>
                <w:lang w:val="en-US" w:eastAsia="zh-CN"/>
              </w:rPr>
            </w:pPr>
            <w:r>
              <w:rPr>
                <w:rFonts w:hint="eastAsia" w:eastAsia="宋体"/>
                <w:color w:val="000000"/>
                <w:sz w:val="22"/>
                <w:lang w:val="en-US" w:eastAsia="zh-CN"/>
              </w:rPr>
              <w:t>培养板（酶标板）（塑料有盖）</w:t>
            </w:r>
          </w:p>
        </w:tc>
        <w:tc>
          <w:tcPr>
            <w:tcW w:w="1255" w:type="pct"/>
            <w:tcBorders>
              <w:top w:val="single" w:color="auto" w:sz="4" w:space="0"/>
              <w:left w:val="nil"/>
              <w:bottom w:val="single" w:color="auto" w:sz="4" w:space="0"/>
              <w:right w:val="single" w:color="auto" w:sz="4" w:space="0"/>
            </w:tcBorders>
            <w:shd w:val="clear" w:color="auto" w:fill="auto"/>
            <w:vAlign w:val="center"/>
          </w:tcPr>
          <w:p w14:paraId="385AA286">
            <w:pPr>
              <w:jc w:val="center"/>
              <w:rPr>
                <w:rFonts w:hint="eastAsia" w:eastAsia="宋体"/>
                <w:color w:val="000000"/>
                <w:sz w:val="22"/>
                <w:lang w:val="en-US" w:eastAsia="zh-CN"/>
              </w:rPr>
            </w:pPr>
            <w:r>
              <w:rPr>
                <w:rFonts w:hint="eastAsia" w:eastAsia="宋体"/>
                <w:color w:val="000000"/>
                <w:sz w:val="22"/>
                <w:lang w:val="en-US" w:eastAsia="zh-CN"/>
              </w:rPr>
              <w:t>否</w:t>
            </w:r>
          </w:p>
        </w:tc>
      </w:tr>
      <w:tr w14:paraId="41ACF8E5">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1C819289">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16</w:t>
            </w:r>
          </w:p>
        </w:tc>
        <w:tc>
          <w:tcPr>
            <w:tcW w:w="1447" w:type="pct"/>
            <w:tcBorders>
              <w:top w:val="single" w:color="auto" w:sz="4" w:space="0"/>
              <w:left w:val="nil"/>
              <w:bottom w:val="single" w:color="auto" w:sz="4" w:space="0"/>
              <w:right w:val="single" w:color="auto" w:sz="4" w:space="0"/>
            </w:tcBorders>
            <w:shd w:val="clear" w:color="auto" w:fill="auto"/>
            <w:vAlign w:val="center"/>
          </w:tcPr>
          <w:p w14:paraId="3068D08B">
            <w:pPr>
              <w:jc w:val="center"/>
              <w:rPr>
                <w:rFonts w:hint="default" w:eastAsia="宋体"/>
                <w:color w:val="000000"/>
                <w:sz w:val="22"/>
                <w:lang w:val="en-US" w:eastAsia="zh-CN"/>
              </w:rPr>
            </w:pPr>
            <w:r>
              <w:rPr>
                <w:rFonts w:hint="eastAsia" w:eastAsia="宋体"/>
                <w:color w:val="000000"/>
                <w:sz w:val="22"/>
                <w:lang w:val="en-US" w:eastAsia="zh-CN"/>
              </w:rPr>
              <w:t>ZCB2025-HC97-725</w:t>
            </w:r>
          </w:p>
        </w:tc>
        <w:tc>
          <w:tcPr>
            <w:tcW w:w="1810" w:type="pct"/>
            <w:tcBorders>
              <w:top w:val="single" w:color="auto" w:sz="4" w:space="0"/>
              <w:left w:val="nil"/>
              <w:bottom w:val="single" w:color="auto" w:sz="4" w:space="0"/>
              <w:right w:val="single" w:color="auto" w:sz="4" w:space="0"/>
            </w:tcBorders>
            <w:shd w:val="clear" w:color="auto" w:fill="auto"/>
            <w:vAlign w:val="center"/>
          </w:tcPr>
          <w:p w14:paraId="76FFC497">
            <w:pPr>
              <w:jc w:val="center"/>
              <w:rPr>
                <w:rFonts w:hint="eastAsia" w:eastAsia="宋体"/>
                <w:color w:val="000000"/>
                <w:sz w:val="22"/>
                <w:lang w:val="en-US" w:eastAsia="zh-CN"/>
              </w:rPr>
            </w:pPr>
            <w:r>
              <w:rPr>
                <w:rFonts w:hint="eastAsia" w:eastAsia="宋体"/>
                <w:color w:val="000000"/>
                <w:sz w:val="22"/>
                <w:lang w:val="en-US" w:eastAsia="zh-CN"/>
              </w:rPr>
              <w:t>染片架</w:t>
            </w:r>
          </w:p>
        </w:tc>
        <w:tc>
          <w:tcPr>
            <w:tcW w:w="1255" w:type="pct"/>
            <w:tcBorders>
              <w:top w:val="single" w:color="auto" w:sz="4" w:space="0"/>
              <w:left w:val="nil"/>
              <w:bottom w:val="single" w:color="auto" w:sz="4" w:space="0"/>
              <w:right w:val="single" w:color="auto" w:sz="4" w:space="0"/>
            </w:tcBorders>
            <w:shd w:val="clear" w:color="auto" w:fill="auto"/>
            <w:vAlign w:val="center"/>
          </w:tcPr>
          <w:p w14:paraId="4CB456A8">
            <w:pPr>
              <w:jc w:val="center"/>
              <w:rPr>
                <w:rFonts w:hint="eastAsia" w:eastAsia="宋体"/>
                <w:color w:val="000000"/>
                <w:sz w:val="22"/>
                <w:lang w:val="en-US" w:eastAsia="zh-CN"/>
              </w:rPr>
            </w:pPr>
            <w:r>
              <w:rPr>
                <w:rFonts w:hint="eastAsia" w:eastAsia="宋体"/>
                <w:color w:val="000000"/>
                <w:sz w:val="22"/>
                <w:lang w:val="en-US" w:eastAsia="zh-CN"/>
              </w:rPr>
              <w:t>否</w:t>
            </w:r>
          </w:p>
        </w:tc>
      </w:tr>
      <w:tr w14:paraId="7D69732B">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59D55130">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17</w:t>
            </w:r>
          </w:p>
        </w:tc>
        <w:tc>
          <w:tcPr>
            <w:tcW w:w="1447" w:type="pct"/>
            <w:tcBorders>
              <w:top w:val="single" w:color="auto" w:sz="4" w:space="0"/>
              <w:left w:val="nil"/>
              <w:bottom w:val="single" w:color="auto" w:sz="4" w:space="0"/>
              <w:right w:val="single" w:color="auto" w:sz="4" w:space="0"/>
            </w:tcBorders>
            <w:shd w:val="clear" w:color="auto" w:fill="auto"/>
            <w:vAlign w:val="center"/>
          </w:tcPr>
          <w:p w14:paraId="648F719F">
            <w:pPr>
              <w:jc w:val="center"/>
              <w:rPr>
                <w:rFonts w:hint="default" w:eastAsia="宋体"/>
                <w:color w:val="000000"/>
                <w:sz w:val="22"/>
                <w:lang w:val="en-US" w:eastAsia="zh-CN"/>
              </w:rPr>
            </w:pPr>
            <w:r>
              <w:rPr>
                <w:rFonts w:hint="eastAsia" w:eastAsia="宋体"/>
                <w:color w:val="000000"/>
                <w:sz w:val="22"/>
                <w:lang w:val="en-US" w:eastAsia="zh-CN"/>
              </w:rPr>
              <w:t>ZCB2025-HC97-726</w:t>
            </w:r>
          </w:p>
        </w:tc>
        <w:tc>
          <w:tcPr>
            <w:tcW w:w="1810" w:type="pct"/>
            <w:tcBorders>
              <w:top w:val="single" w:color="auto" w:sz="4" w:space="0"/>
              <w:left w:val="nil"/>
              <w:bottom w:val="single" w:color="auto" w:sz="4" w:space="0"/>
              <w:right w:val="single" w:color="auto" w:sz="4" w:space="0"/>
            </w:tcBorders>
            <w:shd w:val="clear" w:color="auto" w:fill="auto"/>
            <w:vAlign w:val="center"/>
          </w:tcPr>
          <w:p w14:paraId="564DCBC6">
            <w:pPr>
              <w:jc w:val="center"/>
              <w:rPr>
                <w:rFonts w:hint="eastAsia" w:eastAsia="宋体"/>
                <w:color w:val="000000"/>
                <w:sz w:val="22"/>
                <w:lang w:val="en-US" w:eastAsia="zh-CN"/>
              </w:rPr>
            </w:pPr>
            <w:r>
              <w:rPr>
                <w:rFonts w:hint="eastAsia" w:eastAsia="宋体"/>
                <w:color w:val="000000"/>
                <w:sz w:val="22"/>
                <w:lang w:val="en-US" w:eastAsia="zh-CN"/>
              </w:rPr>
              <w:t>热敏打印纸（尿十机用）</w:t>
            </w:r>
          </w:p>
        </w:tc>
        <w:tc>
          <w:tcPr>
            <w:tcW w:w="1255" w:type="pct"/>
            <w:tcBorders>
              <w:top w:val="single" w:color="auto" w:sz="4" w:space="0"/>
              <w:left w:val="nil"/>
              <w:bottom w:val="single" w:color="auto" w:sz="4" w:space="0"/>
              <w:right w:val="single" w:color="auto" w:sz="4" w:space="0"/>
            </w:tcBorders>
            <w:shd w:val="clear" w:color="auto" w:fill="auto"/>
            <w:vAlign w:val="center"/>
          </w:tcPr>
          <w:p w14:paraId="6923BDD1">
            <w:pPr>
              <w:jc w:val="center"/>
              <w:rPr>
                <w:rFonts w:hint="eastAsia" w:eastAsia="宋体"/>
                <w:color w:val="000000"/>
                <w:sz w:val="22"/>
                <w:lang w:val="en-US" w:eastAsia="zh-CN"/>
              </w:rPr>
            </w:pPr>
            <w:r>
              <w:rPr>
                <w:rFonts w:hint="eastAsia" w:eastAsia="宋体"/>
                <w:color w:val="000000"/>
                <w:sz w:val="22"/>
                <w:lang w:val="en-US" w:eastAsia="zh-CN"/>
              </w:rPr>
              <w:t>否</w:t>
            </w:r>
          </w:p>
        </w:tc>
      </w:tr>
      <w:tr w14:paraId="187C397D">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1A0E1EF0">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18</w:t>
            </w:r>
          </w:p>
        </w:tc>
        <w:tc>
          <w:tcPr>
            <w:tcW w:w="1447" w:type="pct"/>
            <w:tcBorders>
              <w:top w:val="single" w:color="auto" w:sz="4" w:space="0"/>
              <w:left w:val="nil"/>
              <w:bottom w:val="single" w:color="auto" w:sz="4" w:space="0"/>
              <w:right w:val="single" w:color="auto" w:sz="4" w:space="0"/>
            </w:tcBorders>
            <w:shd w:val="clear" w:color="auto" w:fill="auto"/>
            <w:vAlign w:val="center"/>
          </w:tcPr>
          <w:p w14:paraId="1B800A73">
            <w:pPr>
              <w:jc w:val="center"/>
              <w:rPr>
                <w:rFonts w:hint="default" w:eastAsia="宋体"/>
                <w:color w:val="000000"/>
                <w:sz w:val="22"/>
                <w:lang w:val="en-US" w:eastAsia="zh-CN"/>
              </w:rPr>
            </w:pPr>
            <w:r>
              <w:rPr>
                <w:rFonts w:hint="eastAsia" w:eastAsia="宋体"/>
                <w:color w:val="000000"/>
                <w:sz w:val="22"/>
                <w:lang w:val="en-US" w:eastAsia="zh-CN"/>
              </w:rPr>
              <w:t>ZCB2025-HC97-727</w:t>
            </w:r>
          </w:p>
        </w:tc>
        <w:tc>
          <w:tcPr>
            <w:tcW w:w="1810" w:type="pct"/>
            <w:tcBorders>
              <w:top w:val="single" w:color="auto" w:sz="4" w:space="0"/>
              <w:left w:val="nil"/>
              <w:bottom w:val="single" w:color="auto" w:sz="4" w:space="0"/>
              <w:right w:val="single" w:color="auto" w:sz="4" w:space="0"/>
            </w:tcBorders>
            <w:shd w:val="clear" w:color="auto" w:fill="auto"/>
            <w:vAlign w:val="center"/>
          </w:tcPr>
          <w:p w14:paraId="7D92806D">
            <w:pPr>
              <w:jc w:val="center"/>
              <w:rPr>
                <w:rFonts w:hint="eastAsia" w:eastAsia="宋体"/>
                <w:color w:val="000000"/>
                <w:sz w:val="22"/>
                <w:lang w:val="en-US" w:eastAsia="zh-CN"/>
              </w:rPr>
            </w:pPr>
            <w:r>
              <w:rPr>
                <w:rFonts w:hint="eastAsia" w:eastAsia="宋体"/>
                <w:color w:val="000000"/>
                <w:sz w:val="22"/>
                <w:lang w:val="en-US" w:eastAsia="zh-CN"/>
              </w:rPr>
              <w:t>试管架(多功能 蓝)KJ812-3　</w:t>
            </w:r>
          </w:p>
        </w:tc>
        <w:tc>
          <w:tcPr>
            <w:tcW w:w="1255" w:type="pct"/>
            <w:tcBorders>
              <w:top w:val="single" w:color="auto" w:sz="4" w:space="0"/>
              <w:left w:val="nil"/>
              <w:bottom w:val="single" w:color="auto" w:sz="4" w:space="0"/>
              <w:right w:val="single" w:color="auto" w:sz="4" w:space="0"/>
            </w:tcBorders>
            <w:shd w:val="clear" w:color="auto" w:fill="auto"/>
            <w:vAlign w:val="center"/>
          </w:tcPr>
          <w:p w14:paraId="09737184">
            <w:pPr>
              <w:jc w:val="center"/>
              <w:rPr>
                <w:rFonts w:hint="eastAsia" w:eastAsia="宋体"/>
                <w:color w:val="000000"/>
                <w:sz w:val="22"/>
                <w:lang w:val="en-US" w:eastAsia="zh-CN"/>
              </w:rPr>
            </w:pPr>
            <w:r>
              <w:rPr>
                <w:rFonts w:hint="eastAsia" w:eastAsia="宋体"/>
                <w:color w:val="000000"/>
                <w:sz w:val="22"/>
                <w:lang w:val="en-US" w:eastAsia="zh-CN"/>
              </w:rPr>
              <w:t>否</w:t>
            </w:r>
          </w:p>
        </w:tc>
      </w:tr>
      <w:tr w14:paraId="72587B5D">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653706AB">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19</w:t>
            </w:r>
          </w:p>
        </w:tc>
        <w:tc>
          <w:tcPr>
            <w:tcW w:w="1447" w:type="pct"/>
            <w:tcBorders>
              <w:top w:val="single" w:color="auto" w:sz="4" w:space="0"/>
              <w:left w:val="nil"/>
              <w:bottom w:val="single" w:color="auto" w:sz="4" w:space="0"/>
              <w:right w:val="single" w:color="auto" w:sz="4" w:space="0"/>
            </w:tcBorders>
            <w:shd w:val="clear" w:color="auto" w:fill="auto"/>
            <w:vAlign w:val="center"/>
          </w:tcPr>
          <w:p w14:paraId="5F59B345">
            <w:pPr>
              <w:jc w:val="center"/>
              <w:rPr>
                <w:rFonts w:hint="default" w:eastAsia="宋体"/>
                <w:color w:val="000000"/>
                <w:sz w:val="22"/>
                <w:lang w:val="en-US" w:eastAsia="zh-CN"/>
              </w:rPr>
            </w:pPr>
            <w:r>
              <w:rPr>
                <w:rFonts w:hint="eastAsia" w:eastAsia="宋体"/>
                <w:color w:val="000000"/>
                <w:sz w:val="22"/>
                <w:lang w:val="en-US" w:eastAsia="zh-CN"/>
              </w:rPr>
              <w:t>ZCB2025-HC97-728</w:t>
            </w:r>
          </w:p>
        </w:tc>
        <w:tc>
          <w:tcPr>
            <w:tcW w:w="1810" w:type="pct"/>
            <w:tcBorders>
              <w:top w:val="single" w:color="auto" w:sz="4" w:space="0"/>
              <w:left w:val="nil"/>
              <w:bottom w:val="single" w:color="auto" w:sz="4" w:space="0"/>
              <w:right w:val="single" w:color="auto" w:sz="4" w:space="0"/>
            </w:tcBorders>
            <w:shd w:val="clear" w:color="auto" w:fill="auto"/>
            <w:vAlign w:val="center"/>
          </w:tcPr>
          <w:p w14:paraId="07382AF9">
            <w:pPr>
              <w:jc w:val="center"/>
              <w:rPr>
                <w:rFonts w:hint="eastAsia" w:eastAsia="宋体"/>
                <w:color w:val="000000"/>
                <w:sz w:val="22"/>
                <w:lang w:val="en-US" w:eastAsia="zh-CN"/>
              </w:rPr>
            </w:pPr>
            <w:r>
              <w:rPr>
                <w:rFonts w:hint="eastAsia" w:eastAsia="宋体"/>
                <w:color w:val="000000"/>
                <w:sz w:val="22"/>
                <w:lang w:val="en-US" w:eastAsia="zh-CN"/>
              </w:rPr>
              <w:t>塑料量杯</w:t>
            </w:r>
          </w:p>
        </w:tc>
        <w:tc>
          <w:tcPr>
            <w:tcW w:w="1255" w:type="pct"/>
            <w:tcBorders>
              <w:top w:val="single" w:color="auto" w:sz="4" w:space="0"/>
              <w:left w:val="nil"/>
              <w:bottom w:val="single" w:color="auto" w:sz="4" w:space="0"/>
              <w:right w:val="single" w:color="auto" w:sz="4" w:space="0"/>
            </w:tcBorders>
            <w:shd w:val="clear" w:color="auto" w:fill="auto"/>
            <w:vAlign w:val="center"/>
          </w:tcPr>
          <w:p w14:paraId="41396C04">
            <w:pPr>
              <w:jc w:val="center"/>
              <w:rPr>
                <w:rFonts w:hint="eastAsia" w:eastAsia="宋体"/>
                <w:color w:val="000000"/>
                <w:sz w:val="22"/>
                <w:lang w:val="en-US" w:eastAsia="zh-CN"/>
              </w:rPr>
            </w:pPr>
            <w:r>
              <w:rPr>
                <w:rFonts w:hint="eastAsia" w:eastAsia="宋体"/>
                <w:color w:val="000000"/>
                <w:sz w:val="22"/>
                <w:lang w:val="en-US" w:eastAsia="zh-CN"/>
              </w:rPr>
              <w:t>否</w:t>
            </w:r>
          </w:p>
        </w:tc>
      </w:tr>
      <w:tr w14:paraId="13693236">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620EDC4D">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20</w:t>
            </w:r>
          </w:p>
        </w:tc>
        <w:tc>
          <w:tcPr>
            <w:tcW w:w="1447" w:type="pct"/>
            <w:tcBorders>
              <w:top w:val="single" w:color="auto" w:sz="4" w:space="0"/>
              <w:left w:val="nil"/>
              <w:bottom w:val="single" w:color="auto" w:sz="4" w:space="0"/>
              <w:right w:val="single" w:color="auto" w:sz="4" w:space="0"/>
            </w:tcBorders>
            <w:shd w:val="clear" w:color="auto" w:fill="auto"/>
            <w:vAlign w:val="center"/>
          </w:tcPr>
          <w:p w14:paraId="0FAFA6FB">
            <w:pPr>
              <w:jc w:val="center"/>
              <w:rPr>
                <w:rFonts w:hint="default" w:eastAsia="宋体"/>
                <w:color w:val="000000"/>
                <w:sz w:val="22"/>
                <w:lang w:val="en-US" w:eastAsia="zh-CN"/>
              </w:rPr>
            </w:pPr>
            <w:r>
              <w:rPr>
                <w:rFonts w:hint="eastAsia" w:eastAsia="宋体"/>
                <w:color w:val="000000"/>
                <w:sz w:val="22"/>
                <w:lang w:val="en-US" w:eastAsia="zh-CN"/>
              </w:rPr>
              <w:t>ZCB2025-HC97-729</w:t>
            </w:r>
          </w:p>
        </w:tc>
        <w:tc>
          <w:tcPr>
            <w:tcW w:w="1810" w:type="pct"/>
            <w:tcBorders>
              <w:top w:val="single" w:color="auto" w:sz="4" w:space="0"/>
              <w:left w:val="nil"/>
              <w:bottom w:val="single" w:color="auto" w:sz="4" w:space="0"/>
              <w:right w:val="single" w:color="auto" w:sz="4" w:space="0"/>
            </w:tcBorders>
            <w:shd w:val="clear" w:color="auto" w:fill="auto"/>
            <w:vAlign w:val="center"/>
          </w:tcPr>
          <w:p w14:paraId="2C33B051">
            <w:pPr>
              <w:jc w:val="center"/>
              <w:rPr>
                <w:rFonts w:hint="eastAsia" w:eastAsia="宋体"/>
                <w:color w:val="000000"/>
                <w:sz w:val="22"/>
                <w:lang w:val="en-US" w:eastAsia="zh-CN"/>
              </w:rPr>
            </w:pPr>
            <w:r>
              <w:rPr>
                <w:rFonts w:hint="eastAsia" w:eastAsia="宋体"/>
                <w:color w:val="000000"/>
                <w:sz w:val="22"/>
                <w:lang w:val="en-US" w:eastAsia="zh-CN"/>
              </w:rPr>
              <w:t>透明试管 预制条形码</w:t>
            </w:r>
          </w:p>
        </w:tc>
        <w:tc>
          <w:tcPr>
            <w:tcW w:w="1255" w:type="pct"/>
            <w:tcBorders>
              <w:top w:val="single" w:color="auto" w:sz="4" w:space="0"/>
              <w:left w:val="nil"/>
              <w:bottom w:val="single" w:color="auto" w:sz="4" w:space="0"/>
              <w:right w:val="single" w:color="auto" w:sz="4" w:space="0"/>
            </w:tcBorders>
            <w:shd w:val="clear" w:color="auto" w:fill="auto"/>
            <w:vAlign w:val="center"/>
          </w:tcPr>
          <w:p w14:paraId="5A5837AE">
            <w:pPr>
              <w:jc w:val="center"/>
              <w:rPr>
                <w:rFonts w:hint="eastAsia" w:eastAsia="宋体"/>
                <w:color w:val="000000"/>
                <w:sz w:val="22"/>
                <w:lang w:val="en-US" w:eastAsia="zh-CN"/>
              </w:rPr>
            </w:pPr>
            <w:r>
              <w:rPr>
                <w:rFonts w:hint="eastAsia" w:eastAsia="宋体"/>
                <w:color w:val="000000"/>
                <w:sz w:val="22"/>
                <w:lang w:val="en-US" w:eastAsia="zh-CN"/>
              </w:rPr>
              <w:t>否</w:t>
            </w:r>
          </w:p>
        </w:tc>
      </w:tr>
      <w:tr w14:paraId="34B4541B">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61DE9219">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21</w:t>
            </w:r>
          </w:p>
        </w:tc>
        <w:tc>
          <w:tcPr>
            <w:tcW w:w="1447" w:type="pct"/>
            <w:tcBorders>
              <w:top w:val="single" w:color="auto" w:sz="4" w:space="0"/>
              <w:left w:val="nil"/>
              <w:bottom w:val="single" w:color="auto" w:sz="4" w:space="0"/>
              <w:right w:val="single" w:color="auto" w:sz="4" w:space="0"/>
            </w:tcBorders>
            <w:shd w:val="clear" w:color="auto" w:fill="auto"/>
            <w:vAlign w:val="center"/>
          </w:tcPr>
          <w:p w14:paraId="60F2CBF9">
            <w:pPr>
              <w:jc w:val="center"/>
              <w:rPr>
                <w:rFonts w:hint="default" w:eastAsia="宋体"/>
                <w:color w:val="000000"/>
                <w:sz w:val="22"/>
                <w:lang w:val="en-US" w:eastAsia="zh-CN"/>
              </w:rPr>
            </w:pPr>
            <w:r>
              <w:rPr>
                <w:rFonts w:hint="eastAsia" w:eastAsia="宋体"/>
                <w:color w:val="000000"/>
                <w:sz w:val="22"/>
                <w:lang w:val="en-US" w:eastAsia="zh-CN"/>
              </w:rPr>
              <w:t>ZCB2025-HC97-730</w:t>
            </w:r>
          </w:p>
        </w:tc>
        <w:tc>
          <w:tcPr>
            <w:tcW w:w="1810" w:type="pct"/>
            <w:tcBorders>
              <w:top w:val="single" w:color="auto" w:sz="4" w:space="0"/>
              <w:left w:val="nil"/>
              <w:bottom w:val="single" w:color="auto" w:sz="4" w:space="0"/>
              <w:right w:val="single" w:color="auto" w:sz="4" w:space="0"/>
            </w:tcBorders>
            <w:shd w:val="clear" w:color="auto" w:fill="auto"/>
            <w:vAlign w:val="center"/>
          </w:tcPr>
          <w:p w14:paraId="37CECC1F">
            <w:pPr>
              <w:jc w:val="center"/>
              <w:rPr>
                <w:rFonts w:hint="eastAsia" w:eastAsia="宋体"/>
                <w:color w:val="000000"/>
                <w:sz w:val="22"/>
                <w:lang w:val="en-US" w:eastAsia="zh-CN"/>
              </w:rPr>
            </w:pPr>
            <w:r>
              <w:rPr>
                <w:rFonts w:hint="eastAsia" w:eastAsia="宋体"/>
                <w:color w:val="000000"/>
                <w:sz w:val="22"/>
                <w:lang w:val="en-US" w:eastAsia="zh-CN"/>
              </w:rPr>
              <w:t>吸嘴盒（所有规格）</w:t>
            </w:r>
          </w:p>
        </w:tc>
        <w:tc>
          <w:tcPr>
            <w:tcW w:w="1255" w:type="pct"/>
            <w:tcBorders>
              <w:top w:val="single" w:color="auto" w:sz="4" w:space="0"/>
              <w:left w:val="nil"/>
              <w:bottom w:val="single" w:color="auto" w:sz="4" w:space="0"/>
              <w:right w:val="single" w:color="auto" w:sz="4" w:space="0"/>
            </w:tcBorders>
            <w:shd w:val="clear" w:color="auto" w:fill="auto"/>
            <w:vAlign w:val="center"/>
          </w:tcPr>
          <w:p w14:paraId="76E5BC6E">
            <w:pPr>
              <w:jc w:val="center"/>
              <w:rPr>
                <w:rFonts w:hint="eastAsia" w:eastAsia="宋体"/>
                <w:color w:val="000000"/>
                <w:sz w:val="22"/>
                <w:lang w:val="en-US" w:eastAsia="zh-CN"/>
              </w:rPr>
            </w:pPr>
            <w:r>
              <w:rPr>
                <w:rFonts w:hint="eastAsia" w:eastAsia="宋体"/>
                <w:color w:val="000000"/>
                <w:sz w:val="22"/>
                <w:lang w:val="en-US" w:eastAsia="zh-CN"/>
              </w:rPr>
              <w:t>否</w:t>
            </w:r>
          </w:p>
        </w:tc>
      </w:tr>
      <w:tr w14:paraId="5499BA20">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76FDAC61">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22</w:t>
            </w:r>
          </w:p>
        </w:tc>
        <w:tc>
          <w:tcPr>
            <w:tcW w:w="1447" w:type="pct"/>
            <w:tcBorders>
              <w:top w:val="single" w:color="auto" w:sz="4" w:space="0"/>
              <w:left w:val="nil"/>
              <w:bottom w:val="single" w:color="auto" w:sz="4" w:space="0"/>
              <w:right w:val="single" w:color="auto" w:sz="4" w:space="0"/>
            </w:tcBorders>
            <w:shd w:val="clear" w:color="auto" w:fill="auto"/>
            <w:vAlign w:val="center"/>
          </w:tcPr>
          <w:p w14:paraId="06CCCFC0">
            <w:pPr>
              <w:jc w:val="center"/>
              <w:rPr>
                <w:rFonts w:hint="default" w:eastAsia="宋体"/>
                <w:color w:val="000000"/>
                <w:sz w:val="22"/>
                <w:lang w:val="en-US" w:eastAsia="zh-CN"/>
              </w:rPr>
            </w:pPr>
            <w:r>
              <w:rPr>
                <w:rFonts w:hint="eastAsia" w:eastAsia="宋体"/>
                <w:color w:val="000000"/>
                <w:sz w:val="22"/>
                <w:lang w:val="en-US" w:eastAsia="zh-CN"/>
              </w:rPr>
              <w:t>ZCB2025-HC97-731</w:t>
            </w:r>
          </w:p>
        </w:tc>
        <w:tc>
          <w:tcPr>
            <w:tcW w:w="1810" w:type="pct"/>
            <w:tcBorders>
              <w:top w:val="single" w:color="auto" w:sz="4" w:space="0"/>
              <w:left w:val="nil"/>
              <w:bottom w:val="single" w:color="auto" w:sz="4" w:space="0"/>
              <w:right w:val="single" w:color="auto" w:sz="4" w:space="0"/>
            </w:tcBorders>
            <w:shd w:val="clear" w:color="auto" w:fill="auto"/>
            <w:vAlign w:val="center"/>
          </w:tcPr>
          <w:p w14:paraId="1DCD5150">
            <w:pPr>
              <w:jc w:val="center"/>
              <w:rPr>
                <w:rFonts w:hint="eastAsia" w:eastAsia="宋体"/>
                <w:color w:val="000000"/>
                <w:sz w:val="22"/>
                <w:lang w:val="en-US" w:eastAsia="zh-CN"/>
              </w:rPr>
            </w:pPr>
            <w:r>
              <w:rPr>
                <w:rFonts w:hint="eastAsia" w:eastAsia="宋体"/>
                <w:color w:val="000000"/>
                <w:sz w:val="22"/>
                <w:lang w:val="en-US" w:eastAsia="zh-CN"/>
              </w:rPr>
              <w:t>洗瓶</w:t>
            </w:r>
          </w:p>
        </w:tc>
        <w:tc>
          <w:tcPr>
            <w:tcW w:w="1255" w:type="pct"/>
            <w:tcBorders>
              <w:top w:val="single" w:color="auto" w:sz="4" w:space="0"/>
              <w:left w:val="nil"/>
              <w:bottom w:val="single" w:color="auto" w:sz="4" w:space="0"/>
              <w:right w:val="single" w:color="auto" w:sz="4" w:space="0"/>
            </w:tcBorders>
            <w:shd w:val="clear" w:color="auto" w:fill="auto"/>
            <w:vAlign w:val="center"/>
          </w:tcPr>
          <w:p w14:paraId="769C1106">
            <w:pPr>
              <w:jc w:val="center"/>
              <w:rPr>
                <w:rFonts w:hint="eastAsia" w:eastAsia="宋体"/>
                <w:color w:val="000000"/>
                <w:sz w:val="22"/>
                <w:lang w:val="en-US" w:eastAsia="zh-CN"/>
              </w:rPr>
            </w:pPr>
            <w:r>
              <w:rPr>
                <w:rFonts w:hint="eastAsia" w:eastAsia="宋体"/>
                <w:color w:val="000000"/>
                <w:sz w:val="22"/>
                <w:lang w:val="en-US" w:eastAsia="zh-CN"/>
              </w:rPr>
              <w:t>否</w:t>
            </w:r>
          </w:p>
        </w:tc>
      </w:tr>
      <w:tr w14:paraId="533FC899">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76495C6C">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23</w:t>
            </w:r>
          </w:p>
        </w:tc>
        <w:tc>
          <w:tcPr>
            <w:tcW w:w="1447" w:type="pct"/>
            <w:tcBorders>
              <w:top w:val="single" w:color="auto" w:sz="4" w:space="0"/>
              <w:left w:val="nil"/>
              <w:bottom w:val="single" w:color="auto" w:sz="4" w:space="0"/>
              <w:right w:val="single" w:color="auto" w:sz="4" w:space="0"/>
            </w:tcBorders>
            <w:shd w:val="clear" w:color="auto" w:fill="auto"/>
            <w:vAlign w:val="center"/>
          </w:tcPr>
          <w:p w14:paraId="06F53EB4">
            <w:pPr>
              <w:jc w:val="center"/>
              <w:rPr>
                <w:rFonts w:hint="default" w:eastAsia="宋体"/>
                <w:color w:val="000000"/>
                <w:sz w:val="22"/>
                <w:lang w:val="en-US" w:eastAsia="zh-CN"/>
              </w:rPr>
            </w:pPr>
            <w:r>
              <w:rPr>
                <w:rFonts w:hint="eastAsia" w:eastAsia="宋体"/>
                <w:color w:val="000000"/>
                <w:sz w:val="22"/>
                <w:lang w:val="en-US" w:eastAsia="zh-CN"/>
              </w:rPr>
              <w:t>ZCB2025-HC97-732</w:t>
            </w:r>
          </w:p>
        </w:tc>
        <w:tc>
          <w:tcPr>
            <w:tcW w:w="1810" w:type="pct"/>
            <w:tcBorders>
              <w:top w:val="single" w:color="auto" w:sz="4" w:space="0"/>
              <w:left w:val="nil"/>
              <w:bottom w:val="single" w:color="auto" w:sz="4" w:space="0"/>
              <w:right w:val="single" w:color="auto" w:sz="4" w:space="0"/>
            </w:tcBorders>
            <w:shd w:val="clear" w:color="auto" w:fill="auto"/>
            <w:vAlign w:val="center"/>
          </w:tcPr>
          <w:p w14:paraId="04C367C3">
            <w:pPr>
              <w:jc w:val="center"/>
              <w:rPr>
                <w:rFonts w:hint="eastAsia" w:eastAsia="宋体"/>
                <w:color w:val="000000"/>
                <w:sz w:val="22"/>
                <w:lang w:val="en-US" w:eastAsia="zh-CN"/>
              </w:rPr>
            </w:pPr>
            <w:r>
              <w:rPr>
                <w:rFonts w:hint="eastAsia" w:eastAsia="宋体"/>
                <w:color w:val="000000"/>
                <w:sz w:val="22"/>
                <w:lang w:val="en-US" w:eastAsia="zh-CN"/>
              </w:rPr>
              <w:t>显微镜灯泡</w:t>
            </w:r>
          </w:p>
        </w:tc>
        <w:tc>
          <w:tcPr>
            <w:tcW w:w="1255" w:type="pct"/>
            <w:tcBorders>
              <w:top w:val="single" w:color="auto" w:sz="4" w:space="0"/>
              <w:left w:val="nil"/>
              <w:bottom w:val="single" w:color="auto" w:sz="4" w:space="0"/>
              <w:right w:val="single" w:color="auto" w:sz="4" w:space="0"/>
            </w:tcBorders>
            <w:shd w:val="clear" w:color="auto" w:fill="auto"/>
            <w:vAlign w:val="center"/>
          </w:tcPr>
          <w:p w14:paraId="6393585D">
            <w:pPr>
              <w:jc w:val="center"/>
              <w:rPr>
                <w:rFonts w:hint="eastAsia" w:eastAsia="宋体"/>
                <w:color w:val="000000"/>
                <w:sz w:val="22"/>
                <w:lang w:val="en-US" w:eastAsia="zh-CN"/>
              </w:rPr>
            </w:pPr>
            <w:r>
              <w:rPr>
                <w:rFonts w:hint="eastAsia" w:eastAsia="宋体"/>
                <w:color w:val="000000"/>
                <w:sz w:val="22"/>
                <w:lang w:val="en-US" w:eastAsia="zh-CN"/>
              </w:rPr>
              <w:t>否</w:t>
            </w:r>
          </w:p>
        </w:tc>
      </w:tr>
      <w:tr w14:paraId="70E306B6">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0BFC8970">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24</w:t>
            </w:r>
          </w:p>
        </w:tc>
        <w:tc>
          <w:tcPr>
            <w:tcW w:w="1447" w:type="pct"/>
            <w:tcBorders>
              <w:top w:val="single" w:color="auto" w:sz="4" w:space="0"/>
              <w:left w:val="nil"/>
              <w:bottom w:val="single" w:color="auto" w:sz="4" w:space="0"/>
              <w:right w:val="single" w:color="auto" w:sz="4" w:space="0"/>
            </w:tcBorders>
            <w:shd w:val="clear" w:color="auto" w:fill="auto"/>
            <w:vAlign w:val="center"/>
          </w:tcPr>
          <w:p w14:paraId="277A4C40">
            <w:pPr>
              <w:jc w:val="center"/>
              <w:rPr>
                <w:rFonts w:hint="default" w:eastAsia="宋体"/>
                <w:color w:val="000000"/>
                <w:sz w:val="22"/>
                <w:lang w:val="en-US" w:eastAsia="zh-CN"/>
              </w:rPr>
            </w:pPr>
            <w:r>
              <w:rPr>
                <w:rFonts w:hint="eastAsia" w:eastAsia="宋体"/>
                <w:color w:val="000000"/>
                <w:sz w:val="22"/>
                <w:lang w:val="en-US" w:eastAsia="zh-CN"/>
              </w:rPr>
              <w:t>ZCB2025-HC97-733</w:t>
            </w:r>
          </w:p>
        </w:tc>
        <w:tc>
          <w:tcPr>
            <w:tcW w:w="1810" w:type="pct"/>
            <w:tcBorders>
              <w:top w:val="single" w:color="auto" w:sz="4" w:space="0"/>
              <w:left w:val="nil"/>
              <w:bottom w:val="single" w:color="auto" w:sz="4" w:space="0"/>
              <w:right w:val="single" w:color="auto" w:sz="4" w:space="0"/>
            </w:tcBorders>
            <w:shd w:val="clear" w:color="auto" w:fill="auto"/>
            <w:vAlign w:val="center"/>
          </w:tcPr>
          <w:p w14:paraId="6E29FB51">
            <w:pPr>
              <w:jc w:val="center"/>
              <w:rPr>
                <w:rFonts w:hint="eastAsia" w:eastAsia="宋体"/>
                <w:color w:val="000000"/>
                <w:sz w:val="22"/>
                <w:lang w:val="en-US" w:eastAsia="zh-CN"/>
              </w:rPr>
            </w:pPr>
            <w:r>
              <w:rPr>
                <w:rFonts w:hint="eastAsia" w:eastAsia="宋体"/>
                <w:color w:val="000000"/>
                <w:sz w:val="22"/>
                <w:lang w:val="en-US" w:eastAsia="zh-CN"/>
              </w:rPr>
              <w:t>一次性玻璃试管</w:t>
            </w:r>
          </w:p>
        </w:tc>
        <w:tc>
          <w:tcPr>
            <w:tcW w:w="1255" w:type="pct"/>
            <w:tcBorders>
              <w:top w:val="single" w:color="auto" w:sz="4" w:space="0"/>
              <w:left w:val="nil"/>
              <w:bottom w:val="single" w:color="auto" w:sz="4" w:space="0"/>
              <w:right w:val="single" w:color="auto" w:sz="4" w:space="0"/>
            </w:tcBorders>
            <w:shd w:val="clear" w:color="auto" w:fill="auto"/>
            <w:vAlign w:val="center"/>
          </w:tcPr>
          <w:p w14:paraId="462D11C6">
            <w:pPr>
              <w:jc w:val="center"/>
              <w:rPr>
                <w:rFonts w:hint="eastAsia" w:eastAsia="宋体"/>
                <w:color w:val="000000"/>
                <w:sz w:val="22"/>
                <w:lang w:val="en-US" w:eastAsia="zh-CN"/>
              </w:rPr>
            </w:pPr>
            <w:r>
              <w:rPr>
                <w:rFonts w:hint="eastAsia" w:eastAsia="宋体"/>
                <w:color w:val="000000"/>
                <w:sz w:val="22"/>
                <w:lang w:val="en-US" w:eastAsia="zh-CN"/>
              </w:rPr>
              <w:t>否</w:t>
            </w:r>
          </w:p>
        </w:tc>
      </w:tr>
      <w:tr w14:paraId="21FD287F">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349158B2">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25</w:t>
            </w:r>
          </w:p>
        </w:tc>
        <w:tc>
          <w:tcPr>
            <w:tcW w:w="1447" w:type="pct"/>
            <w:tcBorders>
              <w:top w:val="single" w:color="auto" w:sz="4" w:space="0"/>
              <w:left w:val="nil"/>
              <w:bottom w:val="single" w:color="auto" w:sz="4" w:space="0"/>
              <w:right w:val="single" w:color="auto" w:sz="4" w:space="0"/>
            </w:tcBorders>
            <w:shd w:val="clear" w:color="auto" w:fill="auto"/>
            <w:vAlign w:val="center"/>
          </w:tcPr>
          <w:p w14:paraId="712759B7">
            <w:pPr>
              <w:jc w:val="center"/>
              <w:rPr>
                <w:rFonts w:hint="default" w:eastAsia="宋体"/>
                <w:color w:val="000000"/>
                <w:sz w:val="22"/>
                <w:lang w:val="en-US" w:eastAsia="zh-CN"/>
              </w:rPr>
            </w:pPr>
            <w:r>
              <w:rPr>
                <w:rFonts w:hint="eastAsia" w:eastAsia="宋体"/>
                <w:color w:val="000000"/>
                <w:sz w:val="22"/>
                <w:lang w:val="en-US" w:eastAsia="zh-CN"/>
              </w:rPr>
              <w:t>ZCB2025-HC97-734</w:t>
            </w:r>
          </w:p>
        </w:tc>
        <w:tc>
          <w:tcPr>
            <w:tcW w:w="1810" w:type="pct"/>
            <w:tcBorders>
              <w:top w:val="single" w:color="auto" w:sz="4" w:space="0"/>
              <w:left w:val="nil"/>
              <w:bottom w:val="single" w:color="auto" w:sz="4" w:space="0"/>
              <w:right w:val="single" w:color="auto" w:sz="4" w:space="0"/>
            </w:tcBorders>
            <w:shd w:val="clear" w:color="auto" w:fill="auto"/>
            <w:vAlign w:val="center"/>
          </w:tcPr>
          <w:p w14:paraId="7EA7D17E">
            <w:pPr>
              <w:jc w:val="center"/>
              <w:rPr>
                <w:rFonts w:hint="eastAsia" w:eastAsia="宋体"/>
                <w:color w:val="000000"/>
                <w:sz w:val="22"/>
                <w:lang w:val="en-US" w:eastAsia="zh-CN"/>
              </w:rPr>
            </w:pPr>
            <w:r>
              <w:rPr>
                <w:rFonts w:hint="eastAsia" w:eastAsia="宋体"/>
                <w:color w:val="000000"/>
                <w:sz w:val="22"/>
                <w:lang w:val="en-US" w:eastAsia="zh-CN"/>
              </w:rPr>
              <w:t>一次性尿杯</w:t>
            </w:r>
          </w:p>
        </w:tc>
        <w:tc>
          <w:tcPr>
            <w:tcW w:w="1255" w:type="pct"/>
            <w:tcBorders>
              <w:top w:val="single" w:color="auto" w:sz="4" w:space="0"/>
              <w:left w:val="nil"/>
              <w:bottom w:val="single" w:color="auto" w:sz="4" w:space="0"/>
              <w:right w:val="single" w:color="auto" w:sz="4" w:space="0"/>
            </w:tcBorders>
            <w:shd w:val="clear" w:color="auto" w:fill="auto"/>
            <w:vAlign w:val="center"/>
          </w:tcPr>
          <w:p w14:paraId="1AD438EE">
            <w:pPr>
              <w:jc w:val="center"/>
              <w:rPr>
                <w:rFonts w:hint="eastAsia" w:eastAsia="宋体"/>
                <w:color w:val="000000"/>
                <w:sz w:val="22"/>
                <w:lang w:val="en-US" w:eastAsia="zh-CN"/>
              </w:rPr>
            </w:pPr>
            <w:r>
              <w:rPr>
                <w:rFonts w:hint="eastAsia" w:eastAsia="宋体"/>
                <w:color w:val="000000"/>
                <w:sz w:val="22"/>
                <w:lang w:val="en-US" w:eastAsia="zh-CN"/>
              </w:rPr>
              <w:t>否</w:t>
            </w:r>
          </w:p>
        </w:tc>
      </w:tr>
      <w:tr w14:paraId="6EE52243">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451CF907">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26</w:t>
            </w:r>
          </w:p>
        </w:tc>
        <w:tc>
          <w:tcPr>
            <w:tcW w:w="1447" w:type="pct"/>
            <w:tcBorders>
              <w:top w:val="single" w:color="auto" w:sz="4" w:space="0"/>
              <w:left w:val="nil"/>
              <w:bottom w:val="single" w:color="auto" w:sz="4" w:space="0"/>
              <w:right w:val="single" w:color="auto" w:sz="4" w:space="0"/>
            </w:tcBorders>
            <w:shd w:val="clear" w:color="auto" w:fill="auto"/>
            <w:vAlign w:val="center"/>
          </w:tcPr>
          <w:p w14:paraId="1521F816">
            <w:pPr>
              <w:jc w:val="center"/>
              <w:rPr>
                <w:rFonts w:hint="default" w:eastAsia="宋体"/>
                <w:color w:val="000000"/>
                <w:sz w:val="22"/>
                <w:lang w:val="en-US" w:eastAsia="zh-CN"/>
              </w:rPr>
            </w:pPr>
            <w:r>
              <w:rPr>
                <w:rFonts w:hint="eastAsia" w:eastAsia="宋体"/>
                <w:color w:val="000000"/>
                <w:sz w:val="22"/>
                <w:lang w:val="en-US" w:eastAsia="zh-CN"/>
              </w:rPr>
              <w:t>ZCB2025-HC97-735</w:t>
            </w:r>
          </w:p>
        </w:tc>
        <w:tc>
          <w:tcPr>
            <w:tcW w:w="1810" w:type="pct"/>
            <w:tcBorders>
              <w:top w:val="single" w:color="auto" w:sz="4" w:space="0"/>
              <w:left w:val="nil"/>
              <w:bottom w:val="single" w:color="auto" w:sz="4" w:space="0"/>
              <w:right w:val="single" w:color="auto" w:sz="4" w:space="0"/>
            </w:tcBorders>
            <w:shd w:val="clear" w:color="auto" w:fill="auto"/>
            <w:vAlign w:val="center"/>
          </w:tcPr>
          <w:p w14:paraId="52D0258A">
            <w:pPr>
              <w:jc w:val="center"/>
              <w:rPr>
                <w:rFonts w:hint="eastAsia" w:eastAsia="宋体"/>
                <w:color w:val="000000"/>
                <w:sz w:val="22"/>
                <w:lang w:val="en-US" w:eastAsia="zh-CN"/>
              </w:rPr>
            </w:pPr>
            <w:r>
              <w:rPr>
                <w:rFonts w:hint="eastAsia" w:eastAsia="宋体"/>
                <w:color w:val="000000"/>
                <w:sz w:val="22"/>
                <w:lang w:val="en-US" w:eastAsia="zh-CN"/>
              </w:rPr>
              <w:t>大便采集器 预制条形码</w:t>
            </w:r>
          </w:p>
        </w:tc>
        <w:tc>
          <w:tcPr>
            <w:tcW w:w="1255" w:type="pct"/>
            <w:tcBorders>
              <w:top w:val="single" w:color="auto" w:sz="4" w:space="0"/>
              <w:left w:val="nil"/>
              <w:bottom w:val="single" w:color="auto" w:sz="4" w:space="0"/>
              <w:right w:val="single" w:color="auto" w:sz="4" w:space="0"/>
            </w:tcBorders>
            <w:shd w:val="clear" w:color="auto" w:fill="auto"/>
            <w:vAlign w:val="center"/>
          </w:tcPr>
          <w:p w14:paraId="57EAB116">
            <w:pPr>
              <w:jc w:val="center"/>
              <w:rPr>
                <w:rFonts w:hint="eastAsia" w:eastAsia="宋体"/>
                <w:color w:val="000000"/>
                <w:sz w:val="22"/>
                <w:lang w:val="en-US" w:eastAsia="zh-CN"/>
              </w:rPr>
            </w:pPr>
            <w:r>
              <w:rPr>
                <w:rFonts w:hint="eastAsia" w:eastAsia="宋体"/>
                <w:color w:val="000000"/>
                <w:sz w:val="22"/>
                <w:lang w:val="en-US" w:eastAsia="zh-CN"/>
              </w:rPr>
              <w:t>否</w:t>
            </w:r>
          </w:p>
        </w:tc>
      </w:tr>
      <w:tr w14:paraId="1AA84600">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3DC8DFBF">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27</w:t>
            </w:r>
          </w:p>
        </w:tc>
        <w:tc>
          <w:tcPr>
            <w:tcW w:w="1447" w:type="pct"/>
            <w:tcBorders>
              <w:top w:val="single" w:color="auto" w:sz="4" w:space="0"/>
              <w:left w:val="nil"/>
              <w:bottom w:val="single" w:color="auto" w:sz="4" w:space="0"/>
              <w:right w:val="single" w:color="auto" w:sz="4" w:space="0"/>
            </w:tcBorders>
            <w:shd w:val="clear" w:color="auto" w:fill="auto"/>
            <w:vAlign w:val="center"/>
          </w:tcPr>
          <w:p w14:paraId="3E38F845">
            <w:pPr>
              <w:jc w:val="center"/>
              <w:rPr>
                <w:rFonts w:hint="default" w:eastAsia="宋体"/>
                <w:color w:val="000000"/>
                <w:sz w:val="22"/>
                <w:lang w:val="en-US" w:eastAsia="zh-CN"/>
              </w:rPr>
            </w:pPr>
            <w:r>
              <w:rPr>
                <w:rFonts w:hint="eastAsia" w:eastAsia="宋体"/>
                <w:color w:val="000000"/>
                <w:sz w:val="22"/>
                <w:lang w:val="en-US" w:eastAsia="zh-CN"/>
              </w:rPr>
              <w:t>ZCB2025-HC97-736</w:t>
            </w:r>
          </w:p>
        </w:tc>
        <w:tc>
          <w:tcPr>
            <w:tcW w:w="1810" w:type="pct"/>
            <w:tcBorders>
              <w:top w:val="single" w:color="auto" w:sz="4" w:space="0"/>
              <w:left w:val="nil"/>
              <w:bottom w:val="single" w:color="auto" w:sz="4" w:space="0"/>
              <w:right w:val="single" w:color="auto" w:sz="4" w:space="0"/>
            </w:tcBorders>
            <w:shd w:val="clear" w:color="auto" w:fill="auto"/>
            <w:vAlign w:val="center"/>
          </w:tcPr>
          <w:p w14:paraId="7D181A77">
            <w:pPr>
              <w:jc w:val="center"/>
              <w:rPr>
                <w:rFonts w:hint="eastAsia" w:eastAsia="宋体"/>
                <w:color w:val="000000"/>
                <w:sz w:val="22"/>
                <w:lang w:val="en-US" w:eastAsia="zh-CN"/>
              </w:rPr>
            </w:pPr>
            <w:r>
              <w:rPr>
                <w:rFonts w:hint="eastAsia" w:eastAsia="宋体"/>
                <w:color w:val="000000"/>
                <w:sz w:val="22"/>
                <w:lang w:val="en-US" w:eastAsia="zh-CN"/>
              </w:rPr>
              <w:t>一次性使用采血针（血糖仪）</w:t>
            </w:r>
          </w:p>
        </w:tc>
        <w:tc>
          <w:tcPr>
            <w:tcW w:w="1255" w:type="pct"/>
            <w:tcBorders>
              <w:top w:val="single" w:color="auto" w:sz="4" w:space="0"/>
              <w:left w:val="nil"/>
              <w:bottom w:val="single" w:color="auto" w:sz="4" w:space="0"/>
              <w:right w:val="single" w:color="auto" w:sz="4" w:space="0"/>
            </w:tcBorders>
            <w:shd w:val="clear" w:color="auto" w:fill="auto"/>
            <w:vAlign w:val="center"/>
          </w:tcPr>
          <w:p w14:paraId="1254039C">
            <w:pPr>
              <w:jc w:val="center"/>
              <w:rPr>
                <w:rFonts w:hint="eastAsia" w:eastAsia="宋体"/>
                <w:color w:val="000000"/>
                <w:sz w:val="22"/>
                <w:lang w:val="en-US" w:eastAsia="zh-CN"/>
              </w:rPr>
            </w:pPr>
            <w:r>
              <w:rPr>
                <w:rFonts w:hint="eastAsia" w:eastAsia="宋体"/>
                <w:color w:val="000000"/>
                <w:sz w:val="22"/>
                <w:lang w:val="en-US" w:eastAsia="zh-CN"/>
              </w:rPr>
              <w:t>是</w:t>
            </w:r>
          </w:p>
        </w:tc>
      </w:tr>
      <w:tr w14:paraId="6BBB7038">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260DBF9D">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28</w:t>
            </w:r>
          </w:p>
        </w:tc>
        <w:tc>
          <w:tcPr>
            <w:tcW w:w="1447" w:type="pct"/>
            <w:tcBorders>
              <w:top w:val="single" w:color="auto" w:sz="4" w:space="0"/>
              <w:left w:val="nil"/>
              <w:bottom w:val="single" w:color="auto" w:sz="4" w:space="0"/>
              <w:right w:val="single" w:color="auto" w:sz="4" w:space="0"/>
            </w:tcBorders>
            <w:shd w:val="clear" w:color="auto" w:fill="auto"/>
            <w:vAlign w:val="center"/>
          </w:tcPr>
          <w:p w14:paraId="1DAC7681">
            <w:pPr>
              <w:jc w:val="center"/>
              <w:rPr>
                <w:rFonts w:hint="default" w:eastAsia="宋体"/>
                <w:color w:val="000000"/>
                <w:sz w:val="22"/>
                <w:lang w:val="en-US" w:eastAsia="zh-CN"/>
              </w:rPr>
            </w:pPr>
            <w:r>
              <w:rPr>
                <w:rFonts w:hint="eastAsia" w:eastAsia="宋体"/>
                <w:color w:val="000000"/>
                <w:sz w:val="22"/>
                <w:lang w:val="en-US" w:eastAsia="zh-CN"/>
              </w:rPr>
              <w:t>ZCB2025-HC97-737</w:t>
            </w:r>
          </w:p>
        </w:tc>
        <w:tc>
          <w:tcPr>
            <w:tcW w:w="1810" w:type="pct"/>
            <w:tcBorders>
              <w:top w:val="single" w:color="auto" w:sz="4" w:space="0"/>
              <w:left w:val="nil"/>
              <w:bottom w:val="single" w:color="auto" w:sz="4" w:space="0"/>
              <w:right w:val="single" w:color="auto" w:sz="4" w:space="0"/>
            </w:tcBorders>
            <w:shd w:val="clear" w:color="auto" w:fill="auto"/>
            <w:vAlign w:val="center"/>
          </w:tcPr>
          <w:p w14:paraId="0F536D4C">
            <w:pPr>
              <w:jc w:val="center"/>
              <w:rPr>
                <w:rFonts w:hint="eastAsia" w:eastAsia="宋体"/>
                <w:color w:val="000000"/>
                <w:sz w:val="22"/>
                <w:lang w:val="en-US" w:eastAsia="zh-CN"/>
              </w:rPr>
            </w:pPr>
            <w:r>
              <w:rPr>
                <w:rFonts w:hint="eastAsia" w:eastAsia="宋体"/>
                <w:color w:val="000000"/>
                <w:sz w:val="22"/>
                <w:lang w:val="en-US" w:eastAsia="zh-CN"/>
              </w:rPr>
              <w:t>菌种保存管（冻存管）</w:t>
            </w:r>
          </w:p>
        </w:tc>
        <w:tc>
          <w:tcPr>
            <w:tcW w:w="1255" w:type="pct"/>
            <w:tcBorders>
              <w:top w:val="single" w:color="auto" w:sz="4" w:space="0"/>
              <w:left w:val="nil"/>
              <w:bottom w:val="single" w:color="auto" w:sz="4" w:space="0"/>
              <w:right w:val="single" w:color="auto" w:sz="4" w:space="0"/>
            </w:tcBorders>
            <w:shd w:val="clear" w:color="auto" w:fill="auto"/>
            <w:vAlign w:val="center"/>
          </w:tcPr>
          <w:p w14:paraId="26B6EA23">
            <w:pPr>
              <w:jc w:val="center"/>
              <w:rPr>
                <w:rFonts w:hint="eastAsia" w:eastAsia="宋体"/>
                <w:color w:val="000000"/>
                <w:sz w:val="22"/>
                <w:lang w:val="en-US" w:eastAsia="zh-CN"/>
              </w:rPr>
            </w:pPr>
            <w:r>
              <w:rPr>
                <w:rFonts w:hint="eastAsia" w:eastAsia="宋体"/>
                <w:color w:val="000000"/>
                <w:sz w:val="22"/>
                <w:lang w:val="en-US" w:eastAsia="zh-CN"/>
              </w:rPr>
              <w:t>否</w:t>
            </w:r>
          </w:p>
        </w:tc>
      </w:tr>
      <w:tr w14:paraId="6A324037">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78B19C00">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29</w:t>
            </w:r>
          </w:p>
        </w:tc>
        <w:tc>
          <w:tcPr>
            <w:tcW w:w="1447" w:type="pct"/>
            <w:tcBorders>
              <w:top w:val="single" w:color="auto" w:sz="4" w:space="0"/>
              <w:left w:val="nil"/>
              <w:bottom w:val="single" w:color="auto" w:sz="4" w:space="0"/>
              <w:right w:val="single" w:color="auto" w:sz="4" w:space="0"/>
            </w:tcBorders>
            <w:shd w:val="clear" w:color="auto" w:fill="auto"/>
            <w:vAlign w:val="center"/>
          </w:tcPr>
          <w:p w14:paraId="313463ED">
            <w:pPr>
              <w:jc w:val="center"/>
              <w:rPr>
                <w:rFonts w:hint="default" w:eastAsia="宋体"/>
                <w:color w:val="000000"/>
                <w:sz w:val="22"/>
                <w:lang w:val="en-US" w:eastAsia="zh-CN"/>
              </w:rPr>
            </w:pPr>
            <w:r>
              <w:rPr>
                <w:rFonts w:hint="eastAsia" w:eastAsia="宋体"/>
                <w:color w:val="000000"/>
                <w:sz w:val="22"/>
                <w:lang w:val="en-US" w:eastAsia="zh-CN"/>
              </w:rPr>
              <w:t>ZCB2025-HC97-738</w:t>
            </w:r>
          </w:p>
        </w:tc>
        <w:tc>
          <w:tcPr>
            <w:tcW w:w="1810" w:type="pct"/>
            <w:tcBorders>
              <w:top w:val="single" w:color="auto" w:sz="4" w:space="0"/>
              <w:left w:val="nil"/>
              <w:bottom w:val="single" w:color="auto" w:sz="4" w:space="0"/>
              <w:right w:val="single" w:color="auto" w:sz="4" w:space="0"/>
            </w:tcBorders>
            <w:shd w:val="clear" w:color="auto" w:fill="auto"/>
            <w:vAlign w:val="center"/>
          </w:tcPr>
          <w:p w14:paraId="5947FD4E">
            <w:pPr>
              <w:jc w:val="center"/>
              <w:rPr>
                <w:rFonts w:hint="eastAsia" w:eastAsia="宋体"/>
                <w:color w:val="000000"/>
                <w:sz w:val="22"/>
                <w:lang w:val="en-US" w:eastAsia="zh-CN"/>
              </w:rPr>
            </w:pPr>
            <w:r>
              <w:rPr>
                <w:rFonts w:hint="eastAsia" w:eastAsia="宋体"/>
                <w:color w:val="000000"/>
                <w:sz w:val="22"/>
                <w:lang w:val="en-US" w:eastAsia="zh-CN"/>
              </w:rPr>
              <w:t>塑料离心管(抗凝剂)</w:t>
            </w:r>
          </w:p>
        </w:tc>
        <w:tc>
          <w:tcPr>
            <w:tcW w:w="1255" w:type="pct"/>
            <w:tcBorders>
              <w:top w:val="single" w:color="auto" w:sz="4" w:space="0"/>
              <w:left w:val="nil"/>
              <w:bottom w:val="single" w:color="auto" w:sz="4" w:space="0"/>
              <w:right w:val="single" w:color="auto" w:sz="4" w:space="0"/>
            </w:tcBorders>
            <w:shd w:val="clear" w:color="auto" w:fill="auto"/>
            <w:vAlign w:val="center"/>
          </w:tcPr>
          <w:p w14:paraId="3222BCB7">
            <w:pPr>
              <w:jc w:val="center"/>
              <w:rPr>
                <w:rFonts w:hint="eastAsia" w:eastAsia="宋体"/>
                <w:color w:val="000000"/>
                <w:sz w:val="22"/>
                <w:lang w:val="en-US" w:eastAsia="zh-CN"/>
              </w:rPr>
            </w:pPr>
            <w:r>
              <w:rPr>
                <w:rFonts w:hint="eastAsia" w:eastAsia="宋体"/>
                <w:color w:val="000000"/>
                <w:sz w:val="22"/>
                <w:lang w:val="en-US" w:eastAsia="zh-CN"/>
              </w:rPr>
              <w:t>否</w:t>
            </w:r>
          </w:p>
        </w:tc>
      </w:tr>
      <w:tr w14:paraId="47D23F00">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268A521A">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30</w:t>
            </w:r>
          </w:p>
        </w:tc>
        <w:tc>
          <w:tcPr>
            <w:tcW w:w="1447" w:type="pct"/>
            <w:tcBorders>
              <w:top w:val="single" w:color="auto" w:sz="4" w:space="0"/>
              <w:left w:val="nil"/>
              <w:bottom w:val="single" w:color="auto" w:sz="4" w:space="0"/>
              <w:right w:val="single" w:color="auto" w:sz="4" w:space="0"/>
            </w:tcBorders>
            <w:shd w:val="clear" w:color="auto" w:fill="auto"/>
            <w:vAlign w:val="center"/>
          </w:tcPr>
          <w:p w14:paraId="00DFCBEA">
            <w:pPr>
              <w:jc w:val="center"/>
              <w:rPr>
                <w:rFonts w:hint="default" w:eastAsia="宋体"/>
                <w:color w:val="000000"/>
                <w:sz w:val="22"/>
                <w:lang w:val="en-US" w:eastAsia="zh-CN"/>
              </w:rPr>
            </w:pPr>
            <w:r>
              <w:rPr>
                <w:rFonts w:hint="eastAsia" w:eastAsia="宋体"/>
                <w:color w:val="000000"/>
                <w:sz w:val="22"/>
                <w:lang w:val="en-US" w:eastAsia="zh-CN"/>
              </w:rPr>
              <w:t>ZCB2025-HC97-739</w:t>
            </w:r>
          </w:p>
        </w:tc>
        <w:tc>
          <w:tcPr>
            <w:tcW w:w="1810" w:type="pct"/>
            <w:tcBorders>
              <w:top w:val="single" w:color="auto" w:sz="4" w:space="0"/>
              <w:left w:val="nil"/>
              <w:bottom w:val="single" w:color="auto" w:sz="4" w:space="0"/>
              <w:right w:val="single" w:color="auto" w:sz="4" w:space="0"/>
            </w:tcBorders>
            <w:shd w:val="clear" w:color="auto" w:fill="auto"/>
            <w:vAlign w:val="center"/>
          </w:tcPr>
          <w:p w14:paraId="5B4126D7">
            <w:pPr>
              <w:jc w:val="center"/>
              <w:rPr>
                <w:rFonts w:hint="eastAsia" w:eastAsia="宋体"/>
                <w:color w:val="000000"/>
                <w:sz w:val="22"/>
                <w:lang w:val="en-US" w:eastAsia="zh-CN"/>
              </w:rPr>
            </w:pPr>
            <w:r>
              <w:rPr>
                <w:rFonts w:hint="eastAsia" w:eastAsia="宋体"/>
                <w:color w:val="000000"/>
                <w:sz w:val="22"/>
                <w:lang w:val="en-US" w:eastAsia="zh-CN"/>
              </w:rPr>
              <w:t>尖底离心管</w:t>
            </w:r>
          </w:p>
        </w:tc>
        <w:tc>
          <w:tcPr>
            <w:tcW w:w="1255" w:type="pct"/>
            <w:tcBorders>
              <w:top w:val="single" w:color="auto" w:sz="4" w:space="0"/>
              <w:left w:val="nil"/>
              <w:bottom w:val="single" w:color="auto" w:sz="4" w:space="0"/>
              <w:right w:val="single" w:color="auto" w:sz="4" w:space="0"/>
            </w:tcBorders>
            <w:shd w:val="clear" w:color="auto" w:fill="auto"/>
            <w:vAlign w:val="center"/>
          </w:tcPr>
          <w:p w14:paraId="72B523CE">
            <w:pPr>
              <w:jc w:val="center"/>
              <w:rPr>
                <w:rFonts w:hint="eastAsia" w:eastAsia="宋体"/>
                <w:color w:val="000000"/>
                <w:sz w:val="22"/>
                <w:lang w:val="en-US" w:eastAsia="zh-CN"/>
              </w:rPr>
            </w:pPr>
            <w:r>
              <w:rPr>
                <w:rFonts w:hint="eastAsia" w:eastAsia="宋体"/>
                <w:color w:val="000000"/>
                <w:sz w:val="22"/>
                <w:lang w:val="en-US" w:eastAsia="zh-CN"/>
              </w:rPr>
              <w:t>否</w:t>
            </w:r>
          </w:p>
        </w:tc>
      </w:tr>
      <w:tr w14:paraId="28F906FD">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4A33F2E5">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31</w:t>
            </w:r>
          </w:p>
        </w:tc>
        <w:tc>
          <w:tcPr>
            <w:tcW w:w="1447" w:type="pct"/>
            <w:tcBorders>
              <w:top w:val="single" w:color="auto" w:sz="4" w:space="0"/>
              <w:left w:val="nil"/>
              <w:bottom w:val="single" w:color="auto" w:sz="4" w:space="0"/>
              <w:right w:val="single" w:color="auto" w:sz="4" w:space="0"/>
            </w:tcBorders>
            <w:shd w:val="clear" w:color="auto" w:fill="auto"/>
            <w:vAlign w:val="center"/>
          </w:tcPr>
          <w:p w14:paraId="65F48007">
            <w:pPr>
              <w:jc w:val="center"/>
              <w:rPr>
                <w:rFonts w:hint="default" w:eastAsia="宋体"/>
                <w:color w:val="000000"/>
                <w:sz w:val="22"/>
                <w:lang w:val="en-US" w:eastAsia="zh-CN"/>
              </w:rPr>
            </w:pPr>
            <w:r>
              <w:rPr>
                <w:rFonts w:hint="eastAsia" w:eastAsia="宋体"/>
                <w:color w:val="000000"/>
                <w:sz w:val="22"/>
                <w:lang w:val="en-US" w:eastAsia="zh-CN"/>
              </w:rPr>
              <w:t>ZCB2025-HC97-740</w:t>
            </w:r>
          </w:p>
        </w:tc>
        <w:tc>
          <w:tcPr>
            <w:tcW w:w="1810" w:type="pct"/>
            <w:tcBorders>
              <w:top w:val="single" w:color="auto" w:sz="4" w:space="0"/>
              <w:left w:val="nil"/>
              <w:bottom w:val="single" w:color="auto" w:sz="4" w:space="0"/>
              <w:right w:val="single" w:color="auto" w:sz="4" w:space="0"/>
            </w:tcBorders>
            <w:shd w:val="clear" w:color="auto" w:fill="auto"/>
            <w:vAlign w:val="center"/>
          </w:tcPr>
          <w:p w14:paraId="7616E6DB">
            <w:pPr>
              <w:jc w:val="center"/>
              <w:rPr>
                <w:rFonts w:hint="eastAsia" w:eastAsia="宋体"/>
                <w:color w:val="000000"/>
                <w:sz w:val="22"/>
                <w:lang w:val="en-US" w:eastAsia="zh-CN"/>
              </w:rPr>
            </w:pPr>
            <w:r>
              <w:rPr>
                <w:rFonts w:hint="eastAsia" w:eastAsia="宋体"/>
                <w:color w:val="000000"/>
                <w:sz w:val="22"/>
                <w:lang w:val="en-US" w:eastAsia="zh-CN"/>
              </w:rPr>
              <w:t>平皿(一次性培养皿）</w:t>
            </w:r>
          </w:p>
        </w:tc>
        <w:tc>
          <w:tcPr>
            <w:tcW w:w="1255" w:type="pct"/>
            <w:tcBorders>
              <w:top w:val="single" w:color="auto" w:sz="4" w:space="0"/>
              <w:left w:val="nil"/>
              <w:bottom w:val="single" w:color="auto" w:sz="4" w:space="0"/>
              <w:right w:val="single" w:color="auto" w:sz="4" w:space="0"/>
            </w:tcBorders>
            <w:shd w:val="clear" w:color="auto" w:fill="auto"/>
            <w:vAlign w:val="center"/>
          </w:tcPr>
          <w:p w14:paraId="7A1840CF">
            <w:pPr>
              <w:jc w:val="center"/>
              <w:rPr>
                <w:rFonts w:hint="eastAsia" w:eastAsia="宋体"/>
                <w:color w:val="000000"/>
                <w:sz w:val="22"/>
                <w:lang w:val="en-US" w:eastAsia="zh-CN"/>
              </w:rPr>
            </w:pPr>
            <w:r>
              <w:rPr>
                <w:rFonts w:hint="eastAsia" w:eastAsia="宋体"/>
                <w:color w:val="000000"/>
                <w:sz w:val="22"/>
                <w:lang w:val="en-US" w:eastAsia="zh-CN"/>
              </w:rPr>
              <w:t>否</w:t>
            </w:r>
          </w:p>
        </w:tc>
      </w:tr>
      <w:tr w14:paraId="367A1981">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1E64F273">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32</w:t>
            </w:r>
          </w:p>
        </w:tc>
        <w:tc>
          <w:tcPr>
            <w:tcW w:w="1447" w:type="pct"/>
            <w:tcBorders>
              <w:top w:val="single" w:color="auto" w:sz="4" w:space="0"/>
              <w:left w:val="nil"/>
              <w:bottom w:val="single" w:color="auto" w:sz="4" w:space="0"/>
              <w:right w:val="single" w:color="auto" w:sz="4" w:space="0"/>
            </w:tcBorders>
            <w:shd w:val="clear" w:color="auto" w:fill="auto"/>
            <w:vAlign w:val="center"/>
          </w:tcPr>
          <w:p w14:paraId="75F70EE6">
            <w:pPr>
              <w:jc w:val="center"/>
              <w:rPr>
                <w:rFonts w:hint="default" w:eastAsia="宋体"/>
                <w:color w:val="000000"/>
                <w:sz w:val="22"/>
                <w:lang w:val="en-US" w:eastAsia="zh-CN"/>
              </w:rPr>
            </w:pPr>
            <w:r>
              <w:rPr>
                <w:rFonts w:hint="eastAsia" w:eastAsia="宋体"/>
                <w:color w:val="000000"/>
                <w:sz w:val="22"/>
                <w:lang w:val="en-US" w:eastAsia="zh-CN"/>
              </w:rPr>
              <w:t>ZCB2025-HC97-741</w:t>
            </w:r>
          </w:p>
        </w:tc>
        <w:tc>
          <w:tcPr>
            <w:tcW w:w="1810" w:type="pct"/>
            <w:tcBorders>
              <w:top w:val="single" w:color="auto" w:sz="4" w:space="0"/>
              <w:left w:val="nil"/>
              <w:bottom w:val="single" w:color="auto" w:sz="4" w:space="0"/>
              <w:right w:val="single" w:color="auto" w:sz="4" w:space="0"/>
            </w:tcBorders>
            <w:shd w:val="clear" w:color="auto" w:fill="auto"/>
            <w:vAlign w:val="center"/>
          </w:tcPr>
          <w:p w14:paraId="74053E8C">
            <w:pPr>
              <w:jc w:val="center"/>
              <w:rPr>
                <w:rFonts w:hint="eastAsia" w:eastAsia="宋体"/>
                <w:color w:val="000000"/>
                <w:sz w:val="22"/>
                <w:lang w:val="en-US" w:eastAsia="zh-CN"/>
              </w:rPr>
            </w:pPr>
            <w:r>
              <w:rPr>
                <w:rFonts w:hint="eastAsia" w:eastAsia="宋体"/>
                <w:color w:val="000000"/>
                <w:sz w:val="22"/>
                <w:lang w:val="en-US" w:eastAsia="zh-CN"/>
              </w:rPr>
              <w:t>塑料滴管</w:t>
            </w:r>
          </w:p>
        </w:tc>
        <w:tc>
          <w:tcPr>
            <w:tcW w:w="1255" w:type="pct"/>
            <w:tcBorders>
              <w:top w:val="single" w:color="auto" w:sz="4" w:space="0"/>
              <w:left w:val="nil"/>
              <w:bottom w:val="single" w:color="auto" w:sz="4" w:space="0"/>
              <w:right w:val="single" w:color="auto" w:sz="4" w:space="0"/>
            </w:tcBorders>
            <w:shd w:val="clear" w:color="auto" w:fill="auto"/>
            <w:vAlign w:val="center"/>
          </w:tcPr>
          <w:p w14:paraId="0241E391">
            <w:pPr>
              <w:jc w:val="center"/>
              <w:rPr>
                <w:rFonts w:hint="eastAsia" w:eastAsia="宋体"/>
                <w:color w:val="000000"/>
                <w:sz w:val="22"/>
                <w:lang w:val="en-US" w:eastAsia="zh-CN"/>
              </w:rPr>
            </w:pPr>
            <w:r>
              <w:rPr>
                <w:rFonts w:hint="eastAsia" w:eastAsia="宋体"/>
                <w:color w:val="000000"/>
                <w:sz w:val="22"/>
                <w:lang w:val="en-US" w:eastAsia="zh-CN"/>
              </w:rPr>
              <w:t>否</w:t>
            </w:r>
          </w:p>
        </w:tc>
      </w:tr>
      <w:tr w14:paraId="4F77DFC8">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11C72F58">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33</w:t>
            </w:r>
          </w:p>
        </w:tc>
        <w:tc>
          <w:tcPr>
            <w:tcW w:w="1447" w:type="pct"/>
            <w:tcBorders>
              <w:top w:val="single" w:color="auto" w:sz="4" w:space="0"/>
              <w:left w:val="nil"/>
              <w:bottom w:val="single" w:color="auto" w:sz="4" w:space="0"/>
              <w:right w:val="single" w:color="auto" w:sz="4" w:space="0"/>
            </w:tcBorders>
            <w:shd w:val="clear" w:color="auto" w:fill="auto"/>
            <w:vAlign w:val="center"/>
          </w:tcPr>
          <w:p w14:paraId="4003AAE6">
            <w:pPr>
              <w:jc w:val="center"/>
              <w:rPr>
                <w:rFonts w:hint="default" w:eastAsia="宋体"/>
                <w:color w:val="000000"/>
                <w:sz w:val="22"/>
                <w:lang w:val="en-US" w:eastAsia="zh-CN"/>
              </w:rPr>
            </w:pPr>
            <w:r>
              <w:rPr>
                <w:rFonts w:hint="eastAsia" w:eastAsia="宋体"/>
                <w:color w:val="000000"/>
                <w:sz w:val="22"/>
                <w:lang w:val="en-US" w:eastAsia="zh-CN"/>
              </w:rPr>
              <w:t>ZCB2025-HC97-742</w:t>
            </w:r>
          </w:p>
        </w:tc>
        <w:tc>
          <w:tcPr>
            <w:tcW w:w="1810" w:type="pct"/>
            <w:tcBorders>
              <w:top w:val="single" w:color="auto" w:sz="4" w:space="0"/>
              <w:left w:val="nil"/>
              <w:bottom w:val="single" w:color="auto" w:sz="4" w:space="0"/>
              <w:right w:val="single" w:color="auto" w:sz="4" w:space="0"/>
            </w:tcBorders>
            <w:shd w:val="clear" w:color="auto" w:fill="auto"/>
            <w:vAlign w:val="center"/>
          </w:tcPr>
          <w:p w14:paraId="1539BE30">
            <w:pPr>
              <w:jc w:val="center"/>
              <w:rPr>
                <w:rFonts w:hint="eastAsia" w:eastAsia="宋体"/>
                <w:color w:val="000000"/>
                <w:sz w:val="22"/>
                <w:lang w:val="en-US" w:eastAsia="zh-CN"/>
              </w:rPr>
            </w:pPr>
            <w:r>
              <w:rPr>
                <w:rFonts w:hint="eastAsia" w:eastAsia="宋体"/>
                <w:color w:val="000000"/>
                <w:sz w:val="22"/>
                <w:lang w:val="en-US" w:eastAsia="zh-CN"/>
              </w:rPr>
              <w:t>日立样品杯</w:t>
            </w:r>
          </w:p>
        </w:tc>
        <w:tc>
          <w:tcPr>
            <w:tcW w:w="1255" w:type="pct"/>
            <w:tcBorders>
              <w:top w:val="single" w:color="auto" w:sz="4" w:space="0"/>
              <w:left w:val="nil"/>
              <w:bottom w:val="single" w:color="auto" w:sz="4" w:space="0"/>
              <w:right w:val="single" w:color="auto" w:sz="4" w:space="0"/>
            </w:tcBorders>
            <w:shd w:val="clear" w:color="auto" w:fill="auto"/>
            <w:vAlign w:val="center"/>
          </w:tcPr>
          <w:p w14:paraId="7B9F3922">
            <w:pPr>
              <w:jc w:val="center"/>
              <w:rPr>
                <w:rFonts w:hint="eastAsia" w:eastAsia="宋体"/>
                <w:color w:val="000000"/>
                <w:sz w:val="22"/>
                <w:lang w:val="en-US" w:eastAsia="zh-CN"/>
              </w:rPr>
            </w:pPr>
            <w:r>
              <w:rPr>
                <w:rFonts w:hint="eastAsia" w:eastAsia="宋体"/>
                <w:color w:val="000000"/>
                <w:sz w:val="22"/>
                <w:lang w:val="en-US" w:eastAsia="zh-CN"/>
              </w:rPr>
              <w:t>否</w:t>
            </w:r>
          </w:p>
        </w:tc>
      </w:tr>
      <w:tr w14:paraId="3B195119">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43E85CB1">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34</w:t>
            </w:r>
          </w:p>
        </w:tc>
        <w:tc>
          <w:tcPr>
            <w:tcW w:w="1447" w:type="pct"/>
            <w:tcBorders>
              <w:top w:val="single" w:color="auto" w:sz="4" w:space="0"/>
              <w:left w:val="nil"/>
              <w:bottom w:val="single" w:color="auto" w:sz="4" w:space="0"/>
              <w:right w:val="single" w:color="auto" w:sz="4" w:space="0"/>
            </w:tcBorders>
            <w:shd w:val="clear" w:color="auto" w:fill="auto"/>
            <w:vAlign w:val="center"/>
          </w:tcPr>
          <w:p w14:paraId="48DD5094">
            <w:pPr>
              <w:jc w:val="center"/>
              <w:rPr>
                <w:rFonts w:hint="default" w:eastAsia="宋体"/>
                <w:color w:val="000000"/>
                <w:sz w:val="22"/>
                <w:lang w:val="en-US" w:eastAsia="zh-CN"/>
              </w:rPr>
            </w:pPr>
            <w:r>
              <w:rPr>
                <w:rFonts w:hint="eastAsia" w:eastAsia="宋体"/>
                <w:color w:val="000000"/>
                <w:sz w:val="22"/>
                <w:lang w:val="en-US" w:eastAsia="zh-CN"/>
              </w:rPr>
              <w:t>ZCB2025-HC97-743</w:t>
            </w:r>
          </w:p>
        </w:tc>
        <w:tc>
          <w:tcPr>
            <w:tcW w:w="1810" w:type="pct"/>
            <w:tcBorders>
              <w:top w:val="single" w:color="auto" w:sz="4" w:space="0"/>
              <w:left w:val="nil"/>
              <w:bottom w:val="single" w:color="auto" w:sz="4" w:space="0"/>
              <w:right w:val="single" w:color="auto" w:sz="4" w:space="0"/>
            </w:tcBorders>
            <w:shd w:val="clear" w:color="auto" w:fill="auto"/>
            <w:vAlign w:val="center"/>
          </w:tcPr>
          <w:p w14:paraId="064035E3">
            <w:pPr>
              <w:jc w:val="center"/>
              <w:rPr>
                <w:rFonts w:hint="eastAsia" w:eastAsia="宋体"/>
                <w:color w:val="000000"/>
                <w:sz w:val="22"/>
                <w:lang w:val="en-US" w:eastAsia="zh-CN"/>
              </w:rPr>
            </w:pPr>
            <w:r>
              <w:rPr>
                <w:rFonts w:hint="eastAsia" w:eastAsia="宋体"/>
                <w:color w:val="000000"/>
                <w:sz w:val="22"/>
                <w:lang w:val="en-US" w:eastAsia="zh-CN"/>
              </w:rPr>
              <w:t>贝克曼样品杯</w:t>
            </w:r>
          </w:p>
        </w:tc>
        <w:tc>
          <w:tcPr>
            <w:tcW w:w="1255" w:type="pct"/>
            <w:tcBorders>
              <w:top w:val="single" w:color="auto" w:sz="4" w:space="0"/>
              <w:left w:val="nil"/>
              <w:bottom w:val="single" w:color="auto" w:sz="4" w:space="0"/>
              <w:right w:val="single" w:color="auto" w:sz="4" w:space="0"/>
            </w:tcBorders>
            <w:shd w:val="clear" w:color="auto" w:fill="auto"/>
            <w:vAlign w:val="center"/>
          </w:tcPr>
          <w:p w14:paraId="7F158140">
            <w:pPr>
              <w:jc w:val="center"/>
              <w:rPr>
                <w:rFonts w:hint="eastAsia" w:eastAsia="宋体"/>
                <w:color w:val="000000"/>
                <w:sz w:val="22"/>
                <w:lang w:val="en-US" w:eastAsia="zh-CN"/>
              </w:rPr>
            </w:pPr>
            <w:r>
              <w:rPr>
                <w:rFonts w:hint="eastAsia" w:eastAsia="宋体"/>
                <w:color w:val="000000"/>
                <w:sz w:val="22"/>
                <w:lang w:val="en-US" w:eastAsia="zh-CN"/>
              </w:rPr>
              <w:t>否</w:t>
            </w:r>
          </w:p>
        </w:tc>
      </w:tr>
      <w:tr w14:paraId="5974FE28">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30380E67">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35</w:t>
            </w:r>
          </w:p>
        </w:tc>
        <w:tc>
          <w:tcPr>
            <w:tcW w:w="1447" w:type="pct"/>
            <w:tcBorders>
              <w:top w:val="single" w:color="auto" w:sz="4" w:space="0"/>
              <w:left w:val="nil"/>
              <w:bottom w:val="single" w:color="auto" w:sz="4" w:space="0"/>
              <w:right w:val="single" w:color="auto" w:sz="4" w:space="0"/>
            </w:tcBorders>
            <w:shd w:val="clear" w:color="auto" w:fill="auto"/>
            <w:vAlign w:val="center"/>
          </w:tcPr>
          <w:p w14:paraId="5090BBCB">
            <w:pPr>
              <w:jc w:val="center"/>
              <w:rPr>
                <w:rFonts w:hint="default" w:eastAsia="宋体"/>
                <w:color w:val="000000"/>
                <w:sz w:val="22"/>
                <w:lang w:val="en-US" w:eastAsia="zh-CN"/>
              </w:rPr>
            </w:pPr>
            <w:r>
              <w:rPr>
                <w:rFonts w:hint="eastAsia" w:eastAsia="宋体"/>
                <w:color w:val="000000"/>
                <w:sz w:val="22"/>
                <w:lang w:val="en-US" w:eastAsia="zh-CN"/>
              </w:rPr>
              <w:t>ZCB2025-HC97-744</w:t>
            </w:r>
          </w:p>
        </w:tc>
        <w:tc>
          <w:tcPr>
            <w:tcW w:w="1810" w:type="pct"/>
            <w:tcBorders>
              <w:top w:val="single" w:color="auto" w:sz="4" w:space="0"/>
              <w:left w:val="nil"/>
              <w:bottom w:val="single" w:color="auto" w:sz="4" w:space="0"/>
              <w:right w:val="single" w:color="auto" w:sz="4" w:space="0"/>
            </w:tcBorders>
            <w:shd w:val="clear" w:color="auto" w:fill="auto"/>
            <w:vAlign w:val="center"/>
          </w:tcPr>
          <w:p w14:paraId="1BC5051B">
            <w:pPr>
              <w:jc w:val="center"/>
              <w:rPr>
                <w:rFonts w:hint="eastAsia" w:eastAsia="宋体"/>
                <w:color w:val="000000"/>
                <w:sz w:val="22"/>
                <w:lang w:val="en-US" w:eastAsia="zh-CN"/>
              </w:rPr>
            </w:pPr>
            <w:r>
              <w:rPr>
                <w:rFonts w:hint="eastAsia" w:eastAsia="宋体"/>
                <w:color w:val="000000"/>
                <w:sz w:val="22"/>
                <w:lang w:val="en-US" w:eastAsia="zh-CN"/>
              </w:rPr>
              <w:t>一次性塑料试管塞</w:t>
            </w:r>
          </w:p>
        </w:tc>
        <w:tc>
          <w:tcPr>
            <w:tcW w:w="1255" w:type="pct"/>
            <w:tcBorders>
              <w:top w:val="single" w:color="auto" w:sz="4" w:space="0"/>
              <w:left w:val="nil"/>
              <w:bottom w:val="single" w:color="auto" w:sz="4" w:space="0"/>
              <w:right w:val="single" w:color="auto" w:sz="4" w:space="0"/>
            </w:tcBorders>
            <w:shd w:val="clear" w:color="auto" w:fill="auto"/>
            <w:vAlign w:val="center"/>
          </w:tcPr>
          <w:p w14:paraId="66742DD0">
            <w:pPr>
              <w:jc w:val="center"/>
              <w:rPr>
                <w:rFonts w:hint="eastAsia" w:eastAsia="宋体"/>
                <w:color w:val="000000"/>
                <w:sz w:val="22"/>
                <w:lang w:val="en-US" w:eastAsia="zh-CN"/>
              </w:rPr>
            </w:pPr>
            <w:r>
              <w:rPr>
                <w:rFonts w:hint="eastAsia" w:eastAsia="宋体"/>
                <w:color w:val="000000"/>
                <w:sz w:val="22"/>
                <w:lang w:val="en-US" w:eastAsia="zh-CN"/>
              </w:rPr>
              <w:t>否</w:t>
            </w:r>
          </w:p>
        </w:tc>
      </w:tr>
      <w:tr w14:paraId="44BD23F5">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45825CE5">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36</w:t>
            </w:r>
          </w:p>
        </w:tc>
        <w:tc>
          <w:tcPr>
            <w:tcW w:w="1447" w:type="pct"/>
            <w:tcBorders>
              <w:top w:val="single" w:color="auto" w:sz="4" w:space="0"/>
              <w:left w:val="nil"/>
              <w:bottom w:val="single" w:color="auto" w:sz="4" w:space="0"/>
              <w:right w:val="single" w:color="auto" w:sz="4" w:space="0"/>
            </w:tcBorders>
            <w:shd w:val="clear" w:color="auto" w:fill="auto"/>
            <w:vAlign w:val="center"/>
          </w:tcPr>
          <w:p w14:paraId="64F67873">
            <w:pPr>
              <w:jc w:val="center"/>
              <w:rPr>
                <w:rFonts w:hint="eastAsia" w:eastAsia="宋体"/>
                <w:color w:val="000000"/>
                <w:sz w:val="22"/>
                <w:lang w:val="en-US" w:eastAsia="zh-CN"/>
              </w:rPr>
            </w:pPr>
            <w:r>
              <w:rPr>
                <w:rFonts w:hint="eastAsia" w:eastAsia="宋体"/>
                <w:color w:val="000000"/>
                <w:sz w:val="22"/>
                <w:lang w:val="en-US" w:eastAsia="zh-CN"/>
              </w:rPr>
              <w:t>ZCB2025-HC97-745</w:t>
            </w:r>
          </w:p>
        </w:tc>
        <w:tc>
          <w:tcPr>
            <w:tcW w:w="1810" w:type="pct"/>
            <w:tcBorders>
              <w:top w:val="single" w:color="auto" w:sz="4" w:space="0"/>
              <w:left w:val="nil"/>
              <w:bottom w:val="single" w:color="auto" w:sz="4" w:space="0"/>
              <w:right w:val="single" w:color="auto" w:sz="4" w:space="0"/>
            </w:tcBorders>
            <w:shd w:val="clear" w:color="auto" w:fill="auto"/>
            <w:vAlign w:val="center"/>
          </w:tcPr>
          <w:p w14:paraId="556919CC">
            <w:pPr>
              <w:jc w:val="center"/>
              <w:rPr>
                <w:rFonts w:hint="eastAsia" w:eastAsia="宋体"/>
                <w:color w:val="000000"/>
                <w:sz w:val="22"/>
                <w:lang w:val="en-US" w:eastAsia="zh-CN"/>
              </w:rPr>
            </w:pPr>
            <w:r>
              <w:rPr>
                <w:rFonts w:hint="eastAsia" w:eastAsia="宋体"/>
                <w:color w:val="000000"/>
                <w:sz w:val="22"/>
                <w:lang w:val="en-US" w:eastAsia="zh-CN"/>
              </w:rPr>
              <w:t>载玻片</w:t>
            </w:r>
          </w:p>
        </w:tc>
        <w:tc>
          <w:tcPr>
            <w:tcW w:w="1255" w:type="pct"/>
            <w:tcBorders>
              <w:top w:val="single" w:color="auto" w:sz="4" w:space="0"/>
              <w:left w:val="nil"/>
              <w:bottom w:val="single" w:color="auto" w:sz="4" w:space="0"/>
              <w:right w:val="single" w:color="auto" w:sz="4" w:space="0"/>
            </w:tcBorders>
            <w:shd w:val="clear" w:color="auto" w:fill="auto"/>
            <w:vAlign w:val="center"/>
          </w:tcPr>
          <w:p w14:paraId="14D2FD10">
            <w:pPr>
              <w:jc w:val="center"/>
              <w:rPr>
                <w:rFonts w:hint="eastAsia" w:eastAsia="宋体"/>
                <w:color w:val="000000"/>
                <w:sz w:val="22"/>
                <w:lang w:val="en-US" w:eastAsia="zh-CN"/>
              </w:rPr>
            </w:pPr>
            <w:r>
              <w:rPr>
                <w:rFonts w:hint="eastAsia" w:eastAsia="宋体"/>
                <w:color w:val="000000"/>
                <w:sz w:val="22"/>
                <w:lang w:val="en-US" w:eastAsia="zh-CN"/>
              </w:rPr>
              <w:t>否</w:t>
            </w:r>
          </w:p>
        </w:tc>
      </w:tr>
      <w:tr w14:paraId="6B0FB4A8">
        <w:tblPrEx>
          <w:tblCellMar>
            <w:top w:w="0" w:type="dxa"/>
            <w:left w:w="108" w:type="dxa"/>
            <w:bottom w:w="0" w:type="dxa"/>
            <w:right w:w="108" w:type="dxa"/>
          </w:tblCellMar>
        </w:tblPrEx>
        <w:trPr>
          <w:trHeight w:val="400" w:hRule="atLeast"/>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14:paraId="1ABD7CDA">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37</w:t>
            </w:r>
          </w:p>
        </w:tc>
        <w:tc>
          <w:tcPr>
            <w:tcW w:w="1447" w:type="pct"/>
            <w:tcBorders>
              <w:top w:val="single" w:color="auto" w:sz="4" w:space="0"/>
              <w:left w:val="nil"/>
              <w:bottom w:val="single" w:color="auto" w:sz="4" w:space="0"/>
              <w:right w:val="single" w:color="auto" w:sz="4" w:space="0"/>
            </w:tcBorders>
            <w:shd w:val="clear" w:color="auto" w:fill="auto"/>
            <w:vAlign w:val="center"/>
          </w:tcPr>
          <w:p w14:paraId="29B427B6">
            <w:pPr>
              <w:jc w:val="center"/>
              <w:rPr>
                <w:rFonts w:hint="eastAsia" w:eastAsia="宋体"/>
                <w:color w:val="000000"/>
                <w:sz w:val="22"/>
                <w:lang w:val="en-US" w:eastAsia="zh-CN"/>
              </w:rPr>
            </w:pPr>
            <w:r>
              <w:rPr>
                <w:rFonts w:hint="eastAsia" w:eastAsia="宋体"/>
                <w:color w:val="000000"/>
                <w:sz w:val="22"/>
                <w:lang w:val="en-US" w:eastAsia="zh-CN"/>
              </w:rPr>
              <w:t>ZCB2025-HC97-746</w:t>
            </w:r>
          </w:p>
        </w:tc>
        <w:tc>
          <w:tcPr>
            <w:tcW w:w="1810" w:type="pct"/>
            <w:tcBorders>
              <w:top w:val="single" w:color="auto" w:sz="4" w:space="0"/>
              <w:left w:val="nil"/>
              <w:bottom w:val="single" w:color="auto" w:sz="4" w:space="0"/>
              <w:right w:val="single" w:color="auto" w:sz="4" w:space="0"/>
            </w:tcBorders>
            <w:shd w:val="clear" w:color="auto" w:fill="auto"/>
            <w:vAlign w:val="center"/>
          </w:tcPr>
          <w:p w14:paraId="1356A356">
            <w:pPr>
              <w:jc w:val="center"/>
              <w:rPr>
                <w:rFonts w:hint="eastAsia" w:eastAsia="宋体"/>
                <w:color w:val="000000"/>
                <w:sz w:val="22"/>
                <w:lang w:val="en-US" w:eastAsia="zh-CN"/>
              </w:rPr>
            </w:pPr>
            <w:r>
              <w:rPr>
                <w:rFonts w:hint="eastAsia" w:eastAsia="宋体"/>
                <w:color w:val="000000"/>
                <w:sz w:val="22"/>
                <w:lang w:val="en-US" w:eastAsia="zh-CN"/>
              </w:rPr>
              <w:t>载玻片盒（存储）</w:t>
            </w:r>
          </w:p>
        </w:tc>
        <w:tc>
          <w:tcPr>
            <w:tcW w:w="1255" w:type="pct"/>
            <w:tcBorders>
              <w:top w:val="single" w:color="auto" w:sz="4" w:space="0"/>
              <w:left w:val="nil"/>
              <w:bottom w:val="single" w:color="auto" w:sz="4" w:space="0"/>
              <w:right w:val="single" w:color="auto" w:sz="4" w:space="0"/>
            </w:tcBorders>
            <w:shd w:val="clear" w:color="auto" w:fill="auto"/>
            <w:vAlign w:val="center"/>
          </w:tcPr>
          <w:p w14:paraId="3E397F7B">
            <w:pPr>
              <w:jc w:val="center"/>
              <w:rPr>
                <w:rFonts w:hint="eastAsia" w:eastAsia="宋体"/>
                <w:color w:val="000000"/>
                <w:sz w:val="22"/>
                <w:lang w:val="en-US" w:eastAsia="zh-CN"/>
              </w:rPr>
            </w:pPr>
            <w:r>
              <w:rPr>
                <w:rFonts w:hint="eastAsia" w:eastAsia="宋体"/>
                <w:color w:val="000000"/>
                <w:sz w:val="22"/>
                <w:lang w:val="en-US" w:eastAsia="zh-CN"/>
              </w:rPr>
              <w:t>否</w:t>
            </w:r>
          </w:p>
        </w:tc>
      </w:tr>
    </w:tbl>
    <w:p w14:paraId="635F6AF8">
      <w:pPr>
        <w:pStyle w:val="11"/>
        <w:spacing w:line="360" w:lineRule="auto"/>
        <w:ind w:firstLine="422" w:firstLineChars="132"/>
        <w:jc w:val="center"/>
        <w:rPr>
          <w:rFonts w:hint="default" w:ascii="黑体" w:hAnsi="黑体" w:eastAsia="黑体" w:cs="黑体"/>
          <w:b/>
          <w:sz w:val="32"/>
          <w:lang w:val="en-US" w:eastAsia="zh-CN"/>
        </w:rPr>
      </w:pPr>
    </w:p>
    <w:p w14:paraId="5EF84BD2">
      <w:pPr>
        <w:pStyle w:val="11"/>
        <w:spacing w:line="360" w:lineRule="auto"/>
        <w:rPr>
          <w:rFonts w:ascii="黑体" w:hAnsi="黑体" w:eastAsia="黑体" w:cs="黑体"/>
          <w:b/>
          <w:sz w:val="32"/>
        </w:rPr>
      </w:pPr>
      <w:r>
        <w:rPr>
          <w:rFonts w:hint="eastAsia" w:ascii="黑体" w:hAnsi="黑体" w:eastAsia="黑体" w:cs="黑体"/>
          <w:b/>
          <w:sz w:val="32"/>
        </w:rPr>
        <w:t xml:space="preserve">          </w:t>
      </w:r>
    </w:p>
    <w:p w14:paraId="2A399A62">
      <w:pPr>
        <w:spacing w:line="360" w:lineRule="auto"/>
        <w:rPr>
          <w:rFonts w:ascii="黑体" w:hAnsi="黑体" w:eastAsia="黑体" w:cs="黑体"/>
          <w:sz w:val="30"/>
        </w:rPr>
      </w:pPr>
    </w:p>
    <w:p w14:paraId="785B3DAF">
      <w:pPr>
        <w:snapToGrid w:val="0"/>
        <w:spacing w:line="360" w:lineRule="auto"/>
        <w:jc w:val="center"/>
        <w:rPr>
          <w:rFonts w:ascii="黑体" w:hAnsi="黑体" w:eastAsia="黑体" w:cs="黑体"/>
          <w:sz w:val="30"/>
          <w:szCs w:val="30"/>
        </w:rPr>
      </w:pPr>
      <w:r>
        <w:rPr>
          <w:rFonts w:hint="eastAsia" w:ascii="黑体" w:hAnsi="黑体" w:eastAsia="黑体" w:cs="黑体"/>
          <w:sz w:val="30"/>
          <w:szCs w:val="30"/>
        </w:rPr>
        <w:t>中山大学附属第八医院（深圳福田）</w:t>
      </w:r>
    </w:p>
    <w:p w14:paraId="07E0FAE1">
      <w:pPr>
        <w:snapToGrid w:val="0"/>
        <w:spacing w:line="360" w:lineRule="auto"/>
        <w:jc w:val="center"/>
        <w:rPr>
          <w:rFonts w:ascii="黑体" w:hAnsi="黑体" w:eastAsia="黑体" w:cs="黑体"/>
          <w:sz w:val="30"/>
          <w:szCs w:val="30"/>
        </w:rPr>
        <w:sectPr>
          <w:pgSz w:w="11906" w:h="16838"/>
          <w:pgMar w:top="1440" w:right="1466" w:bottom="1440" w:left="1800" w:header="567" w:footer="992" w:gutter="0"/>
          <w:cols w:space="720" w:num="1"/>
          <w:docGrid w:type="linesAndChars" w:linePitch="312" w:charSpace="0"/>
        </w:sectPr>
      </w:pPr>
      <w:r>
        <w:rPr>
          <w:rFonts w:hint="eastAsia" w:ascii="黑体" w:hAnsi="黑体" w:eastAsia="黑体" w:cs="黑体"/>
          <w:sz w:val="30"/>
          <w:szCs w:val="30"/>
          <w:lang w:eastAsia="zh-CN"/>
        </w:rPr>
        <w:t>2025</w:t>
      </w:r>
      <w:r>
        <w:rPr>
          <w:rFonts w:hint="eastAsia" w:ascii="黑体" w:hAnsi="黑体" w:eastAsia="黑体" w:cs="黑体"/>
          <w:sz w:val="30"/>
          <w:szCs w:val="30"/>
        </w:rPr>
        <w:t>年</w:t>
      </w:r>
    </w:p>
    <w:p w14:paraId="769D22AA">
      <w:pPr>
        <w:spacing w:line="360" w:lineRule="auto"/>
        <w:jc w:val="center"/>
        <w:rPr>
          <w:rFonts w:ascii="宋体" w:hAnsi="宋体"/>
          <w:b/>
          <w:sz w:val="44"/>
          <w:szCs w:val="44"/>
        </w:rPr>
      </w:pPr>
      <w:r>
        <w:rPr>
          <w:rFonts w:hint="eastAsia" w:ascii="宋体" w:hAnsi="宋体"/>
          <w:b/>
          <w:sz w:val="44"/>
          <w:szCs w:val="44"/>
        </w:rPr>
        <w:t>目   录</w:t>
      </w:r>
    </w:p>
    <w:sdt>
      <w:sdtPr>
        <w:rPr>
          <w:rFonts w:hint="eastAsia" w:ascii="黑体" w:hAnsi="黑体" w:eastAsia="黑体" w:cs="黑体"/>
          <w:b w:val="0"/>
          <w:bCs w:val="0"/>
          <w:color w:val="auto"/>
          <w:kern w:val="2"/>
          <w:sz w:val="32"/>
          <w:szCs w:val="32"/>
          <w:lang w:val="zh-CN"/>
        </w:rPr>
        <w:id w:val="26993277"/>
        <w:docPartObj>
          <w:docPartGallery w:val="Table of Contents"/>
          <w:docPartUnique/>
        </w:docPartObj>
      </w:sdtPr>
      <w:sdtEndPr>
        <w:rPr>
          <w:rFonts w:hint="eastAsia" w:ascii="黑体" w:hAnsi="黑体" w:eastAsia="黑体" w:cs="黑体"/>
          <w:b w:val="0"/>
          <w:bCs w:val="0"/>
          <w:color w:val="auto"/>
          <w:kern w:val="2"/>
          <w:sz w:val="32"/>
          <w:szCs w:val="32"/>
          <w:lang w:val="zh-CN"/>
        </w:rPr>
      </w:sdtEndPr>
      <w:sdtContent>
        <w:p w14:paraId="05F518B3">
          <w:pPr>
            <w:pStyle w:val="66"/>
            <w:rPr>
              <w:rFonts w:ascii="黑体" w:hAnsi="黑体" w:eastAsia="黑体" w:cs="黑体"/>
              <w:b w:val="0"/>
              <w:bCs w:val="0"/>
              <w:sz w:val="32"/>
              <w:szCs w:val="32"/>
            </w:rPr>
          </w:pPr>
        </w:p>
        <w:p w14:paraId="123F668A">
          <w:pPr>
            <w:pStyle w:val="21"/>
            <w:numPr>
              <w:ilvl w:val="0"/>
              <w:numId w:val="2"/>
            </w:numPr>
            <w:outlineLvl w:val="0"/>
            <w:rPr>
              <w:rFonts w:ascii="黑体" w:hAnsi="黑体" w:eastAsia="黑体" w:cs="黑体"/>
              <w:sz w:val="32"/>
              <w:szCs w:val="32"/>
            </w:rPr>
          </w:pPr>
          <w:bookmarkStart w:id="0" w:name="_Toc4010"/>
          <w:r>
            <w:rPr>
              <w:rFonts w:hint="eastAsia" w:ascii="黑体" w:hAnsi="黑体" w:eastAsia="黑体" w:cs="黑体"/>
              <w:sz w:val="32"/>
              <w:szCs w:val="32"/>
            </w:rPr>
            <w:t>采购邀请函</w:t>
          </w:r>
          <w:bookmarkEnd w:id="0"/>
        </w:p>
        <w:p w14:paraId="166D6BA9">
          <w:pPr>
            <w:numPr>
              <w:ilvl w:val="0"/>
              <w:numId w:val="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采购公告</w:t>
          </w:r>
        </w:p>
        <w:p w14:paraId="6EF876B1">
          <w:pPr>
            <w:numPr>
              <w:ilvl w:val="0"/>
              <w:numId w:val="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采购项目</w:t>
          </w:r>
        </w:p>
        <w:p w14:paraId="312BD502">
          <w:pPr>
            <w:pStyle w:val="21"/>
            <w:outlineLvl w:val="0"/>
            <w:rPr>
              <w:rFonts w:ascii="黑体" w:hAnsi="黑体" w:eastAsia="黑体" w:cs="黑体"/>
              <w:sz w:val="32"/>
              <w:szCs w:val="32"/>
            </w:rPr>
          </w:pPr>
          <w:r>
            <w:rPr>
              <w:rFonts w:hint="eastAsia" w:ascii="黑体" w:hAnsi="黑体" w:eastAsia="黑体" w:cs="黑体"/>
              <w:sz w:val="32"/>
              <w:szCs w:val="32"/>
            </w:rPr>
            <w:t>第二章 医用耗材采购需求</w:t>
          </w:r>
        </w:p>
        <w:p w14:paraId="117669B9">
          <w:pPr>
            <w:spacing w:line="400" w:lineRule="exact"/>
            <w:ind w:right="-516" w:rightChars="-246"/>
            <w:jc w:val="left"/>
            <w:rPr>
              <w:rFonts w:ascii="黑体" w:hAnsi="黑体" w:eastAsia="黑体" w:cs="黑体"/>
              <w:snapToGrid w:val="0"/>
              <w:sz w:val="32"/>
              <w:szCs w:val="32"/>
            </w:rPr>
          </w:pPr>
          <w:r>
            <w:rPr>
              <w:rFonts w:hint="eastAsia" w:ascii="黑体" w:hAnsi="黑体" w:eastAsia="黑体" w:cs="黑体"/>
              <w:sz w:val="32"/>
              <w:szCs w:val="32"/>
            </w:rPr>
            <w:t>第三章 开标、评标</w:t>
          </w:r>
        </w:p>
        <w:p w14:paraId="34D6B5B9">
          <w:pPr>
            <w:pStyle w:val="21"/>
            <w:rPr>
              <w:rFonts w:ascii="黑体" w:hAnsi="黑体" w:eastAsia="黑体" w:cs="黑体"/>
              <w:sz w:val="32"/>
              <w:szCs w:val="32"/>
            </w:rPr>
          </w:pPr>
          <w:r>
            <w:rPr>
              <w:rFonts w:hint="eastAsia" w:ascii="黑体" w:hAnsi="黑体" w:eastAsia="黑体" w:cs="黑体"/>
              <w:sz w:val="32"/>
              <w:szCs w:val="32"/>
            </w:rPr>
            <w:t>第四章 评审规则</w:t>
          </w:r>
        </w:p>
        <w:p w14:paraId="255D1CED">
          <w:pPr>
            <w:pStyle w:val="21"/>
            <w:rPr>
              <w:rFonts w:ascii="黑体" w:hAnsi="黑体" w:eastAsia="黑体" w:cs="黑体"/>
              <w:sz w:val="32"/>
              <w:szCs w:val="32"/>
            </w:rPr>
          </w:pPr>
          <w:r>
            <w:rPr>
              <w:rFonts w:hint="eastAsia" w:ascii="黑体" w:hAnsi="黑体" w:eastAsia="黑体" w:cs="黑体"/>
              <w:sz w:val="32"/>
              <w:szCs w:val="32"/>
            </w:rPr>
            <w:t>第五章 供应商须知</w:t>
          </w:r>
        </w:p>
        <w:p w14:paraId="30A48AAF">
          <w:pPr>
            <w:rPr>
              <w:rFonts w:ascii="黑体" w:hAnsi="黑体" w:eastAsia="黑体" w:cs="黑体"/>
              <w:sz w:val="32"/>
              <w:szCs w:val="32"/>
            </w:rPr>
          </w:pPr>
          <w:r>
            <w:rPr>
              <w:rFonts w:hint="eastAsia" w:ascii="黑体" w:hAnsi="黑体" w:eastAsia="黑体" w:cs="黑体"/>
              <w:sz w:val="32"/>
              <w:szCs w:val="32"/>
            </w:rPr>
            <w:t>第六章 合同的文本</w:t>
          </w:r>
        </w:p>
        <w:p w14:paraId="7F77EA11">
          <w:pPr>
            <w:rPr>
              <w:rFonts w:ascii="黑体" w:hAnsi="黑体" w:eastAsia="黑体" w:cs="黑体"/>
              <w:sz w:val="32"/>
              <w:szCs w:val="32"/>
            </w:rPr>
          </w:pPr>
          <w:r>
            <w:rPr>
              <w:rFonts w:hint="eastAsia" w:ascii="黑体" w:hAnsi="黑体" w:eastAsia="黑体" w:cs="黑体"/>
              <w:sz w:val="32"/>
              <w:szCs w:val="32"/>
            </w:rPr>
            <w:t>第七章 投标文件格式</w:t>
          </w:r>
        </w:p>
        <w:p w14:paraId="2D339E1E">
          <w:pPr>
            <w:spacing w:line="360" w:lineRule="auto"/>
            <w:ind w:firstLine="329"/>
            <w:jc w:val="center"/>
            <w:rPr>
              <w:rFonts w:ascii="Arial Unicode MS" w:hAnsi="Arial Unicode MS" w:eastAsia="Arial Unicode MS" w:cs="Arial Unicode MS"/>
              <w:sz w:val="32"/>
              <w:szCs w:val="32"/>
            </w:rPr>
            <w:sectPr>
              <w:footerReference r:id="rId3" w:type="default"/>
              <w:pgSz w:w="11906" w:h="16838"/>
              <w:pgMar w:top="1134" w:right="1134" w:bottom="851" w:left="1276" w:header="851" w:footer="992" w:gutter="0"/>
              <w:pgNumType w:start="1"/>
              <w:cols w:space="425" w:num="1"/>
              <w:docGrid w:type="linesAndChars" w:linePitch="312" w:charSpace="0"/>
            </w:sectPr>
          </w:pPr>
        </w:p>
      </w:sdtContent>
    </w:sdt>
    <w:p w14:paraId="59D80595">
      <w:pPr>
        <w:pStyle w:val="78"/>
      </w:pPr>
      <w:r>
        <w:t xml:space="preserve">  </w:t>
      </w:r>
      <w:r>
        <w:rPr>
          <w:rFonts w:hint="eastAsia" w:ascii="方正小标宋简体" w:hAnsi="方正小标宋简体" w:eastAsia="方正小标宋简体" w:cs="方正小标宋简体"/>
          <w:bCs w:val="0"/>
          <w:sz w:val="44"/>
          <w:szCs w:val="44"/>
        </w:rPr>
        <w:t>第一章 202</w:t>
      </w:r>
      <w:r>
        <w:rPr>
          <w:rFonts w:hint="eastAsia" w:ascii="方正小标宋简体" w:hAnsi="方正小标宋简体" w:eastAsia="方正小标宋简体" w:cs="方正小标宋简体"/>
          <w:bCs w:val="0"/>
          <w:sz w:val="44"/>
          <w:szCs w:val="44"/>
          <w:lang w:val="en-US" w:eastAsia="zh-CN"/>
        </w:rPr>
        <w:t>5</w:t>
      </w:r>
      <w:r>
        <w:rPr>
          <w:rFonts w:hint="eastAsia" w:ascii="方正小标宋简体" w:hAnsi="方正小标宋简体" w:eastAsia="方正小标宋简体" w:cs="方正小标宋简体"/>
          <w:bCs w:val="0"/>
          <w:sz w:val="44"/>
          <w:szCs w:val="44"/>
        </w:rPr>
        <w:t>年</w:t>
      </w:r>
      <w:r>
        <w:rPr>
          <w:rFonts w:hint="eastAsia" w:ascii="方正小标宋简体" w:hAnsi="方正小标宋简体" w:eastAsia="方正小标宋简体" w:cs="方正小标宋简体"/>
          <w:bCs w:val="0"/>
          <w:sz w:val="44"/>
          <w:szCs w:val="44"/>
          <w:lang w:eastAsia="zh-CN"/>
        </w:rPr>
        <w:t>第9</w:t>
      </w:r>
      <w:r>
        <w:rPr>
          <w:rFonts w:hint="eastAsia" w:ascii="方正小标宋简体" w:hAnsi="方正小标宋简体" w:eastAsia="方正小标宋简体" w:cs="方正小标宋简体"/>
          <w:bCs w:val="0"/>
          <w:sz w:val="44"/>
          <w:szCs w:val="44"/>
          <w:lang w:val="en-US" w:eastAsia="zh-CN"/>
        </w:rPr>
        <w:t>7</w:t>
      </w:r>
      <w:r>
        <w:rPr>
          <w:rFonts w:hint="eastAsia" w:ascii="方正小标宋简体" w:hAnsi="方正小标宋简体" w:eastAsia="方正小标宋简体" w:cs="方正小标宋简体"/>
          <w:bCs w:val="0"/>
          <w:sz w:val="44"/>
          <w:szCs w:val="44"/>
          <w:lang w:eastAsia="zh-CN"/>
        </w:rPr>
        <w:t>期</w:t>
      </w:r>
      <w:r>
        <w:rPr>
          <w:rFonts w:hint="eastAsia" w:ascii="方正小标宋简体" w:hAnsi="方正小标宋简体" w:eastAsia="方正小标宋简体" w:cs="方正小标宋简体"/>
          <w:bCs w:val="0"/>
          <w:sz w:val="44"/>
          <w:szCs w:val="44"/>
        </w:rPr>
        <w:t>医用耗材采购公告</w:t>
      </w:r>
    </w:p>
    <w:p w14:paraId="06701D03">
      <w:pPr>
        <w:pStyle w:val="70"/>
        <w:jc w:val="center"/>
        <w:rPr>
          <w:rFonts w:cs="Tahoma"/>
          <w:sz w:val="24"/>
          <w:szCs w:val="24"/>
        </w:rPr>
      </w:pPr>
      <w:bookmarkStart w:id="1" w:name="_Toc992"/>
      <w:r>
        <w:rPr>
          <w:rFonts w:hint="eastAsia" w:cs="Tahoma"/>
          <w:b/>
          <w:bCs/>
          <w:sz w:val="24"/>
          <w:szCs w:val="24"/>
        </w:rPr>
        <w:t>第一部分</w:t>
      </w:r>
      <w:r>
        <w:rPr>
          <w:rFonts w:cs="Tahoma"/>
          <w:b/>
          <w:bCs/>
          <w:sz w:val="24"/>
          <w:szCs w:val="24"/>
        </w:rPr>
        <w:t xml:space="preserve"> </w:t>
      </w:r>
      <w:r>
        <w:rPr>
          <w:rFonts w:hint="eastAsia" w:cs="Tahoma"/>
          <w:b/>
          <w:bCs/>
          <w:sz w:val="24"/>
          <w:szCs w:val="24"/>
        </w:rPr>
        <w:t>采购邀请函</w:t>
      </w:r>
    </w:p>
    <w:p w14:paraId="1A09976E">
      <w:pPr>
        <w:pStyle w:val="70"/>
        <w:spacing w:line="420" w:lineRule="exact"/>
        <w:ind w:firstLine="840" w:firstLineChars="400"/>
        <w:rPr>
          <w:szCs w:val="21"/>
        </w:rPr>
      </w:pPr>
      <w:bookmarkStart w:id="30" w:name="_GoBack"/>
      <w:r>
        <w:rPr>
          <w:rFonts w:hint="eastAsia"/>
          <w:szCs w:val="21"/>
        </w:rPr>
        <w:t>中山大学附属第八医院（深圳福田）对以下医用耗材项目进行院内采购，欢迎符合资格的供应商参加投标。</w:t>
      </w:r>
    </w:p>
    <w:p w14:paraId="3C40DBC0">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基本情况</w:t>
      </w:r>
    </w:p>
    <w:p w14:paraId="5EEC070A">
      <w:pPr>
        <w:spacing w:line="420" w:lineRule="exact"/>
        <w:ind w:firstLine="420" w:firstLineChars="200"/>
        <w:jc w:val="left"/>
        <w:rPr>
          <w:rFonts w:ascii="Tahoma" w:hAnsi="Tahoma" w:cs="宋体"/>
          <w:kern w:val="0"/>
          <w:szCs w:val="21"/>
        </w:rPr>
      </w:pPr>
      <w:r>
        <w:rPr>
          <w:rFonts w:ascii="Tahoma" w:hAnsi="Tahoma" w:cs="宋体"/>
          <w:kern w:val="0"/>
          <w:szCs w:val="21"/>
        </w:rPr>
        <w:t>1.</w:t>
      </w:r>
      <w:r>
        <w:rPr>
          <w:rFonts w:hint="eastAsia" w:ascii="Tahoma" w:hAnsi="Tahoma" w:cs="宋体"/>
          <w:kern w:val="0"/>
          <w:szCs w:val="21"/>
        </w:rPr>
        <w:t>项目名称：202</w:t>
      </w:r>
      <w:r>
        <w:rPr>
          <w:rFonts w:hint="eastAsia" w:ascii="Tahoma" w:hAnsi="Tahoma" w:cs="宋体"/>
          <w:kern w:val="0"/>
          <w:szCs w:val="21"/>
          <w:lang w:val="en-US" w:eastAsia="zh-CN"/>
        </w:rPr>
        <w:t>5</w:t>
      </w:r>
      <w:r>
        <w:rPr>
          <w:rFonts w:hint="eastAsia" w:ascii="Tahoma" w:hAnsi="Tahoma" w:cs="宋体"/>
          <w:kern w:val="0"/>
          <w:szCs w:val="21"/>
        </w:rPr>
        <w:t>年</w:t>
      </w:r>
      <w:r>
        <w:rPr>
          <w:rFonts w:hint="eastAsia" w:ascii="Tahoma" w:hAnsi="Tahoma" w:cs="宋体"/>
          <w:kern w:val="0"/>
          <w:szCs w:val="21"/>
          <w:lang w:eastAsia="zh-CN"/>
        </w:rPr>
        <w:t>第9</w:t>
      </w:r>
      <w:r>
        <w:rPr>
          <w:rFonts w:hint="eastAsia" w:ascii="Tahoma" w:hAnsi="Tahoma" w:cs="宋体"/>
          <w:kern w:val="0"/>
          <w:szCs w:val="21"/>
          <w:lang w:val="en-US" w:eastAsia="zh-CN"/>
        </w:rPr>
        <w:t>7</w:t>
      </w:r>
      <w:r>
        <w:rPr>
          <w:rFonts w:hint="eastAsia" w:ascii="Tahoma" w:hAnsi="Tahoma" w:cs="宋体"/>
          <w:kern w:val="0"/>
          <w:szCs w:val="21"/>
          <w:lang w:eastAsia="zh-CN"/>
        </w:rPr>
        <w:t>期</w:t>
      </w:r>
      <w:r>
        <w:rPr>
          <w:rFonts w:hint="eastAsia" w:ascii="Tahoma" w:hAnsi="Tahoma" w:cs="宋体"/>
          <w:kern w:val="0"/>
          <w:szCs w:val="21"/>
        </w:rPr>
        <w:t>医用耗材</w:t>
      </w:r>
      <w:r>
        <w:rPr>
          <w:rFonts w:hint="eastAsia" w:ascii="Tahoma" w:hAnsi="Tahoma" w:cs="宋体"/>
          <w:kern w:val="0"/>
          <w:szCs w:val="21"/>
          <w:lang w:eastAsia="zh-CN"/>
        </w:rPr>
        <w:t>议价</w:t>
      </w:r>
      <w:r>
        <w:rPr>
          <w:rFonts w:hint="eastAsia" w:ascii="Tahoma" w:hAnsi="Tahoma" w:cs="宋体"/>
          <w:kern w:val="0"/>
          <w:szCs w:val="21"/>
        </w:rPr>
        <w:t>采购项目</w:t>
      </w:r>
    </w:p>
    <w:p w14:paraId="2037BB59">
      <w:pPr>
        <w:spacing w:line="420" w:lineRule="exact"/>
        <w:ind w:firstLine="420" w:firstLineChars="200"/>
        <w:jc w:val="left"/>
        <w:rPr>
          <w:rFonts w:ascii="Tahoma" w:hAnsi="Tahoma" w:cs="宋体"/>
          <w:kern w:val="0"/>
          <w:szCs w:val="21"/>
        </w:rPr>
      </w:pPr>
      <w:r>
        <w:rPr>
          <w:rFonts w:ascii="Tahoma" w:hAnsi="Tahoma" w:cs="宋体"/>
          <w:kern w:val="0"/>
          <w:szCs w:val="21"/>
        </w:rPr>
        <w:t>2.</w:t>
      </w:r>
      <w:r>
        <w:rPr>
          <w:rFonts w:hint="eastAsia" w:ascii="Tahoma" w:hAnsi="Tahoma" w:cs="宋体"/>
          <w:kern w:val="0"/>
          <w:szCs w:val="21"/>
        </w:rPr>
        <w:t>采购文件编号：详见第二部分采购项目</w:t>
      </w:r>
    </w:p>
    <w:p w14:paraId="55371745">
      <w:pPr>
        <w:spacing w:line="420" w:lineRule="exact"/>
        <w:ind w:firstLine="420" w:firstLineChars="200"/>
        <w:jc w:val="left"/>
        <w:rPr>
          <w:rFonts w:ascii="Tahoma" w:hAnsi="Tahoma" w:cs="宋体"/>
          <w:kern w:val="0"/>
          <w:szCs w:val="21"/>
        </w:rPr>
      </w:pPr>
      <w:r>
        <w:rPr>
          <w:rFonts w:ascii="Tahoma" w:hAnsi="Tahoma" w:cs="宋体"/>
          <w:kern w:val="0"/>
          <w:szCs w:val="21"/>
        </w:rPr>
        <w:t>3.</w:t>
      </w:r>
      <w:r>
        <w:rPr>
          <w:rFonts w:hint="eastAsia" w:ascii="Tahoma" w:hAnsi="Tahoma" w:cs="宋体"/>
          <w:kern w:val="0"/>
          <w:szCs w:val="21"/>
        </w:rPr>
        <w:t>采购内容及要求：详见采购文件需求</w:t>
      </w:r>
    </w:p>
    <w:p w14:paraId="0DAD4C35">
      <w:pPr>
        <w:spacing w:line="420" w:lineRule="exact"/>
        <w:ind w:firstLine="420" w:firstLineChars="200"/>
        <w:jc w:val="left"/>
        <w:rPr>
          <w:rFonts w:hint="default" w:ascii="Tahoma" w:hAnsi="Tahoma" w:cs="宋体" w:eastAsiaTheme="minorEastAsia"/>
          <w:kern w:val="0"/>
          <w:szCs w:val="21"/>
          <w:lang w:val="en-US" w:eastAsia="zh-CN"/>
        </w:rPr>
      </w:pPr>
      <w:r>
        <w:rPr>
          <w:rFonts w:ascii="Tahoma" w:hAnsi="Tahoma" w:cs="宋体"/>
          <w:kern w:val="0"/>
          <w:szCs w:val="21"/>
        </w:rPr>
        <w:t>4.</w:t>
      </w:r>
      <w:r>
        <w:rPr>
          <w:rFonts w:hint="eastAsia" w:ascii="Tahoma" w:hAnsi="Tahoma" w:cs="宋体"/>
          <w:kern w:val="0"/>
          <w:szCs w:val="21"/>
        </w:rPr>
        <w:t>采购方式：</w:t>
      </w:r>
      <w:r>
        <w:rPr>
          <w:rFonts w:hint="eastAsia" w:ascii="Tahoma" w:hAnsi="Tahoma" w:cs="宋体"/>
          <w:kern w:val="0"/>
          <w:szCs w:val="21"/>
          <w:lang w:val="en-US" w:eastAsia="zh-CN"/>
        </w:rPr>
        <w:t>院内议价（评审方式：系统自动评审）</w:t>
      </w:r>
    </w:p>
    <w:p w14:paraId="4A28C829">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投标人资质要求(复印件加盖公章，并标明与原件相符字样)</w:t>
      </w:r>
    </w:p>
    <w:p w14:paraId="415B00A6">
      <w:pPr>
        <w:numPr>
          <w:ilvl w:val="0"/>
          <w:numId w:val="5"/>
        </w:numPr>
        <w:spacing w:line="420" w:lineRule="exact"/>
        <w:jc w:val="left"/>
        <w:rPr>
          <w:rFonts w:ascii="Tahoma" w:hAnsi="Tahoma" w:cs="宋体"/>
          <w:kern w:val="0"/>
          <w:szCs w:val="21"/>
        </w:rPr>
      </w:pPr>
      <w:r>
        <w:rPr>
          <w:rFonts w:hint="eastAsia" w:ascii="Tahoma" w:hAnsi="Tahoma" w:cs="宋体"/>
          <w:kern w:val="0"/>
          <w:szCs w:val="21"/>
        </w:rPr>
        <w:t>若投标人为所投产品的生产企业，提供生产企业《营业执照》、《医疗器械生产企业许可证》/医疗器械生产备案凭证；</w:t>
      </w:r>
      <w:r>
        <w:rPr>
          <w:rFonts w:hint="eastAsia" w:ascii="Tahoma" w:hAnsi="Tahoma" w:cs="宋体"/>
          <w:kern w:val="0"/>
          <w:szCs w:val="21"/>
          <w:highlight w:val="yellow"/>
          <w:lang w:val="en-US" w:eastAsia="zh-CN"/>
        </w:rPr>
        <w:t>按照医保局的规定不纳入深圳医用耗材阳光交易和监管平台挂网采购范围的产品，执行线下采购（后续如符合挂网条件，须即时无条件执行平台采购）。</w:t>
      </w:r>
    </w:p>
    <w:p w14:paraId="0C96A2ED">
      <w:pPr>
        <w:numPr>
          <w:ilvl w:val="0"/>
          <w:numId w:val="5"/>
        </w:numPr>
        <w:spacing w:line="420" w:lineRule="exact"/>
        <w:jc w:val="left"/>
        <w:rPr>
          <w:rFonts w:ascii="Tahoma" w:hAnsi="Tahoma" w:cs="宋体"/>
          <w:kern w:val="0"/>
          <w:szCs w:val="21"/>
        </w:rPr>
      </w:pPr>
      <w:r>
        <w:rPr>
          <w:rFonts w:hint="eastAsia" w:ascii="Tahoma" w:hAnsi="Tahoma" w:cs="宋体"/>
          <w:kern w:val="0"/>
          <w:szCs w:val="21"/>
        </w:rPr>
        <w:t>若投标人为所投产品的代理商或授权供应商，须提供代理证书或授权证书原件扫描件（包括生产企业或全国总代理或省级代理授权代理投标的各级授权证书及其《营业执照》《医疗器械生产许可证》《医疗器械经营许可证》/医疗器械生产备案凭证）；提供经营企业《营业执照》《医疗器械经营企业许可证》/二类医疗器械经营备案凭证；《医疗器械注册证》（含附件）/备案凭证（含备案登记表）/非医疗器械产品需提供</w:t>
      </w:r>
      <w:r>
        <w:rPr>
          <w:rFonts w:hint="eastAsia" w:ascii="Tahoma" w:hAnsi="Tahoma" w:cs="宋体"/>
          <w:kern w:val="0"/>
          <w:szCs w:val="21"/>
          <w:lang w:eastAsia="zh-CN"/>
        </w:rPr>
        <w:t>国家药品监督管理局</w:t>
      </w:r>
      <w:r>
        <w:rPr>
          <w:rFonts w:hint="eastAsia" w:ascii="Tahoma" w:hAnsi="Tahoma" w:cs="宋体"/>
          <w:kern w:val="0"/>
          <w:szCs w:val="21"/>
        </w:rPr>
        <w:t>证明页：</w:t>
      </w:r>
      <w:r>
        <w:rPr>
          <w:rFonts w:hint="eastAsia" w:ascii="Tahoma" w:hAnsi="Tahoma" w:cs="宋体"/>
          <w:kern w:val="0"/>
          <w:szCs w:val="21"/>
        </w:rPr>
        <w:fldChar w:fldCharType="begin"/>
      </w:r>
      <w:r>
        <w:rPr>
          <w:rFonts w:hint="eastAsia" w:ascii="Tahoma" w:hAnsi="Tahoma" w:cs="宋体"/>
          <w:kern w:val="0"/>
          <w:szCs w:val="21"/>
        </w:rPr>
        <w:instrText xml:space="preserve"> HYPERLINK "https://www.nmpa.gov.cn" </w:instrText>
      </w:r>
      <w:r>
        <w:rPr>
          <w:rFonts w:hint="eastAsia" w:ascii="Tahoma" w:hAnsi="Tahoma" w:cs="宋体"/>
          <w:kern w:val="0"/>
          <w:szCs w:val="21"/>
        </w:rPr>
        <w:fldChar w:fldCharType="separate"/>
      </w:r>
      <w:r>
        <w:rPr>
          <w:rStyle w:val="34"/>
          <w:rFonts w:hint="eastAsia" w:ascii="Tahoma" w:hAnsi="Tahoma" w:cs="宋体"/>
          <w:kern w:val="0"/>
          <w:szCs w:val="21"/>
        </w:rPr>
        <w:t>https://www.nmpa.gov.cn</w:t>
      </w:r>
      <w:r>
        <w:rPr>
          <w:rFonts w:hint="eastAsia" w:ascii="Tahoma" w:hAnsi="Tahoma" w:cs="宋体"/>
          <w:kern w:val="0"/>
          <w:szCs w:val="21"/>
        </w:rPr>
        <w:fldChar w:fldCharType="end"/>
      </w:r>
      <w:r>
        <w:rPr>
          <w:rFonts w:hint="eastAsia" w:ascii="Tahoma" w:hAnsi="Tahoma" w:cs="宋体"/>
          <w:kern w:val="0"/>
          <w:szCs w:val="21"/>
        </w:rPr>
        <w:t>。</w:t>
      </w:r>
      <w:r>
        <w:rPr>
          <w:rFonts w:hint="eastAsia"/>
          <w:b/>
          <w:bCs/>
          <w:color w:val="000000"/>
          <w:highlight w:val="yellow"/>
        </w:rPr>
        <w:t>如开标时以上证件有效期剩余不足3个月的，投标人需一并提交续期申请证明。（新证旧证交替期间共同有效的，新证旧证均需提供）</w:t>
      </w:r>
    </w:p>
    <w:p w14:paraId="3878284D">
      <w:pPr>
        <w:numPr>
          <w:ilvl w:val="0"/>
          <w:numId w:val="5"/>
        </w:numPr>
        <w:spacing w:line="420" w:lineRule="exact"/>
        <w:jc w:val="left"/>
        <w:rPr>
          <w:color w:val="000000"/>
        </w:rPr>
      </w:pPr>
      <w:r>
        <w:rPr>
          <w:rFonts w:hint="eastAsia"/>
          <w:color w:val="000000"/>
        </w:rPr>
        <w:t>若投标人所投</w:t>
      </w:r>
      <w:r>
        <w:rPr>
          <w:rFonts w:hint="eastAsia"/>
          <w:color w:val="000000"/>
          <w:lang w:val="en-US" w:eastAsia="zh-CN"/>
        </w:rPr>
        <w:t>产品</w:t>
      </w:r>
      <w:r>
        <w:rPr>
          <w:rFonts w:hint="eastAsia"/>
          <w:color w:val="000000"/>
        </w:rPr>
        <w:t>为</w:t>
      </w:r>
      <w:r>
        <w:rPr>
          <w:rFonts w:hint="eastAsia" w:ascii="Tahoma" w:hAnsi="Tahoma" w:cs="宋体"/>
          <w:kern w:val="0"/>
          <w:szCs w:val="21"/>
        </w:rPr>
        <w:t>消毒产品的供应商须具有《消毒产品生产企业卫生许可证》；</w:t>
      </w:r>
      <w:r>
        <w:rPr>
          <w:rFonts w:hint="eastAsia" w:ascii="Tahoma" w:hAnsi="Tahoma" w:cs="宋体"/>
          <w:kern w:val="0"/>
          <w:szCs w:val="21"/>
          <w:highlight w:val="yellow"/>
        </w:rPr>
        <w:t>第一类、第二类消毒产品还需要提供卫生安全评价报告及"全国消毒产品信息备案服务网"网站的备案截图；利用新材料、新工艺技术和新杀菌原理生产的新消毒产品还需要提供卫生许可批件复印件；</w:t>
      </w:r>
    </w:p>
    <w:p w14:paraId="5B1D5A23">
      <w:pPr>
        <w:numPr>
          <w:ilvl w:val="0"/>
          <w:numId w:val="5"/>
        </w:numPr>
        <w:spacing w:line="420" w:lineRule="exact"/>
        <w:jc w:val="left"/>
        <w:rPr>
          <w:color w:val="000000"/>
        </w:rPr>
      </w:pPr>
      <w:r>
        <w:rPr>
          <w:rFonts w:hint="eastAsia"/>
          <w:color w:val="000000"/>
        </w:rPr>
        <w:t>若投标人所投</w:t>
      </w:r>
      <w:r>
        <w:rPr>
          <w:rFonts w:hint="eastAsia"/>
          <w:color w:val="000000"/>
          <w:lang w:val="en-US" w:eastAsia="zh-CN"/>
        </w:rPr>
        <w:t>产品</w:t>
      </w:r>
      <w:r>
        <w:rPr>
          <w:rFonts w:hint="eastAsia"/>
          <w:color w:val="000000"/>
        </w:rPr>
        <w:t>为危险化学品的,需提供《安全生产许可证义含生产范围)、《全国工业产品生产许可证》(含生产范围)、《危险化学品经营许可证》(含经营范围)、《非药品类易制毒化学品经营备案证明》或者《易制爆危险化学品从业单位备案证明》。</w:t>
      </w:r>
    </w:p>
    <w:p w14:paraId="5D65507B">
      <w:pPr>
        <w:numPr>
          <w:ilvl w:val="0"/>
          <w:numId w:val="5"/>
        </w:numPr>
        <w:spacing w:line="420" w:lineRule="exact"/>
        <w:jc w:val="left"/>
        <w:rPr>
          <w:color w:val="000000"/>
        </w:rPr>
      </w:pPr>
      <w:r>
        <w:rPr>
          <w:rFonts w:hint="eastAsia"/>
          <w:color w:val="000000"/>
        </w:rPr>
        <w:t>所投产品为进口时，提供</w:t>
      </w:r>
      <w:r>
        <w:rPr>
          <w:color w:val="000000"/>
        </w:rPr>
        <w:t>进口</w:t>
      </w:r>
      <w:r>
        <w:rPr>
          <w:rFonts w:hint="eastAsia"/>
          <w:color w:val="000000"/>
        </w:rPr>
        <w:t>生产企业或进口总代理商开具的授权委托书</w:t>
      </w:r>
    </w:p>
    <w:p w14:paraId="6BC344B1">
      <w:pPr>
        <w:numPr>
          <w:ilvl w:val="0"/>
          <w:numId w:val="5"/>
        </w:numPr>
        <w:spacing w:line="420" w:lineRule="exact"/>
        <w:jc w:val="left"/>
        <w:rPr>
          <w:rFonts w:ascii="Tahoma" w:hAnsi="Tahoma" w:cs="宋体"/>
          <w:kern w:val="0"/>
          <w:szCs w:val="21"/>
        </w:rPr>
      </w:pPr>
      <w:r>
        <w:rPr>
          <w:rFonts w:hint="eastAsia"/>
          <w:color w:val="000000"/>
        </w:rPr>
        <w:t>投标人/授权人身份证明、企业法人证明或法人授权委托书。</w:t>
      </w:r>
    </w:p>
    <w:p w14:paraId="092A6E28">
      <w:pPr>
        <w:numPr>
          <w:ilvl w:val="0"/>
          <w:numId w:val="5"/>
        </w:numPr>
        <w:spacing w:line="420" w:lineRule="exact"/>
        <w:jc w:val="left"/>
        <w:rPr>
          <w:color w:val="000000"/>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信用中国”、“中国政府采购网”以及“深圳市政府采购监管网”为供应商信用信息的查询渠道）</w:t>
      </w:r>
    </w:p>
    <w:p w14:paraId="1E7F8081">
      <w:pPr>
        <w:numPr>
          <w:ilvl w:val="0"/>
          <w:numId w:val="5"/>
        </w:numPr>
        <w:spacing w:line="420" w:lineRule="exact"/>
        <w:jc w:val="left"/>
        <w:rPr>
          <w:color w:val="000000"/>
          <w:highlight w:val="yellow"/>
        </w:rPr>
      </w:pPr>
      <w:r>
        <w:rPr>
          <w:rFonts w:hint="eastAsia"/>
          <w:color w:val="000000"/>
          <w:highlight w:val="yellow"/>
          <w:lang w:val="en-US" w:eastAsia="zh-CN"/>
        </w:rPr>
        <w:t>投标人未被列入中大八院失信黑名单供应商。</w:t>
      </w:r>
    </w:p>
    <w:p w14:paraId="65EB0DCF">
      <w:pPr>
        <w:numPr>
          <w:ilvl w:val="0"/>
          <w:numId w:val="5"/>
        </w:numPr>
        <w:spacing w:line="420" w:lineRule="exact"/>
        <w:jc w:val="left"/>
        <w:rPr>
          <w:color w:val="000000"/>
        </w:rPr>
      </w:pPr>
      <w:r>
        <w:rPr>
          <w:rFonts w:hint="eastAsia" w:ascii="Tahoma" w:hAnsi="Tahoma" w:cs="宋体"/>
          <w:kern w:val="0"/>
          <w:szCs w:val="21"/>
        </w:rPr>
        <w:t>单</w:t>
      </w:r>
      <w:r>
        <w:rPr>
          <w:rFonts w:hint="eastAsia"/>
          <w:color w:val="000000"/>
        </w:rPr>
        <w:t>位负责人为同一人或者存在直接控股、管理关系的不同供应商，不得参加同一包号投标或者未划分包号的同一招标项目投标。</w:t>
      </w:r>
      <w:r>
        <w:rPr>
          <w:rFonts w:hint="eastAsia"/>
          <w:color w:val="000000"/>
          <w:highlight w:val="yellow"/>
          <w:lang w:val="en-US" w:eastAsia="zh-CN"/>
        </w:rPr>
        <w:t>投标人</w:t>
      </w:r>
      <w:r>
        <w:rPr>
          <w:rFonts w:hint="eastAsia"/>
          <w:color w:val="000000"/>
          <w:highlight w:val="yellow"/>
        </w:rPr>
        <w:t>需将直接控股股东列明，并承诺控股股东没有同时参加本项目。控股关系包括：出资额占有限责任公司资本总额超过百分之五十或者其持有的股份占股份有限公司股本总额超过百分之五十的股东</w:t>
      </w:r>
      <w:r>
        <w:rPr>
          <w:rFonts w:hint="eastAsia"/>
          <w:color w:val="000000"/>
          <w:highlight w:val="yellow"/>
          <w:lang w:eastAsia="zh-CN"/>
        </w:rPr>
        <w:t>；</w:t>
      </w:r>
      <w:r>
        <w:rPr>
          <w:rFonts w:hint="eastAsia"/>
          <w:color w:val="000000"/>
          <w:highlight w:val="yellow"/>
        </w:rPr>
        <w:t>出资额或者持有股份的比例虽然低于百分之五十，但依其出资额或者持有的股份所享有的表决权已足以对股东会的决议产生重大影响的股东（投标人出具承诺函</w:t>
      </w:r>
      <w:r>
        <w:rPr>
          <w:rFonts w:hint="eastAsia"/>
          <w:color w:val="000000"/>
          <w:highlight w:val="yellow"/>
          <w:lang w:eastAsia="zh-CN"/>
        </w:rPr>
        <w:t>，</w:t>
      </w:r>
      <w:r>
        <w:rPr>
          <w:rFonts w:hint="eastAsia"/>
          <w:color w:val="000000"/>
          <w:highlight w:val="yellow"/>
          <w:lang w:val="en-US" w:eastAsia="zh-CN"/>
        </w:rPr>
        <w:t>格式见采购文件</w:t>
      </w:r>
      <w:r>
        <w:rPr>
          <w:rFonts w:hint="eastAsia"/>
          <w:color w:val="000000"/>
        </w:rPr>
        <w:t>）。</w:t>
      </w:r>
    </w:p>
    <w:p w14:paraId="011D150B">
      <w:pPr>
        <w:numPr>
          <w:ilvl w:val="0"/>
          <w:numId w:val="5"/>
        </w:numPr>
        <w:spacing w:line="420" w:lineRule="exact"/>
        <w:jc w:val="left"/>
        <w:rPr>
          <w:color w:val="000000"/>
        </w:rPr>
      </w:pPr>
      <w:r>
        <w:rPr>
          <w:rFonts w:hint="eastAsia"/>
          <w:color w:val="000000"/>
          <w:lang w:val="en-US" w:eastAsia="zh-CN"/>
        </w:rPr>
        <w:t xml:space="preserve"> 提供</w:t>
      </w:r>
      <w:r>
        <w:rPr>
          <w:rFonts w:hint="eastAsia" w:ascii="Times New Roman" w:hAnsi="Times New Roman" w:eastAsiaTheme="minorEastAsia"/>
          <w:color w:val="000000"/>
          <w:sz w:val="21"/>
          <w:szCs w:val="24"/>
          <w:highlight w:val="yellow"/>
          <w:lang w:val="en-US" w:eastAsia="zh-CN"/>
        </w:rPr>
        <w:t>加盖公章的《供应商基本情况表》（格式详见</w:t>
      </w:r>
      <w:r>
        <w:rPr>
          <w:rFonts w:hint="eastAsia" w:ascii="Times New Roman" w:hAnsi="Times New Roman" w:cs="Times New Roman" w:eastAsiaTheme="minorEastAsia"/>
          <w:color w:val="000000"/>
          <w:sz w:val="21"/>
          <w:szCs w:val="24"/>
          <w:highlight w:val="yellow"/>
          <w:lang w:val="en-US" w:eastAsia="zh-CN"/>
        </w:rPr>
        <w:t>采购文件</w:t>
      </w:r>
      <w:r>
        <w:rPr>
          <w:rFonts w:hint="eastAsia" w:ascii="Times New Roman" w:hAnsi="Times New Roman" w:eastAsiaTheme="minorEastAsia"/>
          <w:color w:val="000000"/>
          <w:sz w:val="21"/>
          <w:szCs w:val="24"/>
          <w:highlight w:val="yellow"/>
          <w:lang w:val="en-US" w:eastAsia="zh-CN"/>
        </w:rPr>
        <w:t>），并按照表中要求提供法定代表人、主要经营负责人、项目投标授权代表人、项目负责人、主要技术人员、投标文件编制人员最近一个月的社会保险证明材料（社会保险证明材料中须体现社保缴纳单位和缴纳月份）</w:t>
      </w:r>
      <w:r>
        <w:rPr>
          <w:rFonts w:hint="eastAsia"/>
          <w:color w:val="000000"/>
          <w:lang w:val="en-US" w:eastAsia="zh-CN"/>
        </w:rPr>
        <w:t>。</w:t>
      </w:r>
    </w:p>
    <w:p w14:paraId="031E75F4">
      <w:pPr>
        <w:numPr>
          <w:ilvl w:val="0"/>
          <w:numId w:val="5"/>
        </w:numPr>
        <w:spacing w:line="420" w:lineRule="exact"/>
        <w:jc w:val="left"/>
        <w:rPr>
          <w:color w:val="000000"/>
        </w:rPr>
      </w:pPr>
      <w:r>
        <w:rPr>
          <w:rFonts w:hint="eastAsia"/>
          <w:color w:val="000000"/>
          <w:lang w:val="en-US" w:eastAsia="zh-CN"/>
        </w:rPr>
        <w:t>必须提供中标后完整履行合同周期（24个月）的承诺函。（</w:t>
      </w:r>
      <w:r>
        <w:rPr>
          <w:rFonts w:hint="eastAsia"/>
          <w:color w:val="000000"/>
          <w:highlight w:val="yellow"/>
        </w:rPr>
        <w:t>投标人出具承诺函</w:t>
      </w:r>
      <w:r>
        <w:rPr>
          <w:rFonts w:hint="eastAsia"/>
          <w:color w:val="000000"/>
          <w:highlight w:val="yellow"/>
          <w:lang w:eastAsia="zh-CN"/>
        </w:rPr>
        <w:t>，</w:t>
      </w:r>
      <w:r>
        <w:rPr>
          <w:rFonts w:hint="eastAsia"/>
          <w:color w:val="000000"/>
          <w:highlight w:val="yellow"/>
          <w:lang w:val="en-US" w:eastAsia="zh-CN"/>
        </w:rPr>
        <w:t>格式见采购文件）。</w:t>
      </w:r>
    </w:p>
    <w:p w14:paraId="0CF80983">
      <w:pPr>
        <w:numPr>
          <w:ilvl w:val="0"/>
          <w:numId w:val="5"/>
        </w:numPr>
        <w:spacing w:line="420" w:lineRule="exact"/>
        <w:jc w:val="left"/>
        <w:rPr>
          <w:highlight w:val="yellow"/>
        </w:rPr>
      </w:pPr>
      <w:r>
        <w:rPr>
          <w:rFonts w:hint="eastAsia" w:ascii="Tahoma" w:hAnsi="Tahoma" w:cs="宋体"/>
          <w:color w:val="000000"/>
          <w:kern w:val="0"/>
          <w:szCs w:val="21"/>
          <w:highlight w:val="yellow"/>
        </w:rPr>
        <w:t>如清单中要求平台采购，投标产品需在深圳医用耗材阳光交易平台备案且投标人具备该产品平台配送资质并提供阳光平台截图页（清晰显示本项目产品名称、价格、规格型号）。</w:t>
      </w:r>
    </w:p>
    <w:p w14:paraId="5C66042F">
      <w:pPr>
        <w:numPr>
          <w:ilvl w:val="0"/>
          <w:numId w:val="5"/>
        </w:numPr>
        <w:spacing w:line="420" w:lineRule="exact"/>
        <w:jc w:val="left"/>
        <w:rPr>
          <w:color w:val="000000"/>
        </w:rPr>
      </w:pPr>
      <w:r>
        <w:rPr>
          <w:rFonts w:hint="eastAsia"/>
          <w:color w:val="000000"/>
          <w:highlight w:val="yellow"/>
          <w:lang w:val="en-US" w:eastAsia="zh-CN"/>
        </w:rPr>
        <w:t>本项目不接受联合体投标，不允许分包。</w:t>
      </w:r>
    </w:p>
    <w:p w14:paraId="1122AB21">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其它要求</w:t>
      </w:r>
    </w:p>
    <w:p w14:paraId="53BEA19E">
      <w:pPr>
        <w:numPr>
          <w:ilvl w:val="0"/>
          <w:numId w:val="6"/>
        </w:numPr>
        <w:spacing w:line="420" w:lineRule="exact"/>
        <w:jc w:val="left"/>
      </w:pPr>
      <w:r>
        <w:rPr>
          <w:rFonts w:hint="eastAsia"/>
        </w:rPr>
        <w:t>采购人有权对投标人及对本项目资质条款要求提供的相关证明材料进行审查，投标人提供虚假资料被查实的，则取消本项目中标资格，并列入不诚信公司名单。按照医保局的规定不纳入深圳医用耗材阳光交易和监管平台挂网采购范围的产品，执行线下采购（后续如符合挂网条件，须即时无条件执行平台采购）。</w:t>
      </w:r>
    </w:p>
    <w:p w14:paraId="077ED65E">
      <w:pPr>
        <w:numPr>
          <w:ilvl w:val="0"/>
          <w:numId w:val="6"/>
        </w:numPr>
        <w:spacing w:line="420" w:lineRule="exact"/>
        <w:jc w:val="left"/>
        <w:rPr>
          <w:rFonts w:ascii="Tahoma" w:hAnsi="Tahoma" w:cs="宋体"/>
          <w:kern w:val="0"/>
          <w:szCs w:val="21"/>
        </w:rPr>
      </w:pPr>
      <w:r>
        <w:rPr>
          <w:rFonts w:hint="eastAsia" w:ascii="Tahoma" w:hAnsi="Tahoma" w:cs="宋体"/>
          <w:kern w:val="0"/>
          <w:szCs w:val="21"/>
        </w:rPr>
        <w:t>领取采购文件后，因任何原因无法应标，请书面告知。若未告知，视为能够如期应标。如果出现未书面告知又没有如期应标的情况，违规公司将被列入不诚信公司名单。</w:t>
      </w:r>
    </w:p>
    <w:p w14:paraId="46D168B9">
      <w:pPr>
        <w:numPr>
          <w:ilvl w:val="0"/>
          <w:numId w:val="4"/>
        </w:numPr>
        <w:spacing w:line="420" w:lineRule="exact"/>
        <w:jc w:val="left"/>
        <w:rPr>
          <w:rFonts w:ascii="Tahoma" w:hAnsi="Tahoma" w:cs="宋体"/>
          <w:b/>
          <w:bCs/>
          <w:kern w:val="0"/>
          <w:szCs w:val="21"/>
        </w:rPr>
      </w:pPr>
      <w:r>
        <w:rPr>
          <w:rFonts w:ascii="Tahoma" w:hAnsi="Tahoma" w:cs="宋体"/>
          <w:b/>
          <w:bCs/>
          <w:kern w:val="0"/>
          <w:szCs w:val="21"/>
        </w:rPr>
        <w:t xml:space="preserve">报名方式 </w:t>
      </w:r>
    </w:p>
    <w:p w14:paraId="21ED9B02">
      <w:pPr>
        <w:numPr>
          <w:ilvl w:val="0"/>
          <w:numId w:val="0"/>
        </w:numPr>
        <w:adjustRightInd w:val="0"/>
        <w:snapToGrid w:val="0"/>
        <w:spacing w:line="440" w:lineRule="atLeast"/>
        <w:ind w:firstLine="420" w:firstLineChars="200"/>
        <w:rPr>
          <w:rFonts w:hint="default" w:ascii="Times New Roman" w:hAnsi="Times New Roman" w:cs="Times New Roman"/>
          <w:color w:val="000000"/>
          <w:szCs w:val="21"/>
          <w:highlight w:val="yellow"/>
          <w:lang w:val="en-US" w:eastAsia="zh-CN"/>
        </w:rPr>
      </w:pPr>
      <w:r>
        <w:rPr>
          <w:rFonts w:hint="eastAsia" w:ascii="Times New Roman" w:hAnsi="Times New Roman" w:cs="Times New Roman"/>
          <w:color w:val="000000"/>
          <w:szCs w:val="21"/>
          <w:highlight w:val="yellow"/>
          <w:lang w:val="en-US" w:eastAsia="zh-CN"/>
        </w:rPr>
        <w:t>报名时间：自公告之日起至202</w:t>
      </w:r>
      <w:r>
        <w:rPr>
          <w:rFonts w:hint="eastAsia" w:cs="Times New Roman"/>
          <w:color w:val="000000"/>
          <w:szCs w:val="21"/>
          <w:highlight w:val="yellow"/>
          <w:lang w:val="en-US" w:eastAsia="zh-CN"/>
        </w:rPr>
        <w:t>6</w:t>
      </w:r>
      <w:r>
        <w:rPr>
          <w:rFonts w:hint="eastAsia" w:ascii="Times New Roman" w:hAnsi="Times New Roman" w:cs="Times New Roman"/>
          <w:color w:val="000000"/>
          <w:szCs w:val="21"/>
          <w:highlight w:val="yellow"/>
          <w:lang w:val="en-US" w:eastAsia="zh-CN"/>
        </w:rPr>
        <w:t>年</w:t>
      </w:r>
      <w:r>
        <w:rPr>
          <w:rFonts w:hint="eastAsia" w:cs="Times New Roman"/>
          <w:color w:val="000000"/>
          <w:szCs w:val="21"/>
          <w:highlight w:val="yellow"/>
          <w:lang w:val="en-US" w:eastAsia="zh-CN"/>
        </w:rPr>
        <w:t>1</w:t>
      </w:r>
      <w:r>
        <w:rPr>
          <w:rFonts w:hint="eastAsia" w:ascii="Times New Roman" w:hAnsi="Times New Roman" w:cs="Times New Roman"/>
          <w:color w:val="000000"/>
          <w:szCs w:val="21"/>
          <w:highlight w:val="yellow"/>
          <w:lang w:val="en-US" w:eastAsia="zh-CN"/>
        </w:rPr>
        <w:t>月</w:t>
      </w:r>
      <w:r>
        <w:rPr>
          <w:rFonts w:hint="eastAsia" w:cs="Times New Roman"/>
          <w:color w:val="000000"/>
          <w:szCs w:val="21"/>
          <w:highlight w:val="yellow"/>
          <w:lang w:val="en-US" w:eastAsia="zh-CN"/>
        </w:rPr>
        <w:t>6</w:t>
      </w:r>
      <w:r>
        <w:rPr>
          <w:rFonts w:hint="eastAsia" w:ascii="Times New Roman" w:hAnsi="Times New Roman" w:cs="Times New Roman"/>
          <w:color w:val="000000"/>
          <w:szCs w:val="21"/>
          <w:highlight w:val="yellow"/>
          <w:lang w:val="en-US" w:eastAsia="zh-CN"/>
        </w:rPr>
        <w:t>日</w:t>
      </w:r>
      <w:r>
        <w:rPr>
          <w:rFonts w:hint="eastAsia" w:cs="Times New Roman"/>
          <w:color w:val="000000"/>
          <w:szCs w:val="21"/>
          <w:highlight w:val="yellow"/>
          <w:lang w:val="en-US" w:eastAsia="zh-CN"/>
        </w:rPr>
        <w:t>下</w:t>
      </w:r>
      <w:r>
        <w:rPr>
          <w:rFonts w:hint="eastAsia" w:ascii="Times New Roman" w:hAnsi="Times New Roman" w:cs="Times New Roman"/>
          <w:color w:val="000000"/>
          <w:szCs w:val="21"/>
          <w:highlight w:val="yellow"/>
          <w:lang w:val="en-US" w:eastAsia="zh-CN"/>
        </w:rPr>
        <w:t>午</w:t>
      </w:r>
      <w:r>
        <w:rPr>
          <w:rFonts w:hint="eastAsia" w:cs="Times New Roman"/>
          <w:color w:val="000000"/>
          <w:szCs w:val="21"/>
          <w:highlight w:val="yellow"/>
          <w:lang w:val="en-US" w:eastAsia="zh-CN"/>
        </w:rPr>
        <w:t>5：</w:t>
      </w:r>
      <w:r>
        <w:rPr>
          <w:rFonts w:hint="eastAsia" w:ascii="Times New Roman" w:hAnsi="Times New Roman" w:cs="Times New Roman"/>
          <w:color w:val="000000"/>
          <w:szCs w:val="21"/>
          <w:highlight w:val="yellow"/>
          <w:lang w:val="en-US" w:eastAsia="zh-CN"/>
        </w:rPr>
        <w:t>00</w:t>
      </w:r>
    </w:p>
    <w:p w14:paraId="47D61BD4">
      <w:pPr>
        <w:adjustRightInd w:val="0"/>
        <w:snapToGrid w:val="0"/>
        <w:spacing w:line="440" w:lineRule="atLeast"/>
        <w:ind w:firstLine="420" w:firstLineChars="200"/>
        <w:rPr>
          <w:rFonts w:hint="eastAsia" w:ascii="Tahoma" w:hAnsi="Tahoma" w:cs="宋体" w:eastAsiaTheme="minorEastAsia"/>
          <w:kern w:val="0"/>
          <w:szCs w:val="21"/>
          <w:lang w:eastAsia="zh-CN"/>
        </w:rPr>
      </w:pPr>
      <w:r>
        <w:rPr>
          <w:rFonts w:hint="eastAsia" w:ascii="Tahoma" w:hAnsi="Tahoma" w:cs="宋体"/>
          <w:kern w:val="0"/>
          <w:szCs w:val="21"/>
        </w:rPr>
        <w:t>获取方式：登录“中大八院招采系统”（</w:t>
      </w:r>
      <w:r>
        <w:rPr>
          <w:rFonts w:hint="eastAsia" w:ascii="Tahoma" w:hAnsi="Tahoma" w:cs="宋体"/>
          <w:kern w:val="0"/>
          <w:szCs w:val="21"/>
          <w:lang w:val="en-US" w:eastAsia="zh-CN"/>
        </w:rPr>
        <w:t>http://zc.sysu8h.com.cn:6888/</w:t>
      </w:r>
      <w:r>
        <w:rPr>
          <w:rFonts w:hint="eastAsia" w:ascii="Tahoma" w:hAnsi="Tahoma" w:cs="宋体"/>
          <w:kern w:val="0"/>
          <w:szCs w:val="21"/>
        </w:rPr>
        <w:t>），在本项目采购公告页面</w:t>
      </w:r>
      <w:r>
        <w:rPr>
          <w:rFonts w:hint="eastAsia" w:ascii="Tahoma" w:hAnsi="Tahoma" w:cs="宋体"/>
          <w:kern w:val="0"/>
          <w:szCs w:val="21"/>
          <w:lang w:eastAsia="zh-CN"/>
        </w:rPr>
        <w:t>提交</w:t>
      </w:r>
      <w:r>
        <w:rPr>
          <w:rFonts w:hint="eastAsia" w:ascii="Tahoma" w:hAnsi="Tahoma" w:cs="宋体"/>
          <w:kern w:val="0"/>
          <w:szCs w:val="21"/>
        </w:rPr>
        <w:t>采购文件及相关附件，无需现场</w:t>
      </w:r>
      <w:r>
        <w:rPr>
          <w:rFonts w:hint="eastAsia" w:ascii="Tahoma" w:hAnsi="Tahoma" w:cs="宋体"/>
          <w:kern w:val="0"/>
          <w:szCs w:val="21"/>
          <w:lang w:eastAsia="zh-CN"/>
        </w:rPr>
        <w:t>提交</w:t>
      </w:r>
      <w:r>
        <w:rPr>
          <w:rFonts w:hint="eastAsia" w:ascii="Tahoma" w:hAnsi="Tahoma" w:cs="宋体"/>
          <w:kern w:val="0"/>
          <w:szCs w:val="21"/>
        </w:rPr>
        <w:t>（资格审查资料属于采购档案的一部分）</w:t>
      </w:r>
      <w:r>
        <w:rPr>
          <w:rFonts w:hint="eastAsia" w:ascii="Tahoma" w:hAnsi="Tahoma" w:cs="宋体"/>
          <w:kern w:val="0"/>
          <w:szCs w:val="21"/>
          <w:lang w:eastAsia="zh-CN"/>
        </w:rPr>
        <w:t>。</w:t>
      </w:r>
    </w:p>
    <w:p w14:paraId="5E66B4D7">
      <w:pPr>
        <w:adjustRightInd w:val="0"/>
        <w:snapToGrid w:val="0"/>
        <w:spacing w:line="440" w:lineRule="atLeast"/>
        <w:ind w:firstLine="420" w:firstLineChars="200"/>
        <w:rPr>
          <w:rFonts w:hint="eastAsia" w:ascii="宋体" w:hAnsi="宋体" w:cs="宋体" w:eastAsiaTheme="minorEastAsia"/>
          <w:b/>
          <w:color w:val="000000"/>
          <w:szCs w:val="21"/>
          <w:lang w:eastAsia="zh-CN"/>
        </w:rPr>
      </w:pPr>
      <w:r>
        <w:rPr>
          <w:rFonts w:hint="eastAsia"/>
          <w:color w:val="000000"/>
          <w:szCs w:val="21"/>
        </w:rPr>
        <w:t>只有通过资格审核的投标人方可</w:t>
      </w:r>
      <w:r>
        <w:rPr>
          <w:rFonts w:hint="eastAsia"/>
          <w:color w:val="000000"/>
          <w:szCs w:val="21"/>
          <w:lang w:eastAsia="zh-CN"/>
        </w:rPr>
        <w:t>在系统制作</w:t>
      </w:r>
      <w:r>
        <w:rPr>
          <w:rFonts w:hint="eastAsia"/>
          <w:color w:val="000000"/>
          <w:szCs w:val="21"/>
        </w:rPr>
        <w:t>投标</w:t>
      </w:r>
      <w:r>
        <w:rPr>
          <w:rFonts w:hint="eastAsia"/>
          <w:color w:val="000000"/>
          <w:szCs w:val="21"/>
          <w:lang w:eastAsia="zh-CN"/>
        </w:rPr>
        <w:t>文件及进行最终报价，</w:t>
      </w:r>
      <w:r>
        <w:rPr>
          <w:rFonts w:hint="eastAsia"/>
          <w:color w:val="000000"/>
          <w:szCs w:val="21"/>
        </w:rPr>
        <w:t>逾期提交</w:t>
      </w:r>
      <w:r>
        <w:rPr>
          <w:rFonts w:hint="eastAsia"/>
          <w:color w:val="000000"/>
          <w:szCs w:val="21"/>
          <w:lang w:eastAsia="zh-CN"/>
        </w:rPr>
        <w:t>报名资料的</w:t>
      </w:r>
      <w:r>
        <w:rPr>
          <w:rFonts w:hint="eastAsia"/>
          <w:color w:val="000000"/>
          <w:szCs w:val="21"/>
        </w:rPr>
        <w:t>系统</w:t>
      </w:r>
      <w:r>
        <w:rPr>
          <w:rFonts w:hint="eastAsia"/>
          <w:color w:val="000000"/>
          <w:szCs w:val="21"/>
          <w:lang w:eastAsia="zh-CN"/>
        </w:rPr>
        <w:t>将</w:t>
      </w:r>
      <w:r>
        <w:rPr>
          <w:rFonts w:hint="eastAsia"/>
          <w:color w:val="000000"/>
          <w:szCs w:val="21"/>
        </w:rPr>
        <w:t>自动拒收。</w:t>
      </w:r>
      <w:r>
        <w:rPr>
          <w:rFonts w:hint="eastAsia"/>
          <w:color w:val="000000"/>
          <w:szCs w:val="21"/>
          <w:lang w:eastAsia="zh-CN"/>
        </w:rPr>
        <w:t>系统提交资料后</w:t>
      </w:r>
      <w:r>
        <w:rPr>
          <w:rFonts w:hint="eastAsia" w:ascii="Tahoma" w:hAnsi="Tahoma" w:cs="宋体"/>
          <w:kern w:val="0"/>
          <w:szCs w:val="21"/>
          <w:highlight w:val="none"/>
          <w:lang w:eastAsia="zh-CN"/>
        </w:rPr>
        <w:t>，投标文件递交前，</w:t>
      </w:r>
      <w:r>
        <w:rPr>
          <w:rFonts w:hint="eastAsia" w:ascii="Tahoma" w:hAnsi="Tahoma" w:cs="宋体"/>
          <w:kern w:val="0"/>
          <w:szCs w:val="21"/>
          <w:highlight w:val="none"/>
        </w:rPr>
        <w:t>请留意电话或邮箱，如材料有问题，</w:t>
      </w:r>
      <w:r>
        <w:rPr>
          <w:rFonts w:hint="eastAsia" w:ascii="Tahoma" w:hAnsi="Tahoma" w:cs="宋体"/>
          <w:kern w:val="0"/>
          <w:szCs w:val="21"/>
          <w:highlight w:val="none"/>
          <w:lang w:eastAsia="zh-CN"/>
        </w:rPr>
        <w:t>系统将发送短信提示，及时登录系统进行修改【必须在开标时间前完成报名资料修订，否则无法进入投标文件编制及最终报价阶段，因修改报名资料不及时导致的无法投标，后果自行负责】。</w:t>
      </w:r>
    </w:p>
    <w:p w14:paraId="0DB5E860">
      <w:pPr>
        <w:adjustRightInd w:val="0"/>
        <w:snapToGrid w:val="0"/>
        <w:spacing w:line="440" w:lineRule="atLeast"/>
        <w:ind w:firstLine="422" w:firstLineChars="200"/>
        <w:rPr>
          <w:color w:val="000000"/>
          <w:szCs w:val="21"/>
        </w:rPr>
      </w:pPr>
      <w:r>
        <w:rPr>
          <w:rFonts w:hint="eastAsia" w:ascii="宋体" w:hAnsi="宋体" w:cs="宋体"/>
          <w:b/>
          <w:color w:val="000000"/>
          <w:szCs w:val="21"/>
        </w:rPr>
        <w:t>备注：</w:t>
      </w:r>
      <w:r>
        <w:rPr>
          <w:rFonts w:ascii="宋体" w:hAnsi="宋体" w:cs="宋体"/>
          <w:b/>
          <w:color w:val="000000"/>
          <w:szCs w:val="21"/>
        </w:rPr>
        <w:t>报名人可根据自身情况，自由选择一项或多项耗材进行报名，若报名多项，请根据要求每个采购项目单独</w:t>
      </w:r>
      <w:r>
        <w:rPr>
          <w:rFonts w:hint="eastAsia" w:ascii="宋体" w:hAnsi="宋体" w:cs="宋体"/>
          <w:b/>
          <w:color w:val="000000"/>
          <w:szCs w:val="21"/>
          <w:lang w:eastAsia="zh-CN"/>
        </w:rPr>
        <w:t>填写</w:t>
      </w:r>
      <w:r>
        <w:rPr>
          <w:rFonts w:ascii="宋体" w:hAnsi="宋体" w:cs="宋体"/>
          <w:b/>
          <w:color w:val="000000"/>
          <w:szCs w:val="21"/>
        </w:rPr>
        <w:t>一份完整的报名资料（即报几项交几份</w:t>
      </w:r>
      <w:r>
        <w:rPr>
          <w:rFonts w:hint="eastAsia" w:ascii="宋体" w:hAnsi="宋体" w:cs="宋体"/>
          <w:b/>
          <w:color w:val="000000"/>
          <w:szCs w:val="21"/>
        </w:rPr>
        <w:t>，</w:t>
      </w:r>
      <w:r>
        <w:rPr>
          <w:rFonts w:hint="eastAsia" w:ascii="宋体" w:hAnsi="宋体" w:cs="宋体"/>
          <w:b/>
          <w:color w:val="000000" w:themeColor="text1"/>
          <w:szCs w:val="21"/>
          <w:highlight w:val="yellow"/>
          <w14:textFill>
            <w14:solidFill>
              <w14:schemeClr w14:val="tx1"/>
            </w14:solidFill>
          </w14:textFill>
        </w:rPr>
        <w:t>请勿混合打包，以免遗漏项目</w:t>
      </w:r>
      <w:r>
        <w:rPr>
          <w:rFonts w:ascii="宋体" w:hAnsi="宋体" w:cs="宋体"/>
          <w:b/>
          <w:color w:val="000000"/>
          <w:szCs w:val="21"/>
        </w:rPr>
        <w:t>）。</w:t>
      </w:r>
    </w:p>
    <w:p w14:paraId="5892500A">
      <w:pPr>
        <w:numPr>
          <w:ilvl w:val="0"/>
          <w:numId w:val="4"/>
        </w:numPr>
        <w:adjustRightInd w:val="0"/>
        <w:snapToGrid w:val="0"/>
        <w:spacing w:line="420" w:lineRule="exact"/>
        <w:jc w:val="left"/>
        <w:rPr>
          <w:rFonts w:ascii="Tahoma" w:hAnsi="Tahoma" w:cs="宋体"/>
          <w:b/>
          <w:bCs/>
          <w:kern w:val="0"/>
          <w:szCs w:val="21"/>
        </w:rPr>
      </w:pPr>
      <w:r>
        <w:rPr>
          <w:rFonts w:hint="eastAsia" w:ascii="Tahoma" w:hAnsi="Tahoma" w:cs="宋体"/>
          <w:b/>
          <w:bCs/>
          <w:kern w:val="0"/>
          <w:szCs w:val="21"/>
        </w:rPr>
        <w:t>获取采购文件</w:t>
      </w:r>
    </w:p>
    <w:p w14:paraId="4D18CC5D">
      <w:pPr>
        <w:adjustRightInd w:val="0"/>
        <w:snapToGrid w:val="0"/>
        <w:spacing w:line="420" w:lineRule="exact"/>
        <w:ind w:left="420" w:firstLine="422" w:firstLineChars="200"/>
        <w:jc w:val="left"/>
        <w:rPr>
          <w:rFonts w:hint="default" w:ascii="Tahoma" w:hAnsi="Tahoma" w:cs="宋体" w:eastAsiaTheme="minorEastAsia"/>
          <w:b/>
          <w:bCs/>
          <w:kern w:val="0"/>
          <w:szCs w:val="21"/>
          <w:lang w:val="en-US" w:eastAsia="zh-CN"/>
        </w:rPr>
      </w:pPr>
      <w:r>
        <w:rPr>
          <w:rFonts w:hint="eastAsia"/>
          <w:b/>
        </w:rPr>
        <w:t>在本项目采购公告页面下载采购文件及相关附件，无需现场领取。</w:t>
      </w:r>
      <w:r>
        <w:rPr>
          <w:rFonts w:hint="eastAsia"/>
          <w:b/>
          <w:lang w:val="en-US" w:eastAsia="zh-CN"/>
        </w:rPr>
        <w:t>提交报名资料后，经办人将反馈报名情况。在规定时间内提交报名资料，无需再咨询是否报名成功，供应商收到通知后，须于2工作日内按要求处理，否则视为放弃项目。</w:t>
      </w:r>
    </w:p>
    <w:p w14:paraId="2F9DD41C">
      <w:pPr>
        <w:adjustRightInd w:val="0"/>
        <w:snapToGrid w:val="0"/>
        <w:spacing w:line="440" w:lineRule="atLeast"/>
        <w:ind w:left="420" w:leftChars="200" w:firstLine="422" w:firstLineChars="200"/>
      </w:pPr>
      <w:r>
        <w:rPr>
          <w:rFonts w:hint="eastAsia" w:ascii="Tahoma" w:hAnsi="Tahoma" w:cs="宋体"/>
          <w:b/>
          <w:bCs/>
          <w:kern w:val="0"/>
          <w:szCs w:val="21"/>
        </w:rPr>
        <w:t>开标：</w:t>
      </w:r>
      <w:r>
        <w:rPr>
          <w:rFonts w:hint="eastAsia" w:ascii="Tahoma" w:hAnsi="Tahoma" w:eastAsia="宋体" w:cs="宋体"/>
          <w:b/>
          <w:bCs/>
          <w:kern w:val="0"/>
          <w:szCs w:val="21"/>
          <w:u w:val="single"/>
          <w:lang w:val="en-US" w:eastAsia="zh-CN"/>
        </w:rPr>
        <w:t>资格审核</w:t>
      </w:r>
      <w:r>
        <w:rPr>
          <w:rFonts w:hint="eastAsia" w:ascii="Tahoma" w:hAnsi="Tahoma" w:eastAsia="宋体" w:cs="宋体"/>
          <w:b/>
          <w:bCs/>
          <w:kern w:val="0"/>
          <w:szCs w:val="21"/>
          <w:u w:val="single"/>
          <w:lang w:eastAsia="zh-CN"/>
        </w:rPr>
        <w:t>通过后，系统</w:t>
      </w:r>
      <w:r>
        <w:rPr>
          <w:rFonts w:hint="eastAsia" w:ascii="Tahoma" w:hAnsi="Tahoma" w:eastAsia="宋体" w:cs="宋体"/>
          <w:b/>
          <w:bCs/>
          <w:kern w:val="0"/>
          <w:szCs w:val="21"/>
          <w:u w:val="single"/>
          <w:lang w:val="en-US" w:eastAsia="zh-CN"/>
        </w:rPr>
        <w:t>自动提示供应商于2工作日内</w:t>
      </w:r>
      <w:r>
        <w:rPr>
          <w:rFonts w:hint="eastAsia" w:ascii="Tahoma" w:hAnsi="Tahoma" w:eastAsia="宋体" w:cs="宋体"/>
          <w:b/>
          <w:bCs/>
          <w:kern w:val="0"/>
          <w:szCs w:val="21"/>
          <w:u w:val="single"/>
          <w:lang w:eastAsia="zh-CN"/>
        </w:rPr>
        <w:t>提交正式投标文件及最终报价，</w:t>
      </w:r>
      <w:r>
        <w:rPr>
          <w:rFonts w:hint="eastAsia" w:ascii="Tahoma" w:hAnsi="Tahoma" w:eastAsia="宋体" w:cs="宋体"/>
          <w:b/>
          <w:bCs/>
          <w:kern w:val="0"/>
          <w:szCs w:val="21"/>
          <w:u w:val="single"/>
          <w:lang w:val="en-US" w:eastAsia="zh-CN"/>
        </w:rPr>
        <w:t>所有资料审核完成后系统将自动进行评审，无需到现场二次报价。</w:t>
      </w:r>
      <w:r>
        <w:rPr>
          <w:rFonts w:hint="eastAsia" w:ascii="宋体" w:hAnsi="宋体" w:eastAsia="宋体" w:cs="宋体"/>
          <w:color w:val="000000"/>
          <w:sz w:val="20"/>
          <w:szCs w:val="20"/>
        </w:rPr>
        <w:t xml:space="preserve">   </w:t>
      </w:r>
    </w:p>
    <w:p w14:paraId="092F4CA6">
      <w:pPr>
        <w:adjustRightInd w:val="0"/>
        <w:snapToGrid w:val="0"/>
        <w:spacing w:line="420" w:lineRule="exact"/>
        <w:ind w:left="420"/>
        <w:jc w:val="left"/>
        <w:rPr>
          <w:b/>
        </w:rPr>
      </w:pPr>
      <w:r>
        <w:rPr>
          <w:rFonts w:hint="eastAsia"/>
          <w:b/>
          <w:lang w:val="en-US" w:eastAsia="zh-CN"/>
        </w:rPr>
        <w:t>六</w:t>
      </w:r>
      <w:r>
        <w:rPr>
          <w:rFonts w:hint="eastAsia"/>
          <w:b/>
        </w:rPr>
        <w:t>、有关本次采购事宜，可按如下联系方式进行咨询</w:t>
      </w:r>
    </w:p>
    <w:p w14:paraId="7E08A52A">
      <w:pPr>
        <w:adjustRightInd w:val="0"/>
        <w:snapToGrid w:val="0"/>
        <w:spacing w:line="420" w:lineRule="exact"/>
        <w:ind w:left="420"/>
        <w:jc w:val="left"/>
      </w:pPr>
      <w:r>
        <w:rPr>
          <w:rFonts w:hint="eastAsia"/>
        </w:rPr>
        <w:t>（一）联系单位：中山大学附属第八医院（深圳福田）招采办</w:t>
      </w:r>
    </w:p>
    <w:p w14:paraId="213B1BF4">
      <w:pPr>
        <w:adjustRightInd w:val="0"/>
        <w:snapToGrid w:val="0"/>
        <w:spacing w:line="420" w:lineRule="exact"/>
        <w:ind w:left="420"/>
        <w:jc w:val="left"/>
        <w:rPr>
          <w:rFonts w:hint="default" w:eastAsiaTheme="minorEastAsia"/>
          <w:lang w:val="en-US" w:eastAsia="zh-CN"/>
        </w:rPr>
      </w:pPr>
      <w:r>
        <w:rPr>
          <w:rFonts w:hint="eastAsia"/>
        </w:rPr>
        <w:t>（二）联系地址：深圳市福田区福华路92号福星北小区中山大学附属第八医院(深圳福田)行政楼3</w:t>
      </w:r>
      <w:r>
        <w:rPr>
          <w:rFonts w:hint="eastAsia"/>
          <w:lang w:val="en-US" w:eastAsia="zh-CN"/>
        </w:rPr>
        <w:t>02</w:t>
      </w:r>
    </w:p>
    <w:p w14:paraId="31D5E2F8">
      <w:pPr>
        <w:adjustRightInd w:val="0"/>
        <w:snapToGrid w:val="0"/>
        <w:spacing w:line="420" w:lineRule="exact"/>
        <w:ind w:left="420"/>
        <w:jc w:val="left"/>
        <w:rPr>
          <w:rFonts w:hint="default" w:eastAsia="宋体"/>
          <w:lang w:val="en-US"/>
        </w:rPr>
      </w:pPr>
      <w:r>
        <w:rPr>
          <w:rFonts w:hint="eastAsia"/>
        </w:rPr>
        <w:t>（三）联系人及联系电话：</w:t>
      </w:r>
      <w:r>
        <w:rPr>
          <w:rFonts w:hint="eastAsia"/>
          <w:lang w:val="en-US" w:eastAsia="zh-CN"/>
        </w:rPr>
        <w:t xml:space="preserve"> 熊老师82898683（上班时间8:00-12:00；14:00-17:00）</w:t>
      </w:r>
    </w:p>
    <w:p w14:paraId="73EF0148">
      <w:pPr>
        <w:adjustRightInd w:val="0"/>
        <w:snapToGrid w:val="0"/>
        <w:spacing w:line="420" w:lineRule="exact"/>
        <w:ind w:left="420"/>
        <w:jc w:val="left"/>
        <w:rPr>
          <w:rFonts w:eastAsia="宋体"/>
        </w:rPr>
      </w:pPr>
    </w:p>
    <w:p w14:paraId="20FFC1CE">
      <w:pPr>
        <w:rPr>
          <w:rFonts w:hint="eastAsia" w:cs="Tahoma"/>
          <w:b/>
          <w:bCs/>
          <w:sz w:val="30"/>
          <w:szCs w:val="30"/>
        </w:rPr>
      </w:pPr>
      <w:r>
        <w:rPr>
          <w:rFonts w:hint="eastAsia" w:cs="Tahoma"/>
          <w:b/>
          <w:bCs/>
          <w:sz w:val="30"/>
          <w:szCs w:val="30"/>
        </w:rPr>
        <w:br w:type="page"/>
      </w:r>
    </w:p>
    <w:p w14:paraId="55CBEECD">
      <w:pPr>
        <w:pStyle w:val="70"/>
        <w:ind w:firstLine="4216" w:firstLineChars="1400"/>
        <w:jc w:val="both"/>
        <w:rPr>
          <w:rFonts w:cs="Tahoma"/>
          <w:b/>
          <w:bCs/>
          <w:sz w:val="30"/>
          <w:szCs w:val="30"/>
        </w:rPr>
      </w:pPr>
      <w:r>
        <w:rPr>
          <w:rFonts w:hint="eastAsia" w:cs="Tahoma"/>
          <w:b/>
          <w:bCs/>
          <w:sz w:val="30"/>
          <w:szCs w:val="30"/>
        </w:rPr>
        <w:t>第二部分</w:t>
      </w:r>
      <w:r>
        <w:rPr>
          <w:rFonts w:cs="Tahoma"/>
          <w:b/>
          <w:bCs/>
          <w:sz w:val="30"/>
          <w:szCs w:val="30"/>
        </w:rPr>
        <w:t xml:space="preserve"> </w:t>
      </w:r>
      <w:r>
        <w:rPr>
          <w:rFonts w:hint="eastAsia" w:cs="Tahoma"/>
          <w:b/>
          <w:bCs/>
          <w:sz w:val="30"/>
          <w:szCs w:val="30"/>
        </w:rPr>
        <w:t>采购项目</w:t>
      </w:r>
    </w:p>
    <w:tbl>
      <w:tblPr>
        <w:tblStyle w:val="29"/>
        <w:tblW w:w="110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40" w:type="dxa"/>
          <w:left w:w="64" w:type="dxa"/>
          <w:bottom w:w="40" w:type="dxa"/>
          <w:right w:w="64" w:type="dxa"/>
        </w:tblCellMar>
      </w:tblPr>
      <w:tblGrid>
        <w:gridCol w:w="349"/>
        <w:gridCol w:w="1557"/>
        <w:gridCol w:w="1474"/>
        <w:gridCol w:w="2534"/>
        <w:gridCol w:w="1857"/>
        <w:gridCol w:w="1030"/>
        <w:gridCol w:w="1058"/>
        <w:gridCol w:w="1154"/>
      </w:tblGrid>
      <w:tr w14:paraId="4453A3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479" w:hRule="atLeast"/>
          <w:tblHeader/>
          <w:jc w:val="center"/>
        </w:trPr>
        <w:tc>
          <w:tcPr>
            <w:tcW w:w="349" w:type="dxa"/>
            <w:vAlign w:val="center"/>
          </w:tcPr>
          <w:p w14:paraId="15DE5ACB">
            <w:pPr>
              <w:snapToGrid w:val="0"/>
              <w:jc w:val="center"/>
              <w:rPr>
                <w:rFonts w:hint="eastAsia" w:ascii="宋体" w:eastAsia="宋体"/>
                <w:b/>
                <w:sz w:val="22"/>
                <w:lang w:eastAsia="zh-CN"/>
              </w:rPr>
            </w:pPr>
            <w:r>
              <w:rPr>
                <w:rFonts w:hint="eastAsia" w:ascii="宋体" w:eastAsia="宋体"/>
                <w:b/>
                <w:sz w:val="22"/>
                <w:lang w:eastAsia="zh-CN"/>
              </w:rPr>
              <w:t>序号</w:t>
            </w:r>
          </w:p>
        </w:tc>
        <w:tc>
          <w:tcPr>
            <w:tcW w:w="1557" w:type="dxa"/>
            <w:vAlign w:val="center"/>
          </w:tcPr>
          <w:p w14:paraId="59620F69">
            <w:pPr>
              <w:widowControl/>
              <w:snapToGrid w:val="0"/>
              <w:jc w:val="center"/>
              <w:rPr>
                <w:rFonts w:hint="eastAsia" w:ascii="宋体" w:hAnsi="宋体" w:eastAsia="宋体" w:cs="宋体"/>
                <w:b/>
                <w:kern w:val="0"/>
                <w:sz w:val="22"/>
                <w:szCs w:val="20"/>
                <w:highlight w:val="none"/>
                <w:lang w:eastAsia="zh-CN"/>
              </w:rPr>
            </w:pPr>
            <w:r>
              <w:rPr>
                <w:rFonts w:hint="eastAsia" w:ascii="宋体" w:hAnsi="宋体" w:eastAsia="宋体" w:cs="宋体"/>
                <w:b/>
                <w:kern w:val="0"/>
                <w:sz w:val="22"/>
                <w:szCs w:val="20"/>
                <w:highlight w:val="none"/>
                <w:lang w:eastAsia="zh-CN"/>
              </w:rPr>
              <w:t>采购文件编号</w:t>
            </w:r>
          </w:p>
        </w:tc>
        <w:tc>
          <w:tcPr>
            <w:tcW w:w="1474" w:type="dxa"/>
            <w:vAlign w:val="center"/>
          </w:tcPr>
          <w:p w14:paraId="3CD71683">
            <w:pPr>
              <w:widowControl/>
              <w:snapToGrid w:val="0"/>
              <w:jc w:val="center"/>
              <w:rPr>
                <w:rFonts w:hint="eastAsia" w:ascii="宋体" w:hAnsi="宋体" w:eastAsia="宋体" w:cs="宋体"/>
                <w:b/>
                <w:kern w:val="0"/>
                <w:sz w:val="22"/>
                <w:szCs w:val="20"/>
                <w:highlight w:val="none"/>
                <w:lang w:eastAsia="zh-CN"/>
              </w:rPr>
            </w:pPr>
            <w:r>
              <w:rPr>
                <w:rFonts w:hint="eastAsia" w:ascii="宋体" w:hAnsi="宋体" w:eastAsia="宋体" w:cs="宋体"/>
                <w:b/>
                <w:kern w:val="0"/>
                <w:sz w:val="22"/>
                <w:szCs w:val="20"/>
                <w:highlight w:val="none"/>
                <w:lang w:eastAsia="zh-CN"/>
              </w:rPr>
              <w:t>采购项目名称</w:t>
            </w:r>
          </w:p>
        </w:tc>
        <w:tc>
          <w:tcPr>
            <w:tcW w:w="2534" w:type="dxa"/>
            <w:vAlign w:val="center"/>
          </w:tcPr>
          <w:p w14:paraId="2B6BA78C">
            <w:pPr>
              <w:widowControl/>
              <w:snapToGrid w:val="0"/>
              <w:jc w:val="center"/>
              <w:rPr>
                <w:rFonts w:hint="default" w:ascii="宋体" w:hAnsi="宋体" w:eastAsia="宋体" w:cs="宋体"/>
                <w:b/>
                <w:color w:val="FF0000"/>
                <w:kern w:val="0"/>
                <w:sz w:val="22"/>
                <w:szCs w:val="22"/>
                <w:highlight w:val="none"/>
                <w:lang w:val="en-US" w:eastAsia="zh-CN"/>
              </w:rPr>
            </w:pPr>
            <w:r>
              <w:rPr>
                <w:rFonts w:hint="eastAsia" w:ascii="宋体" w:hAnsi="宋体" w:eastAsia="宋体" w:cs="宋体"/>
                <w:b/>
                <w:color w:val="000000"/>
                <w:kern w:val="0"/>
                <w:sz w:val="22"/>
                <w:szCs w:val="22"/>
                <w:highlight w:val="none"/>
                <w:lang w:eastAsia="zh-CN"/>
              </w:rPr>
              <w:t>技术要求</w:t>
            </w:r>
            <w:r>
              <w:rPr>
                <w:rFonts w:hint="eastAsia" w:ascii="宋体" w:hAnsi="宋体" w:eastAsia="宋体" w:cs="宋体"/>
                <w:b/>
                <w:color w:val="000000"/>
                <w:kern w:val="0"/>
                <w:sz w:val="22"/>
                <w:szCs w:val="22"/>
                <w:highlight w:val="none"/>
                <w:lang w:val="en-US" w:eastAsia="zh-CN"/>
              </w:rPr>
              <w:t>(在用详细明细见附件，仅供参考）</w:t>
            </w:r>
          </w:p>
        </w:tc>
        <w:tc>
          <w:tcPr>
            <w:tcW w:w="1857" w:type="dxa"/>
            <w:vAlign w:val="center"/>
          </w:tcPr>
          <w:p w14:paraId="3D200663">
            <w:pPr>
              <w:widowControl/>
              <w:snapToGrid w:val="0"/>
              <w:jc w:val="center"/>
              <w:rPr>
                <w:rFonts w:hint="eastAsia" w:ascii="宋体" w:hAnsi="宋体" w:eastAsia="宋体" w:cs="宋体"/>
                <w:b/>
                <w:color w:val="000000"/>
                <w:kern w:val="0"/>
                <w:sz w:val="22"/>
                <w:szCs w:val="22"/>
                <w:highlight w:val="none"/>
                <w:lang w:val="en-US" w:eastAsia="zh-CN"/>
              </w:rPr>
            </w:pPr>
            <w:r>
              <w:rPr>
                <w:rFonts w:hint="eastAsia" w:ascii="宋体" w:hAnsi="宋体" w:eastAsia="宋体" w:cs="宋体"/>
                <w:b/>
                <w:color w:val="000000"/>
                <w:kern w:val="0"/>
                <w:sz w:val="22"/>
                <w:szCs w:val="22"/>
                <w:highlight w:val="none"/>
                <w:lang w:val="en-US" w:eastAsia="zh-CN"/>
              </w:rPr>
              <w:t>单价限价</w:t>
            </w:r>
          </w:p>
          <w:p w14:paraId="193EC7BB">
            <w:pPr>
              <w:widowControl/>
              <w:snapToGrid w:val="0"/>
              <w:jc w:val="center"/>
              <w:rPr>
                <w:rFonts w:hint="eastAsia" w:ascii="宋体" w:hAnsi="宋体" w:eastAsia="宋体" w:cs="宋体"/>
                <w:b/>
                <w:color w:val="000000"/>
                <w:kern w:val="0"/>
                <w:sz w:val="22"/>
                <w:szCs w:val="22"/>
                <w:highlight w:val="none"/>
                <w:lang w:val="en-US" w:eastAsia="zh-CN"/>
              </w:rPr>
            </w:pPr>
            <w:r>
              <w:rPr>
                <w:rFonts w:hint="eastAsia" w:ascii="宋体" w:hAnsi="宋体" w:eastAsia="宋体" w:cs="宋体"/>
                <w:b/>
                <w:color w:val="000000"/>
                <w:kern w:val="0"/>
                <w:sz w:val="22"/>
                <w:szCs w:val="22"/>
                <w:highlight w:val="none"/>
                <w:lang w:val="en-US" w:eastAsia="zh-CN"/>
              </w:rPr>
              <w:t>（</w:t>
            </w:r>
            <w:r>
              <w:rPr>
                <w:rFonts w:hint="eastAsia" w:ascii="宋体" w:hAnsi="宋体" w:cs="宋体"/>
                <w:szCs w:val="21"/>
                <w:highlight w:val="none"/>
              </w:rPr>
              <w:t>★</w:t>
            </w:r>
            <w:r>
              <w:rPr>
                <w:rFonts w:hint="eastAsia" w:ascii="宋体" w:hAnsi="宋体" w:eastAsia="宋体" w:cs="宋体"/>
                <w:b/>
                <w:color w:val="000000"/>
                <w:kern w:val="0"/>
                <w:sz w:val="22"/>
                <w:szCs w:val="22"/>
                <w:highlight w:val="none"/>
                <w:lang w:val="en-US" w:eastAsia="zh-CN"/>
              </w:rPr>
              <w:t>同类耗材不得超过在库价）</w:t>
            </w:r>
          </w:p>
        </w:tc>
        <w:tc>
          <w:tcPr>
            <w:tcW w:w="1030" w:type="dxa"/>
            <w:vAlign w:val="center"/>
          </w:tcPr>
          <w:p w14:paraId="529BA978">
            <w:pPr>
              <w:widowControl/>
              <w:snapToGrid w:val="0"/>
              <w:ind w:left="220" w:hanging="221" w:hangingChars="100"/>
              <w:jc w:val="center"/>
              <w:rPr>
                <w:rFonts w:hint="eastAsia" w:ascii="宋体" w:hAnsi="宋体" w:eastAsia="宋体" w:cs="宋体"/>
                <w:b/>
                <w:color w:val="000000"/>
                <w:kern w:val="0"/>
                <w:sz w:val="22"/>
                <w:szCs w:val="22"/>
                <w:highlight w:val="none"/>
                <w:lang w:eastAsia="zh-CN"/>
              </w:rPr>
            </w:pPr>
            <w:r>
              <w:rPr>
                <w:rFonts w:hint="eastAsia" w:ascii="宋体" w:hAnsi="宋体" w:eastAsia="宋体" w:cs="宋体"/>
                <w:b/>
                <w:color w:val="000000"/>
                <w:kern w:val="0"/>
                <w:sz w:val="22"/>
                <w:szCs w:val="22"/>
                <w:highlight w:val="none"/>
                <w:lang w:eastAsia="zh-CN"/>
              </w:rPr>
              <w:t>允许进口/国产</w:t>
            </w:r>
          </w:p>
        </w:tc>
        <w:tc>
          <w:tcPr>
            <w:tcW w:w="1058" w:type="dxa"/>
            <w:vAlign w:val="center"/>
          </w:tcPr>
          <w:p w14:paraId="6311CD7F">
            <w:pPr>
              <w:widowControl/>
              <w:snapToGrid w:val="0"/>
              <w:ind w:left="220" w:hanging="221" w:hangingChars="100"/>
              <w:jc w:val="center"/>
              <w:rPr>
                <w:rFonts w:hint="eastAsia" w:ascii="宋体" w:hAnsi="宋体" w:eastAsia="宋体" w:cs="宋体"/>
                <w:b/>
                <w:color w:val="000000"/>
                <w:kern w:val="0"/>
                <w:sz w:val="22"/>
                <w:szCs w:val="22"/>
                <w:highlight w:val="none"/>
                <w:lang w:eastAsia="zh-CN"/>
              </w:rPr>
            </w:pPr>
            <w:r>
              <w:rPr>
                <w:rFonts w:hint="eastAsia" w:ascii="宋体" w:hAnsi="宋体" w:eastAsia="宋体" w:cs="宋体"/>
                <w:b/>
                <w:color w:val="000000"/>
                <w:kern w:val="0"/>
                <w:sz w:val="22"/>
                <w:szCs w:val="22"/>
                <w:highlight w:val="none"/>
                <w:lang w:eastAsia="zh-CN"/>
              </w:rPr>
              <w:t>使用科室</w:t>
            </w:r>
          </w:p>
        </w:tc>
        <w:tc>
          <w:tcPr>
            <w:tcW w:w="1154" w:type="dxa"/>
            <w:shd w:val="clear" w:color="auto" w:fill="auto"/>
            <w:vAlign w:val="center"/>
          </w:tcPr>
          <w:p w14:paraId="243BD6AF">
            <w:pPr>
              <w:snapToGrid w:val="0"/>
              <w:jc w:val="center"/>
              <w:rPr>
                <w:rFonts w:hint="eastAsia" w:ascii="宋体" w:hAnsi="Times New Roman" w:eastAsia="宋体" w:cs="Times New Roman"/>
                <w:b/>
                <w:color w:val="000000"/>
                <w:kern w:val="2"/>
                <w:sz w:val="22"/>
                <w:szCs w:val="24"/>
                <w:highlight w:val="none"/>
                <w:lang w:val="en-US" w:eastAsia="zh-CN" w:bidi="ar-SA"/>
              </w:rPr>
            </w:pPr>
            <w:r>
              <w:rPr>
                <w:rFonts w:hint="eastAsia" w:ascii="宋体" w:eastAsia="宋体"/>
                <w:b/>
                <w:color w:val="000000"/>
                <w:sz w:val="22"/>
                <w:highlight w:val="none"/>
                <w:lang w:val="en-US" w:eastAsia="zh-CN"/>
              </w:rPr>
              <w:t>是否执行深圳市阳光平台线上采购</w:t>
            </w:r>
          </w:p>
        </w:tc>
      </w:tr>
      <w:tr w14:paraId="5530AC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1EE68F20">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w:t>
            </w:r>
          </w:p>
        </w:tc>
        <w:tc>
          <w:tcPr>
            <w:tcW w:w="1557" w:type="dxa"/>
            <w:shd w:val="clear" w:color="auto" w:fill="auto"/>
            <w:noWrap/>
            <w:vAlign w:val="center"/>
          </w:tcPr>
          <w:p w14:paraId="50F96E45">
            <w:pPr>
              <w:jc w:val="center"/>
              <w:rPr>
                <w:rFonts w:hint="eastAsia" w:eastAsia="宋体"/>
                <w:color w:val="000000"/>
                <w:sz w:val="22"/>
                <w:lang w:val="en-US" w:eastAsia="zh-CN"/>
              </w:rPr>
            </w:pPr>
            <w:r>
              <w:rPr>
                <w:rFonts w:hint="eastAsia" w:eastAsia="宋体"/>
                <w:color w:val="000000"/>
                <w:sz w:val="22"/>
                <w:lang w:val="en-US" w:eastAsia="zh-CN"/>
              </w:rPr>
              <w:t>ZCB2025-HC97-710</w:t>
            </w:r>
          </w:p>
        </w:tc>
        <w:tc>
          <w:tcPr>
            <w:tcW w:w="1474" w:type="dxa"/>
            <w:shd w:val="clear" w:color="auto" w:fill="auto"/>
            <w:vAlign w:val="center"/>
          </w:tcPr>
          <w:p w14:paraId="2497F415">
            <w:pPr>
              <w:jc w:val="center"/>
              <w:rPr>
                <w:rFonts w:hint="eastAsia" w:eastAsia="宋体"/>
                <w:color w:val="000000"/>
                <w:sz w:val="22"/>
                <w:lang w:val="en-US" w:eastAsia="zh-CN"/>
              </w:rPr>
            </w:pPr>
            <w:r>
              <w:rPr>
                <w:rFonts w:hint="eastAsia" w:eastAsia="宋体"/>
                <w:color w:val="000000"/>
                <w:sz w:val="22"/>
                <w:lang w:val="en-US" w:eastAsia="zh-CN"/>
              </w:rPr>
              <w:t>尿沉渣管</w:t>
            </w:r>
          </w:p>
        </w:tc>
        <w:tc>
          <w:tcPr>
            <w:tcW w:w="2534" w:type="dxa"/>
            <w:shd w:val="clear" w:color="auto" w:fill="auto"/>
            <w:vAlign w:val="center"/>
          </w:tcPr>
          <w:p w14:paraId="1DFD1176">
            <w:pPr>
              <w:jc w:val="center"/>
              <w:rPr>
                <w:rFonts w:hint="eastAsia" w:eastAsia="宋体"/>
                <w:color w:val="000000"/>
                <w:sz w:val="22"/>
                <w:lang w:val="en-US" w:eastAsia="zh-CN"/>
              </w:rPr>
            </w:pPr>
            <w:r>
              <w:rPr>
                <w:rFonts w:hint="eastAsia" w:eastAsia="宋体"/>
                <w:color w:val="000000"/>
                <w:sz w:val="22"/>
                <w:lang w:val="en-US" w:eastAsia="zh-CN"/>
              </w:rPr>
              <w:t>尿液采样，螺旋盖（仪器可以自动穿刺）、平口盖均预制条形码</w:t>
            </w:r>
          </w:p>
        </w:tc>
        <w:tc>
          <w:tcPr>
            <w:tcW w:w="1857" w:type="dxa"/>
            <w:shd w:val="clear" w:color="auto" w:fill="auto"/>
            <w:vAlign w:val="center"/>
          </w:tcPr>
          <w:p w14:paraId="38E5DAE4">
            <w:pPr>
              <w:jc w:val="center"/>
              <w:rPr>
                <w:rFonts w:hint="eastAsia" w:eastAsia="宋体"/>
                <w:color w:val="000000"/>
                <w:sz w:val="22"/>
                <w:lang w:val="en-US" w:eastAsia="zh-CN"/>
              </w:rPr>
            </w:pPr>
            <w:r>
              <w:rPr>
                <w:rFonts w:hint="eastAsia" w:eastAsia="宋体"/>
                <w:color w:val="000000"/>
                <w:sz w:val="22"/>
                <w:lang w:val="en-US" w:eastAsia="zh-CN"/>
              </w:rPr>
              <w:t>0.4</w:t>
            </w:r>
            <w:r>
              <w:rPr>
                <w:rFonts w:hint="eastAsia" w:eastAsia="宋体"/>
                <w:sz w:val="21"/>
                <w:vertAlign w:val="baseline"/>
                <w:lang w:val="en-US" w:eastAsia="zh-CN"/>
              </w:rPr>
              <w:t>（参考原中标目录）</w:t>
            </w:r>
          </w:p>
        </w:tc>
        <w:tc>
          <w:tcPr>
            <w:tcW w:w="1030" w:type="dxa"/>
            <w:vAlign w:val="center"/>
          </w:tcPr>
          <w:p w14:paraId="59B919F7">
            <w:pPr>
              <w:jc w:val="center"/>
              <w:rPr>
                <w:rFonts w:hint="default"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6073D82B">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42BAFA66">
            <w:pPr>
              <w:jc w:val="center"/>
              <w:rPr>
                <w:rFonts w:hint="eastAsia" w:eastAsia="宋体"/>
                <w:color w:val="000000"/>
                <w:sz w:val="22"/>
                <w:lang w:val="en-US" w:eastAsia="zh-CN"/>
              </w:rPr>
            </w:pPr>
            <w:r>
              <w:rPr>
                <w:rFonts w:hint="eastAsia" w:eastAsia="宋体"/>
                <w:color w:val="000000"/>
                <w:sz w:val="22"/>
                <w:lang w:val="en-US" w:eastAsia="zh-CN"/>
              </w:rPr>
              <w:t>否</w:t>
            </w:r>
          </w:p>
        </w:tc>
      </w:tr>
      <w:tr w14:paraId="7456F8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499AA6F8">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w:t>
            </w:r>
          </w:p>
        </w:tc>
        <w:tc>
          <w:tcPr>
            <w:tcW w:w="1557" w:type="dxa"/>
            <w:shd w:val="clear" w:color="auto" w:fill="auto"/>
            <w:noWrap/>
            <w:vAlign w:val="center"/>
          </w:tcPr>
          <w:p w14:paraId="55CD6B38">
            <w:pPr>
              <w:jc w:val="center"/>
              <w:rPr>
                <w:rFonts w:hint="eastAsia" w:eastAsia="宋体"/>
                <w:color w:val="000000"/>
                <w:sz w:val="22"/>
                <w:lang w:val="en-US" w:eastAsia="zh-CN"/>
              </w:rPr>
            </w:pPr>
            <w:r>
              <w:rPr>
                <w:rFonts w:hint="eastAsia" w:eastAsia="宋体"/>
                <w:color w:val="000000"/>
                <w:sz w:val="22"/>
                <w:lang w:val="en-US" w:eastAsia="zh-CN"/>
              </w:rPr>
              <w:t>ZCB2025-HC97-711</w:t>
            </w:r>
          </w:p>
        </w:tc>
        <w:tc>
          <w:tcPr>
            <w:tcW w:w="1474" w:type="dxa"/>
            <w:shd w:val="clear" w:color="auto" w:fill="auto"/>
            <w:vAlign w:val="center"/>
          </w:tcPr>
          <w:p w14:paraId="48AECF59">
            <w:pPr>
              <w:jc w:val="center"/>
              <w:rPr>
                <w:rFonts w:hint="eastAsia" w:eastAsia="宋体"/>
                <w:color w:val="000000"/>
                <w:sz w:val="22"/>
                <w:lang w:val="en-US" w:eastAsia="zh-CN"/>
              </w:rPr>
            </w:pPr>
            <w:r>
              <w:rPr>
                <w:rFonts w:hint="eastAsia" w:eastAsia="宋体"/>
                <w:color w:val="000000"/>
                <w:sz w:val="22"/>
                <w:lang w:val="en-US" w:eastAsia="zh-CN"/>
              </w:rPr>
              <w:t>一次性使用吸头</w:t>
            </w:r>
          </w:p>
        </w:tc>
        <w:tc>
          <w:tcPr>
            <w:tcW w:w="2534" w:type="dxa"/>
            <w:shd w:val="clear" w:color="auto" w:fill="auto"/>
            <w:vAlign w:val="center"/>
          </w:tcPr>
          <w:p w14:paraId="21D4495B">
            <w:pPr>
              <w:jc w:val="center"/>
              <w:rPr>
                <w:rFonts w:hint="eastAsia" w:eastAsia="宋体"/>
                <w:color w:val="000000"/>
                <w:sz w:val="22"/>
                <w:lang w:val="en-US" w:eastAsia="zh-CN"/>
              </w:rPr>
            </w:pPr>
            <w:r>
              <w:rPr>
                <w:rFonts w:hint="eastAsia" w:eastAsia="宋体"/>
                <w:color w:val="000000"/>
                <w:sz w:val="22"/>
                <w:lang w:val="en-US" w:eastAsia="zh-CN"/>
              </w:rPr>
              <w:t>用于精准移取微量液体</w:t>
            </w:r>
          </w:p>
        </w:tc>
        <w:tc>
          <w:tcPr>
            <w:tcW w:w="1857" w:type="dxa"/>
            <w:shd w:val="clear" w:color="auto" w:fill="auto"/>
            <w:vAlign w:val="center"/>
          </w:tcPr>
          <w:p w14:paraId="760FE8D5">
            <w:pPr>
              <w:jc w:val="center"/>
              <w:rPr>
                <w:rFonts w:hint="eastAsia" w:eastAsia="宋体"/>
                <w:color w:val="000000"/>
                <w:sz w:val="22"/>
                <w:lang w:val="en-US" w:eastAsia="zh-CN"/>
              </w:rPr>
            </w:pPr>
            <w:r>
              <w:rPr>
                <w:rFonts w:hint="eastAsia" w:eastAsia="宋体"/>
                <w:color w:val="000000"/>
                <w:sz w:val="22"/>
                <w:lang w:val="en-US" w:eastAsia="zh-CN"/>
              </w:rPr>
              <w:t>0.06-0.5</w:t>
            </w:r>
            <w:r>
              <w:rPr>
                <w:rFonts w:hint="eastAsia" w:eastAsia="宋体"/>
                <w:sz w:val="21"/>
                <w:vertAlign w:val="baseline"/>
                <w:lang w:val="en-US" w:eastAsia="zh-CN"/>
              </w:rPr>
              <w:t>（参考原中标目录）</w:t>
            </w:r>
          </w:p>
        </w:tc>
        <w:tc>
          <w:tcPr>
            <w:tcW w:w="1030" w:type="dxa"/>
            <w:vAlign w:val="center"/>
          </w:tcPr>
          <w:p w14:paraId="6065F3DE">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3745D8CD">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420E84B0">
            <w:pPr>
              <w:jc w:val="center"/>
              <w:rPr>
                <w:rFonts w:hint="eastAsia" w:eastAsia="宋体"/>
                <w:color w:val="000000"/>
                <w:sz w:val="22"/>
                <w:lang w:val="en-US" w:eastAsia="zh-CN"/>
              </w:rPr>
            </w:pPr>
            <w:r>
              <w:rPr>
                <w:rFonts w:hint="eastAsia" w:eastAsia="宋体"/>
                <w:color w:val="000000"/>
                <w:sz w:val="22"/>
                <w:lang w:val="en-US" w:eastAsia="zh-CN"/>
              </w:rPr>
              <w:t>否</w:t>
            </w:r>
          </w:p>
        </w:tc>
      </w:tr>
      <w:tr w14:paraId="28C43C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59250935">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w:t>
            </w:r>
          </w:p>
        </w:tc>
        <w:tc>
          <w:tcPr>
            <w:tcW w:w="1557" w:type="dxa"/>
            <w:shd w:val="clear" w:color="auto" w:fill="auto"/>
            <w:noWrap/>
            <w:vAlign w:val="center"/>
          </w:tcPr>
          <w:p w14:paraId="100D5232">
            <w:pPr>
              <w:jc w:val="center"/>
              <w:rPr>
                <w:rFonts w:hint="eastAsia" w:eastAsia="宋体"/>
                <w:color w:val="000000"/>
                <w:sz w:val="22"/>
                <w:lang w:val="en-US" w:eastAsia="zh-CN"/>
              </w:rPr>
            </w:pPr>
            <w:r>
              <w:rPr>
                <w:rFonts w:hint="eastAsia" w:eastAsia="宋体"/>
                <w:color w:val="000000"/>
                <w:sz w:val="22"/>
                <w:lang w:val="en-US" w:eastAsia="zh-CN"/>
              </w:rPr>
              <w:t>ZCB2025-HC97-712</w:t>
            </w:r>
          </w:p>
        </w:tc>
        <w:tc>
          <w:tcPr>
            <w:tcW w:w="1474" w:type="dxa"/>
            <w:shd w:val="clear" w:color="auto" w:fill="auto"/>
            <w:vAlign w:val="center"/>
          </w:tcPr>
          <w:p w14:paraId="206E751C">
            <w:pPr>
              <w:jc w:val="center"/>
              <w:rPr>
                <w:rFonts w:hint="eastAsia" w:eastAsia="宋体"/>
                <w:color w:val="000000"/>
                <w:sz w:val="22"/>
                <w:lang w:val="en-US" w:eastAsia="zh-CN"/>
              </w:rPr>
            </w:pPr>
            <w:r>
              <w:rPr>
                <w:rFonts w:hint="eastAsia" w:eastAsia="宋体"/>
                <w:color w:val="000000"/>
                <w:sz w:val="22"/>
                <w:lang w:val="en-US" w:eastAsia="zh-CN"/>
              </w:rPr>
              <w:t>玻璃烧杯</w:t>
            </w:r>
          </w:p>
        </w:tc>
        <w:tc>
          <w:tcPr>
            <w:tcW w:w="2534" w:type="dxa"/>
            <w:shd w:val="clear" w:color="auto" w:fill="auto"/>
            <w:vAlign w:val="center"/>
          </w:tcPr>
          <w:p w14:paraId="4F4749BE">
            <w:pPr>
              <w:jc w:val="center"/>
              <w:rPr>
                <w:rFonts w:hint="eastAsia" w:eastAsia="宋体"/>
                <w:color w:val="000000"/>
                <w:sz w:val="22"/>
                <w:lang w:val="en-US" w:eastAsia="zh-CN"/>
              </w:rPr>
            </w:pPr>
            <w:r>
              <w:rPr>
                <w:rFonts w:hint="eastAsia" w:eastAsia="宋体"/>
                <w:color w:val="000000"/>
                <w:sz w:val="22"/>
                <w:lang w:val="en-US" w:eastAsia="zh-CN"/>
              </w:rPr>
              <w:t>用于溶液配制、加热溶解、反应容器等实验及医疗操作；材质硼硅玻璃，透明度高</w:t>
            </w:r>
          </w:p>
        </w:tc>
        <w:tc>
          <w:tcPr>
            <w:tcW w:w="1857" w:type="dxa"/>
            <w:shd w:val="clear" w:color="auto" w:fill="auto"/>
            <w:vAlign w:val="center"/>
          </w:tcPr>
          <w:p w14:paraId="1159A8F9">
            <w:pPr>
              <w:jc w:val="center"/>
              <w:rPr>
                <w:rFonts w:hint="eastAsia" w:eastAsia="宋体"/>
                <w:color w:val="000000"/>
                <w:sz w:val="22"/>
                <w:lang w:val="en-US" w:eastAsia="zh-CN"/>
              </w:rPr>
            </w:pPr>
            <w:r>
              <w:rPr>
                <w:rFonts w:hint="eastAsia" w:eastAsia="宋体"/>
                <w:color w:val="000000"/>
                <w:sz w:val="22"/>
                <w:lang w:val="en-US" w:eastAsia="zh-CN"/>
              </w:rPr>
              <w:t>6-38</w:t>
            </w:r>
            <w:r>
              <w:rPr>
                <w:rFonts w:hint="eastAsia" w:eastAsia="宋体"/>
                <w:sz w:val="21"/>
                <w:vertAlign w:val="baseline"/>
                <w:lang w:val="en-US" w:eastAsia="zh-CN"/>
              </w:rPr>
              <w:t>（参考原中标目录）</w:t>
            </w:r>
          </w:p>
        </w:tc>
        <w:tc>
          <w:tcPr>
            <w:tcW w:w="1030" w:type="dxa"/>
            <w:vAlign w:val="center"/>
          </w:tcPr>
          <w:p w14:paraId="2FFF5CA4">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352D7DC7">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25529043">
            <w:pPr>
              <w:jc w:val="center"/>
              <w:rPr>
                <w:rFonts w:hint="eastAsia" w:eastAsia="宋体"/>
                <w:color w:val="000000"/>
                <w:sz w:val="22"/>
                <w:lang w:val="en-US" w:eastAsia="zh-CN"/>
              </w:rPr>
            </w:pPr>
            <w:r>
              <w:rPr>
                <w:rFonts w:hint="eastAsia" w:eastAsia="宋体"/>
                <w:color w:val="000000"/>
                <w:sz w:val="22"/>
                <w:lang w:val="en-US" w:eastAsia="zh-CN"/>
              </w:rPr>
              <w:t>否</w:t>
            </w:r>
          </w:p>
        </w:tc>
      </w:tr>
      <w:tr w14:paraId="5C0385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568C285A">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4</w:t>
            </w:r>
          </w:p>
        </w:tc>
        <w:tc>
          <w:tcPr>
            <w:tcW w:w="1557" w:type="dxa"/>
            <w:shd w:val="clear" w:color="auto" w:fill="auto"/>
            <w:noWrap/>
            <w:vAlign w:val="center"/>
          </w:tcPr>
          <w:p w14:paraId="234FD4EE">
            <w:pPr>
              <w:jc w:val="center"/>
              <w:rPr>
                <w:rFonts w:hint="eastAsia" w:eastAsia="宋体"/>
                <w:color w:val="000000"/>
                <w:sz w:val="22"/>
                <w:lang w:val="en-US" w:eastAsia="zh-CN"/>
              </w:rPr>
            </w:pPr>
            <w:r>
              <w:rPr>
                <w:rFonts w:hint="eastAsia" w:eastAsia="宋体"/>
                <w:color w:val="000000"/>
                <w:sz w:val="22"/>
                <w:lang w:val="en-US" w:eastAsia="zh-CN"/>
              </w:rPr>
              <w:t>ZCB2025-HC97-713</w:t>
            </w:r>
          </w:p>
        </w:tc>
        <w:tc>
          <w:tcPr>
            <w:tcW w:w="1474" w:type="dxa"/>
            <w:shd w:val="clear" w:color="auto" w:fill="auto"/>
            <w:vAlign w:val="center"/>
          </w:tcPr>
          <w:p w14:paraId="49822C2B">
            <w:pPr>
              <w:jc w:val="center"/>
              <w:rPr>
                <w:rFonts w:hint="eastAsia" w:eastAsia="宋体"/>
                <w:color w:val="000000"/>
                <w:sz w:val="22"/>
                <w:lang w:val="en-US" w:eastAsia="zh-CN"/>
              </w:rPr>
            </w:pPr>
            <w:r>
              <w:rPr>
                <w:rFonts w:hint="eastAsia" w:eastAsia="宋体"/>
                <w:color w:val="000000"/>
                <w:sz w:val="22"/>
                <w:lang w:val="en-US" w:eastAsia="zh-CN"/>
              </w:rPr>
              <w:t>定性滤纸</w:t>
            </w:r>
          </w:p>
        </w:tc>
        <w:tc>
          <w:tcPr>
            <w:tcW w:w="2534" w:type="dxa"/>
            <w:shd w:val="clear" w:color="auto" w:fill="auto"/>
            <w:vAlign w:val="center"/>
          </w:tcPr>
          <w:p w14:paraId="45288DC1">
            <w:pPr>
              <w:jc w:val="center"/>
              <w:rPr>
                <w:rFonts w:hint="eastAsia" w:eastAsia="宋体"/>
                <w:color w:val="000000"/>
                <w:sz w:val="22"/>
                <w:lang w:val="en-US" w:eastAsia="zh-CN"/>
              </w:rPr>
            </w:pPr>
            <w:r>
              <w:rPr>
                <w:rFonts w:hint="eastAsia" w:eastAsia="宋体"/>
                <w:color w:val="000000"/>
                <w:sz w:val="22"/>
                <w:lang w:val="en-US" w:eastAsia="zh-CN"/>
              </w:rPr>
              <w:t>用于实验室溶液过滤、分离沉淀，医疗检测中样本初步处理等。多规格可选，材质纯棉，滤速适中，灰分低，无杂质斑点</w:t>
            </w:r>
          </w:p>
        </w:tc>
        <w:tc>
          <w:tcPr>
            <w:tcW w:w="1857" w:type="dxa"/>
            <w:shd w:val="clear" w:color="auto" w:fill="auto"/>
            <w:vAlign w:val="center"/>
          </w:tcPr>
          <w:p w14:paraId="0860B3EA">
            <w:pPr>
              <w:jc w:val="center"/>
              <w:rPr>
                <w:rFonts w:hint="eastAsia" w:eastAsia="宋体"/>
                <w:color w:val="000000"/>
                <w:sz w:val="22"/>
                <w:lang w:val="en-US" w:eastAsia="zh-CN"/>
              </w:rPr>
            </w:pPr>
            <w:r>
              <w:rPr>
                <w:rFonts w:hint="eastAsia" w:eastAsia="宋体"/>
                <w:color w:val="000000"/>
                <w:sz w:val="22"/>
                <w:lang w:val="en-US" w:eastAsia="zh-CN"/>
              </w:rPr>
              <w:t>12-24</w:t>
            </w:r>
            <w:r>
              <w:rPr>
                <w:rFonts w:hint="eastAsia" w:eastAsia="宋体"/>
                <w:sz w:val="21"/>
                <w:vertAlign w:val="baseline"/>
                <w:lang w:val="en-US" w:eastAsia="zh-CN"/>
              </w:rPr>
              <w:t>（参考原中标目录）</w:t>
            </w:r>
          </w:p>
        </w:tc>
        <w:tc>
          <w:tcPr>
            <w:tcW w:w="1030" w:type="dxa"/>
            <w:vAlign w:val="center"/>
          </w:tcPr>
          <w:p w14:paraId="499AAF10">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46B52DBA">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64D66A48">
            <w:pPr>
              <w:jc w:val="center"/>
              <w:rPr>
                <w:rFonts w:hint="eastAsia" w:eastAsia="宋体"/>
                <w:color w:val="000000"/>
                <w:sz w:val="22"/>
                <w:lang w:val="en-US" w:eastAsia="zh-CN"/>
              </w:rPr>
            </w:pPr>
            <w:r>
              <w:rPr>
                <w:rFonts w:hint="eastAsia" w:eastAsia="宋体"/>
                <w:color w:val="000000"/>
                <w:sz w:val="22"/>
                <w:lang w:val="en-US" w:eastAsia="zh-CN"/>
              </w:rPr>
              <w:t>否</w:t>
            </w:r>
          </w:p>
        </w:tc>
      </w:tr>
      <w:tr w14:paraId="6491F3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09836DB9">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5</w:t>
            </w:r>
          </w:p>
        </w:tc>
        <w:tc>
          <w:tcPr>
            <w:tcW w:w="1557" w:type="dxa"/>
            <w:shd w:val="clear" w:color="auto" w:fill="auto"/>
            <w:noWrap/>
            <w:vAlign w:val="center"/>
          </w:tcPr>
          <w:p w14:paraId="3A5B9D30">
            <w:pPr>
              <w:jc w:val="center"/>
              <w:rPr>
                <w:rFonts w:hint="eastAsia" w:eastAsia="宋体"/>
                <w:color w:val="000000"/>
                <w:sz w:val="22"/>
                <w:lang w:val="en-US" w:eastAsia="zh-CN"/>
              </w:rPr>
            </w:pPr>
            <w:r>
              <w:rPr>
                <w:rFonts w:hint="eastAsia" w:eastAsia="宋体"/>
                <w:color w:val="000000"/>
                <w:sz w:val="22"/>
                <w:lang w:val="en-US" w:eastAsia="zh-CN"/>
              </w:rPr>
              <w:t>ZCB2025-HC97-714</w:t>
            </w:r>
          </w:p>
        </w:tc>
        <w:tc>
          <w:tcPr>
            <w:tcW w:w="1474" w:type="dxa"/>
            <w:shd w:val="clear" w:color="auto" w:fill="auto"/>
            <w:vAlign w:val="center"/>
          </w:tcPr>
          <w:p w14:paraId="431F2671">
            <w:pPr>
              <w:jc w:val="center"/>
              <w:rPr>
                <w:rFonts w:hint="eastAsia" w:eastAsia="宋体"/>
                <w:color w:val="000000"/>
                <w:sz w:val="22"/>
                <w:lang w:val="en-US" w:eastAsia="zh-CN"/>
              </w:rPr>
            </w:pPr>
            <w:r>
              <w:rPr>
                <w:rFonts w:hint="eastAsia" w:eastAsia="宋体"/>
                <w:color w:val="000000"/>
                <w:sz w:val="22"/>
                <w:lang w:val="en-US" w:eastAsia="zh-CN"/>
              </w:rPr>
              <w:t>冻存管盒 81格（透明塑料）</w:t>
            </w:r>
          </w:p>
        </w:tc>
        <w:tc>
          <w:tcPr>
            <w:tcW w:w="2534" w:type="dxa"/>
            <w:shd w:val="clear" w:color="auto" w:fill="auto"/>
            <w:vAlign w:val="center"/>
          </w:tcPr>
          <w:p w14:paraId="52E44882">
            <w:pPr>
              <w:jc w:val="center"/>
              <w:rPr>
                <w:rFonts w:hint="eastAsia" w:eastAsia="宋体"/>
                <w:color w:val="000000"/>
                <w:sz w:val="22"/>
                <w:lang w:val="en-US" w:eastAsia="zh-CN"/>
              </w:rPr>
            </w:pPr>
            <w:r>
              <w:rPr>
                <w:rFonts w:hint="eastAsia" w:eastAsia="宋体"/>
                <w:color w:val="000000"/>
                <w:sz w:val="22"/>
                <w:lang w:val="en-US" w:eastAsia="zh-CN"/>
              </w:rPr>
              <w:t>用于分类存放冻存管，便于样本管理、保存与取用。81格透明塑料材质，耐低温，盒体无变形、无异味，刻度标识清晰，密封性好，可叠加存放</w:t>
            </w:r>
          </w:p>
        </w:tc>
        <w:tc>
          <w:tcPr>
            <w:tcW w:w="1857" w:type="dxa"/>
            <w:shd w:val="clear" w:color="auto" w:fill="auto"/>
            <w:vAlign w:val="center"/>
          </w:tcPr>
          <w:p w14:paraId="786D5C46">
            <w:pPr>
              <w:jc w:val="center"/>
              <w:rPr>
                <w:rFonts w:hint="eastAsia" w:eastAsia="宋体"/>
                <w:color w:val="000000"/>
                <w:sz w:val="22"/>
                <w:lang w:val="en-US" w:eastAsia="zh-CN"/>
              </w:rPr>
            </w:pPr>
            <w:r>
              <w:rPr>
                <w:rFonts w:hint="eastAsia" w:eastAsia="宋体"/>
                <w:color w:val="000000"/>
                <w:sz w:val="22"/>
                <w:lang w:val="en-US" w:eastAsia="zh-CN"/>
              </w:rPr>
              <w:t>28</w:t>
            </w:r>
            <w:r>
              <w:rPr>
                <w:rFonts w:hint="eastAsia" w:eastAsia="宋体"/>
                <w:sz w:val="21"/>
                <w:vertAlign w:val="baseline"/>
                <w:lang w:val="en-US" w:eastAsia="zh-CN"/>
              </w:rPr>
              <w:t>（参考原中标目录）</w:t>
            </w:r>
          </w:p>
        </w:tc>
        <w:tc>
          <w:tcPr>
            <w:tcW w:w="1030" w:type="dxa"/>
            <w:vAlign w:val="center"/>
          </w:tcPr>
          <w:p w14:paraId="51F023E4">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76E9F01C">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09E7D455">
            <w:pPr>
              <w:jc w:val="center"/>
              <w:rPr>
                <w:rFonts w:hint="eastAsia" w:eastAsia="宋体"/>
                <w:color w:val="000000"/>
                <w:sz w:val="22"/>
                <w:lang w:val="en-US" w:eastAsia="zh-CN"/>
              </w:rPr>
            </w:pPr>
            <w:r>
              <w:rPr>
                <w:rFonts w:hint="eastAsia" w:eastAsia="宋体"/>
                <w:color w:val="000000"/>
                <w:sz w:val="22"/>
                <w:lang w:val="en-US" w:eastAsia="zh-CN"/>
              </w:rPr>
              <w:t>否</w:t>
            </w:r>
          </w:p>
        </w:tc>
      </w:tr>
      <w:tr w14:paraId="2B8FF7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62BFDBF5">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6</w:t>
            </w:r>
          </w:p>
        </w:tc>
        <w:tc>
          <w:tcPr>
            <w:tcW w:w="1557" w:type="dxa"/>
            <w:shd w:val="clear" w:color="auto" w:fill="auto"/>
            <w:noWrap/>
            <w:vAlign w:val="center"/>
          </w:tcPr>
          <w:p w14:paraId="567B5A56">
            <w:pPr>
              <w:jc w:val="center"/>
              <w:rPr>
                <w:rFonts w:hint="eastAsia" w:eastAsia="宋体"/>
                <w:color w:val="000000"/>
                <w:sz w:val="22"/>
                <w:lang w:val="en-US" w:eastAsia="zh-CN"/>
              </w:rPr>
            </w:pPr>
            <w:r>
              <w:rPr>
                <w:rFonts w:hint="eastAsia" w:eastAsia="宋体"/>
                <w:color w:val="000000"/>
                <w:sz w:val="22"/>
                <w:lang w:val="en-US" w:eastAsia="zh-CN"/>
              </w:rPr>
              <w:t>ZCB2025-HC97-715</w:t>
            </w:r>
          </w:p>
        </w:tc>
        <w:tc>
          <w:tcPr>
            <w:tcW w:w="1474" w:type="dxa"/>
            <w:shd w:val="clear" w:color="auto" w:fill="auto"/>
            <w:vAlign w:val="center"/>
          </w:tcPr>
          <w:p w14:paraId="3415EB0A">
            <w:pPr>
              <w:jc w:val="center"/>
              <w:rPr>
                <w:rFonts w:hint="eastAsia" w:eastAsia="宋体"/>
                <w:color w:val="000000"/>
                <w:sz w:val="22"/>
                <w:lang w:val="en-US" w:eastAsia="zh-CN"/>
              </w:rPr>
            </w:pPr>
            <w:r>
              <w:rPr>
                <w:rFonts w:hint="eastAsia" w:eastAsia="宋体"/>
                <w:color w:val="000000"/>
                <w:sz w:val="22"/>
                <w:lang w:val="en-US" w:eastAsia="zh-CN"/>
              </w:rPr>
              <w:t>冻存管盒 纸质 81格 (纯白色）</w:t>
            </w:r>
          </w:p>
        </w:tc>
        <w:tc>
          <w:tcPr>
            <w:tcW w:w="2534" w:type="dxa"/>
            <w:shd w:val="clear" w:color="auto" w:fill="auto"/>
            <w:vAlign w:val="center"/>
          </w:tcPr>
          <w:p w14:paraId="198C2E0C">
            <w:pPr>
              <w:jc w:val="center"/>
              <w:rPr>
                <w:rFonts w:hint="eastAsia" w:eastAsia="宋体"/>
                <w:color w:val="000000"/>
                <w:sz w:val="22"/>
                <w:lang w:val="en-US" w:eastAsia="zh-CN"/>
              </w:rPr>
            </w:pPr>
            <w:r>
              <w:rPr>
                <w:rFonts w:hint="eastAsia" w:eastAsia="宋体"/>
                <w:color w:val="000000"/>
                <w:sz w:val="22"/>
                <w:lang w:val="en-US" w:eastAsia="zh-CN"/>
              </w:rPr>
              <w:t>用于有序存放冻存管，方便样本分类管理与查找。纯白色纸质，81格规整，格子尺寸适配常见冻存管，盒体挺括不易变形，印刷清晰无模糊，环保无异味</w:t>
            </w:r>
          </w:p>
        </w:tc>
        <w:tc>
          <w:tcPr>
            <w:tcW w:w="1857" w:type="dxa"/>
            <w:shd w:val="clear" w:color="auto" w:fill="auto"/>
            <w:vAlign w:val="center"/>
          </w:tcPr>
          <w:p w14:paraId="5EEF52A3">
            <w:pPr>
              <w:jc w:val="center"/>
              <w:rPr>
                <w:rFonts w:hint="eastAsia" w:eastAsia="宋体"/>
                <w:color w:val="000000"/>
                <w:sz w:val="22"/>
                <w:lang w:val="en-US" w:eastAsia="zh-CN"/>
              </w:rPr>
            </w:pPr>
            <w:r>
              <w:rPr>
                <w:rFonts w:hint="eastAsia" w:eastAsia="宋体"/>
                <w:color w:val="000000"/>
                <w:sz w:val="22"/>
                <w:lang w:val="en-US" w:eastAsia="zh-CN"/>
              </w:rPr>
              <w:t>5.5</w:t>
            </w:r>
            <w:r>
              <w:rPr>
                <w:rFonts w:hint="eastAsia" w:eastAsia="宋体"/>
                <w:sz w:val="21"/>
                <w:vertAlign w:val="baseline"/>
                <w:lang w:val="en-US" w:eastAsia="zh-CN"/>
              </w:rPr>
              <w:t>（参考原中标目录）</w:t>
            </w:r>
          </w:p>
        </w:tc>
        <w:tc>
          <w:tcPr>
            <w:tcW w:w="1030" w:type="dxa"/>
            <w:vAlign w:val="center"/>
          </w:tcPr>
          <w:p w14:paraId="2E7F52E0">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22E75612">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6E3E10CD">
            <w:pPr>
              <w:jc w:val="center"/>
              <w:rPr>
                <w:rFonts w:hint="eastAsia" w:eastAsia="宋体"/>
                <w:color w:val="000000"/>
                <w:sz w:val="22"/>
                <w:lang w:val="en-US" w:eastAsia="zh-CN"/>
              </w:rPr>
            </w:pPr>
            <w:r>
              <w:rPr>
                <w:rFonts w:hint="eastAsia" w:eastAsia="宋体"/>
                <w:color w:val="000000"/>
                <w:sz w:val="22"/>
                <w:lang w:val="en-US" w:eastAsia="zh-CN"/>
              </w:rPr>
              <w:t>否</w:t>
            </w:r>
          </w:p>
        </w:tc>
      </w:tr>
      <w:tr w14:paraId="44D947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522AA9BC">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7</w:t>
            </w:r>
          </w:p>
        </w:tc>
        <w:tc>
          <w:tcPr>
            <w:tcW w:w="1557" w:type="dxa"/>
            <w:shd w:val="clear" w:color="auto" w:fill="auto"/>
            <w:noWrap/>
            <w:vAlign w:val="center"/>
          </w:tcPr>
          <w:p w14:paraId="6F597191">
            <w:pPr>
              <w:jc w:val="center"/>
              <w:rPr>
                <w:rFonts w:hint="eastAsia" w:eastAsia="宋体"/>
                <w:color w:val="000000"/>
                <w:sz w:val="22"/>
                <w:lang w:val="en-US" w:eastAsia="zh-CN"/>
              </w:rPr>
            </w:pPr>
            <w:r>
              <w:rPr>
                <w:rFonts w:hint="eastAsia" w:eastAsia="宋体"/>
                <w:color w:val="000000"/>
                <w:sz w:val="22"/>
                <w:lang w:val="en-US" w:eastAsia="zh-CN"/>
              </w:rPr>
              <w:t>ZCB2025-HC97-716</w:t>
            </w:r>
          </w:p>
        </w:tc>
        <w:tc>
          <w:tcPr>
            <w:tcW w:w="1474" w:type="dxa"/>
            <w:shd w:val="clear" w:color="auto" w:fill="auto"/>
            <w:vAlign w:val="center"/>
          </w:tcPr>
          <w:p w14:paraId="6CDC6DCC">
            <w:pPr>
              <w:jc w:val="center"/>
              <w:rPr>
                <w:rFonts w:hint="eastAsia" w:eastAsia="宋体"/>
                <w:color w:val="000000"/>
                <w:sz w:val="22"/>
                <w:lang w:val="en-US" w:eastAsia="zh-CN"/>
              </w:rPr>
            </w:pPr>
            <w:r>
              <w:rPr>
                <w:rFonts w:hint="eastAsia" w:eastAsia="宋体"/>
                <w:color w:val="000000"/>
                <w:sz w:val="22"/>
                <w:lang w:val="en-US" w:eastAsia="zh-CN"/>
              </w:rPr>
              <w:t>防脱片玻片</w:t>
            </w:r>
          </w:p>
        </w:tc>
        <w:tc>
          <w:tcPr>
            <w:tcW w:w="2534" w:type="dxa"/>
            <w:shd w:val="clear" w:color="auto" w:fill="auto"/>
            <w:vAlign w:val="center"/>
          </w:tcPr>
          <w:p w14:paraId="3909EA9A">
            <w:pPr>
              <w:jc w:val="center"/>
              <w:rPr>
                <w:rFonts w:hint="eastAsia" w:eastAsia="宋体"/>
                <w:color w:val="000000"/>
                <w:sz w:val="22"/>
                <w:lang w:val="en-US" w:eastAsia="zh-CN"/>
              </w:rPr>
            </w:pPr>
            <w:r>
              <w:rPr>
                <w:rFonts w:hint="eastAsia" w:eastAsia="宋体"/>
                <w:color w:val="000000"/>
                <w:sz w:val="22"/>
                <w:lang w:val="en-US" w:eastAsia="zh-CN"/>
              </w:rPr>
              <w:t>用于病理组织切片制作，确保切片紧密贴附，防止脱片，利于显微观察诊断。优质玻璃材质，表面平整光滑，防脱涂层均匀</w:t>
            </w:r>
          </w:p>
        </w:tc>
        <w:tc>
          <w:tcPr>
            <w:tcW w:w="1857" w:type="dxa"/>
            <w:shd w:val="clear" w:color="auto" w:fill="auto"/>
            <w:vAlign w:val="center"/>
          </w:tcPr>
          <w:p w14:paraId="79794179">
            <w:pPr>
              <w:jc w:val="center"/>
              <w:rPr>
                <w:rFonts w:hint="eastAsia" w:eastAsia="宋体"/>
                <w:color w:val="000000"/>
                <w:sz w:val="22"/>
                <w:lang w:val="en-US" w:eastAsia="zh-CN"/>
              </w:rPr>
            </w:pPr>
            <w:r>
              <w:rPr>
                <w:rFonts w:hint="eastAsia" w:eastAsia="宋体"/>
                <w:color w:val="000000"/>
                <w:sz w:val="22"/>
                <w:lang w:val="en-US" w:eastAsia="zh-CN"/>
              </w:rPr>
              <w:t>38</w:t>
            </w:r>
            <w:r>
              <w:rPr>
                <w:rFonts w:hint="eastAsia" w:eastAsia="宋体"/>
                <w:sz w:val="21"/>
                <w:vertAlign w:val="baseline"/>
                <w:lang w:val="en-US" w:eastAsia="zh-CN"/>
              </w:rPr>
              <w:t>（参考原中标目录）</w:t>
            </w:r>
          </w:p>
        </w:tc>
        <w:tc>
          <w:tcPr>
            <w:tcW w:w="1030" w:type="dxa"/>
            <w:vAlign w:val="center"/>
          </w:tcPr>
          <w:p w14:paraId="3637DF8B">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1B0139B9">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6A3DCBD9">
            <w:pPr>
              <w:jc w:val="center"/>
              <w:rPr>
                <w:rFonts w:hint="eastAsia" w:eastAsia="宋体"/>
                <w:color w:val="000000"/>
                <w:sz w:val="22"/>
                <w:lang w:val="en-US" w:eastAsia="zh-CN"/>
              </w:rPr>
            </w:pPr>
            <w:r>
              <w:rPr>
                <w:rFonts w:hint="eastAsia" w:eastAsia="宋体"/>
                <w:color w:val="000000"/>
                <w:sz w:val="22"/>
                <w:lang w:val="en-US" w:eastAsia="zh-CN"/>
              </w:rPr>
              <w:t>否</w:t>
            </w:r>
          </w:p>
        </w:tc>
      </w:tr>
      <w:tr w14:paraId="7B612D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1294" w:hRule="atLeast"/>
          <w:jc w:val="center"/>
        </w:trPr>
        <w:tc>
          <w:tcPr>
            <w:tcW w:w="349" w:type="dxa"/>
            <w:shd w:val="clear" w:color="auto" w:fill="auto"/>
            <w:vAlign w:val="center"/>
          </w:tcPr>
          <w:p w14:paraId="2A19A51D">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8</w:t>
            </w:r>
          </w:p>
        </w:tc>
        <w:tc>
          <w:tcPr>
            <w:tcW w:w="1557" w:type="dxa"/>
            <w:shd w:val="clear" w:color="auto" w:fill="auto"/>
            <w:noWrap/>
            <w:vAlign w:val="center"/>
          </w:tcPr>
          <w:p w14:paraId="0DED5F8D">
            <w:pPr>
              <w:jc w:val="center"/>
              <w:rPr>
                <w:rFonts w:hint="eastAsia" w:eastAsia="宋体"/>
                <w:color w:val="000000"/>
                <w:sz w:val="22"/>
                <w:lang w:val="en-US" w:eastAsia="zh-CN"/>
              </w:rPr>
            </w:pPr>
            <w:r>
              <w:rPr>
                <w:rFonts w:hint="eastAsia" w:eastAsia="宋体"/>
                <w:color w:val="000000"/>
                <w:sz w:val="22"/>
                <w:lang w:val="en-US" w:eastAsia="zh-CN"/>
              </w:rPr>
              <w:t>ZCB2025-HC97-717</w:t>
            </w:r>
          </w:p>
        </w:tc>
        <w:tc>
          <w:tcPr>
            <w:tcW w:w="1474" w:type="dxa"/>
            <w:shd w:val="clear" w:color="auto" w:fill="auto"/>
            <w:vAlign w:val="center"/>
          </w:tcPr>
          <w:p w14:paraId="71708413">
            <w:pPr>
              <w:jc w:val="center"/>
              <w:rPr>
                <w:rFonts w:hint="eastAsia" w:eastAsia="宋体"/>
                <w:color w:val="000000"/>
                <w:sz w:val="22"/>
                <w:lang w:val="en-US" w:eastAsia="zh-CN"/>
              </w:rPr>
            </w:pPr>
            <w:r>
              <w:rPr>
                <w:rFonts w:hint="eastAsia" w:eastAsia="宋体"/>
                <w:color w:val="000000"/>
                <w:sz w:val="22"/>
                <w:lang w:val="en-US" w:eastAsia="zh-CN"/>
              </w:rPr>
              <w:t>封口膜(parafilm"m")</w:t>
            </w:r>
          </w:p>
        </w:tc>
        <w:tc>
          <w:tcPr>
            <w:tcW w:w="2534" w:type="dxa"/>
            <w:shd w:val="clear" w:color="auto" w:fill="auto"/>
            <w:vAlign w:val="center"/>
          </w:tcPr>
          <w:p w14:paraId="089A315F">
            <w:pPr>
              <w:jc w:val="center"/>
              <w:rPr>
                <w:rFonts w:hint="eastAsia" w:eastAsia="宋体"/>
                <w:color w:val="000000"/>
                <w:sz w:val="22"/>
                <w:lang w:val="en-US" w:eastAsia="zh-CN"/>
              </w:rPr>
            </w:pPr>
            <w:r>
              <w:rPr>
                <w:rFonts w:hint="eastAsia" w:eastAsia="宋体"/>
                <w:color w:val="000000"/>
                <w:sz w:val="22"/>
                <w:lang w:val="en-US" w:eastAsia="zh-CN"/>
              </w:rPr>
              <w:t>用于实验室器皿密封，可拉伸3-4倍，无色无味半透明</w:t>
            </w:r>
          </w:p>
        </w:tc>
        <w:tc>
          <w:tcPr>
            <w:tcW w:w="1857" w:type="dxa"/>
            <w:shd w:val="clear" w:color="auto" w:fill="auto"/>
            <w:vAlign w:val="center"/>
          </w:tcPr>
          <w:p w14:paraId="17BFB7C8">
            <w:pPr>
              <w:jc w:val="center"/>
              <w:rPr>
                <w:rFonts w:hint="eastAsia" w:eastAsia="宋体"/>
                <w:color w:val="000000"/>
                <w:sz w:val="22"/>
                <w:lang w:val="en-US" w:eastAsia="zh-CN"/>
              </w:rPr>
            </w:pPr>
            <w:r>
              <w:rPr>
                <w:rFonts w:hint="eastAsia" w:eastAsia="宋体"/>
                <w:color w:val="000000"/>
                <w:sz w:val="22"/>
                <w:lang w:val="en-US" w:eastAsia="zh-CN"/>
              </w:rPr>
              <w:t>550</w:t>
            </w:r>
            <w:r>
              <w:rPr>
                <w:rFonts w:hint="eastAsia" w:eastAsia="宋体"/>
                <w:sz w:val="21"/>
                <w:vertAlign w:val="baseline"/>
                <w:lang w:val="en-US" w:eastAsia="zh-CN"/>
              </w:rPr>
              <w:t>（参考原中标目录）</w:t>
            </w:r>
          </w:p>
        </w:tc>
        <w:tc>
          <w:tcPr>
            <w:tcW w:w="1030" w:type="dxa"/>
            <w:vAlign w:val="center"/>
          </w:tcPr>
          <w:p w14:paraId="05BD2AFB">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494F760A">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5F761C54">
            <w:pPr>
              <w:jc w:val="center"/>
              <w:rPr>
                <w:rFonts w:hint="eastAsia" w:eastAsia="宋体"/>
                <w:color w:val="000000"/>
                <w:sz w:val="22"/>
                <w:lang w:val="en-US" w:eastAsia="zh-CN"/>
              </w:rPr>
            </w:pPr>
            <w:r>
              <w:rPr>
                <w:rFonts w:hint="eastAsia" w:eastAsia="宋体"/>
                <w:color w:val="000000"/>
                <w:sz w:val="22"/>
                <w:lang w:val="en-US" w:eastAsia="zh-CN"/>
              </w:rPr>
              <w:t>否</w:t>
            </w:r>
          </w:p>
        </w:tc>
      </w:tr>
      <w:tr w14:paraId="7643F9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1294" w:hRule="atLeast"/>
          <w:jc w:val="center"/>
        </w:trPr>
        <w:tc>
          <w:tcPr>
            <w:tcW w:w="349" w:type="dxa"/>
            <w:shd w:val="clear" w:color="auto" w:fill="auto"/>
            <w:vAlign w:val="center"/>
          </w:tcPr>
          <w:p w14:paraId="37AF6C95">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9</w:t>
            </w:r>
          </w:p>
        </w:tc>
        <w:tc>
          <w:tcPr>
            <w:tcW w:w="1557" w:type="dxa"/>
            <w:shd w:val="clear" w:color="auto" w:fill="auto"/>
            <w:noWrap/>
            <w:vAlign w:val="center"/>
          </w:tcPr>
          <w:p w14:paraId="553F3B46">
            <w:pPr>
              <w:jc w:val="center"/>
              <w:rPr>
                <w:rFonts w:hint="eastAsia" w:eastAsia="宋体"/>
                <w:color w:val="000000"/>
                <w:sz w:val="22"/>
                <w:lang w:val="en-US" w:eastAsia="zh-CN"/>
              </w:rPr>
            </w:pPr>
            <w:r>
              <w:rPr>
                <w:rFonts w:hint="eastAsia" w:eastAsia="宋体"/>
                <w:color w:val="000000"/>
                <w:sz w:val="22"/>
                <w:lang w:val="en-US" w:eastAsia="zh-CN"/>
              </w:rPr>
              <w:t>ZCB2025-HC97-718</w:t>
            </w:r>
          </w:p>
        </w:tc>
        <w:tc>
          <w:tcPr>
            <w:tcW w:w="1474" w:type="dxa"/>
            <w:shd w:val="clear" w:color="auto" w:fill="auto"/>
            <w:vAlign w:val="center"/>
          </w:tcPr>
          <w:p w14:paraId="772DEDA0">
            <w:pPr>
              <w:jc w:val="center"/>
              <w:rPr>
                <w:rFonts w:hint="eastAsia" w:eastAsia="宋体"/>
                <w:color w:val="000000"/>
                <w:sz w:val="22"/>
                <w:lang w:val="en-US" w:eastAsia="zh-CN"/>
              </w:rPr>
            </w:pPr>
            <w:r>
              <w:rPr>
                <w:rFonts w:hint="eastAsia" w:eastAsia="宋体"/>
                <w:color w:val="000000"/>
                <w:sz w:val="22"/>
                <w:lang w:val="en-US" w:eastAsia="zh-CN"/>
              </w:rPr>
              <w:t>高级擦镜纸</w:t>
            </w:r>
          </w:p>
        </w:tc>
        <w:tc>
          <w:tcPr>
            <w:tcW w:w="2534" w:type="dxa"/>
            <w:shd w:val="clear" w:color="auto" w:fill="auto"/>
            <w:vAlign w:val="center"/>
          </w:tcPr>
          <w:p w14:paraId="1A130082">
            <w:pPr>
              <w:jc w:val="center"/>
              <w:rPr>
                <w:rFonts w:hint="eastAsia" w:eastAsia="宋体"/>
                <w:color w:val="000000"/>
                <w:sz w:val="22"/>
                <w:lang w:val="en-US" w:eastAsia="zh-CN"/>
              </w:rPr>
            </w:pPr>
            <w:r>
              <w:rPr>
                <w:rFonts w:hint="eastAsia" w:eastAsia="宋体"/>
                <w:color w:val="000000"/>
                <w:sz w:val="22"/>
                <w:lang w:val="en-US" w:eastAsia="zh-CN"/>
              </w:rPr>
              <w:t>用于精密光学仪器镜头、显微镜镜片等清洁，能高效去除污渍、指纹，不留划痕。</w:t>
            </w:r>
          </w:p>
        </w:tc>
        <w:tc>
          <w:tcPr>
            <w:tcW w:w="1857" w:type="dxa"/>
            <w:shd w:val="clear" w:color="auto" w:fill="auto"/>
            <w:vAlign w:val="center"/>
          </w:tcPr>
          <w:p w14:paraId="3CFB41C1">
            <w:pPr>
              <w:jc w:val="center"/>
              <w:rPr>
                <w:rFonts w:hint="eastAsia" w:eastAsia="宋体"/>
                <w:color w:val="000000"/>
                <w:sz w:val="22"/>
                <w:lang w:val="en-US" w:eastAsia="zh-CN"/>
              </w:rPr>
            </w:pPr>
            <w:r>
              <w:rPr>
                <w:rFonts w:hint="eastAsia" w:eastAsia="宋体"/>
                <w:color w:val="000000"/>
                <w:sz w:val="22"/>
                <w:lang w:val="en-US" w:eastAsia="zh-CN"/>
              </w:rPr>
              <w:t>4.5</w:t>
            </w:r>
            <w:r>
              <w:rPr>
                <w:rFonts w:hint="eastAsia" w:eastAsia="宋体"/>
                <w:sz w:val="21"/>
                <w:vertAlign w:val="baseline"/>
                <w:lang w:val="en-US" w:eastAsia="zh-CN"/>
              </w:rPr>
              <w:t>（参考原中标目录）</w:t>
            </w:r>
          </w:p>
        </w:tc>
        <w:tc>
          <w:tcPr>
            <w:tcW w:w="1030" w:type="dxa"/>
            <w:vAlign w:val="center"/>
          </w:tcPr>
          <w:p w14:paraId="5C01E70C">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09DD265F">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43C48E32">
            <w:pPr>
              <w:jc w:val="center"/>
              <w:rPr>
                <w:rFonts w:hint="eastAsia" w:eastAsia="宋体"/>
                <w:color w:val="000000"/>
                <w:sz w:val="22"/>
                <w:lang w:val="en-US" w:eastAsia="zh-CN"/>
              </w:rPr>
            </w:pPr>
            <w:r>
              <w:rPr>
                <w:rFonts w:hint="eastAsia" w:eastAsia="宋体"/>
                <w:color w:val="000000"/>
                <w:sz w:val="22"/>
                <w:lang w:val="en-US" w:eastAsia="zh-CN"/>
              </w:rPr>
              <w:t>否</w:t>
            </w:r>
          </w:p>
        </w:tc>
      </w:tr>
      <w:tr w14:paraId="1CA453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90" w:hRule="atLeast"/>
          <w:jc w:val="center"/>
        </w:trPr>
        <w:tc>
          <w:tcPr>
            <w:tcW w:w="349" w:type="dxa"/>
            <w:shd w:val="clear" w:color="auto" w:fill="auto"/>
            <w:vAlign w:val="center"/>
          </w:tcPr>
          <w:p w14:paraId="70941932">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10</w:t>
            </w:r>
          </w:p>
        </w:tc>
        <w:tc>
          <w:tcPr>
            <w:tcW w:w="1557" w:type="dxa"/>
            <w:shd w:val="clear" w:color="auto" w:fill="auto"/>
            <w:noWrap/>
            <w:vAlign w:val="center"/>
          </w:tcPr>
          <w:p w14:paraId="4CD607FC">
            <w:pPr>
              <w:jc w:val="center"/>
              <w:rPr>
                <w:rFonts w:hint="eastAsia" w:eastAsia="宋体"/>
                <w:color w:val="000000"/>
                <w:sz w:val="22"/>
                <w:lang w:val="en-US" w:eastAsia="zh-CN"/>
              </w:rPr>
            </w:pPr>
            <w:r>
              <w:rPr>
                <w:rFonts w:hint="eastAsia" w:eastAsia="宋体"/>
                <w:color w:val="000000"/>
                <w:sz w:val="22"/>
                <w:lang w:val="en-US" w:eastAsia="zh-CN"/>
              </w:rPr>
              <w:t>ZCB2025-HC97-719</w:t>
            </w:r>
          </w:p>
        </w:tc>
        <w:tc>
          <w:tcPr>
            <w:tcW w:w="1474" w:type="dxa"/>
            <w:shd w:val="clear" w:color="auto" w:fill="auto"/>
            <w:vAlign w:val="center"/>
          </w:tcPr>
          <w:p w14:paraId="24F8252F">
            <w:pPr>
              <w:jc w:val="center"/>
              <w:rPr>
                <w:rFonts w:hint="eastAsia" w:eastAsia="宋体"/>
                <w:color w:val="000000"/>
                <w:sz w:val="22"/>
                <w:lang w:val="en-US" w:eastAsia="zh-CN"/>
              </w:rPr>
            </w:pPr>
            <w:r>
              <w:rPr>
                <w:rFonts w:hint="eastAsia" w:eastAsia="宋体"/>
                <w:color w:val="000000"/>
                <w:sz w:val="22"/>
                <w:lang w:val="en-US" w:eastAsia="zh-CN"/>
              </w:rPr>
              <w:t>硅胶塞（直径15试管)</w:t>
            </w:r>
          </w:p>
        </w:tc>
        <w:tc>
          <w:tcPr>
            <w:tcW w:w="2534" w:type="dxa"/>
            <w:shd w:val="clear" w:color="auto" w:fill="auto"/>
            <w:vAlign w:val="center"/>
          </w:tcPr>
          <w:p w14:paraId="7FE9196D">
            <w:pPr>
              <w:jc w:val="center"/>
              <w:rPr>
                <w:rFonts w:hint="eastAsia" w:eastAsia="宋体"/>
                <w:color w:val="000000"/>
                <w:sz w:val="22"/>
                <w:lang w:val="en-US" w:eastAsia="zh-CN"/>
              </w:rPr>
            </w:pPr>
            <w:r>
              <w:rPr>
                <w:rFonts w:hint="eastAsia" w:eastAsia="宋体"/>
                <w:color w:val="000000"/>
                <w:sz w:val="22"/>
                <w:lang w:val="en-US" w:eastAsia="zh-CN"/>
              </w:rPr>
              <w:t>用于密封直径15mm的试管。优质硅胶材质，弹性好，密封严，无异味，表面光滑，可高温高压灭菌</w:t>
            </w:r>
          </w:p>
        </w:tc>
        <w:tc>
          <w:tcPr>
            <w:tcW w:w="1857" w:type="dxa"/>
            <w:shd w:val="clear" w:color="auto" w:fill="auto"/>
            <w:vAlign w:val="center"/>
          </w:tcPr>
          <w:p w14:paraId="60FE6D6D">
            <w:pPr>
              <w:jc w:val="center"/>
              <w:rPr>
                <w:rFonts w:hint="eastAsia" w:eastAsia="宋体"/>
                <w:color w:val="000000"/>
                <w:sz w:val="22"/>
                <w:lang w:val="en-US" w:eastAsia="zh-CN"/>
              </w:rPr>
            </w:pPr>
            <w:r>
              <w:rPr>
                <w:rFonts w:hint="eastAsia" w:eastAsia="宋体"/>
                <w:color w:val="000000"/>
                <w:sz w:val="22"/>
                <w:lang w:val="en-US" w:eastAsia="zh-CN"/>
              </w:rPr>
              <w:t>2.5</w:t>
            </w:r>
            <w:r>
              <w:rPr>
                <w:rFonts w:hint="eastAsia" w:eastAsia="宋体"/>
                <w:sz w:val="21"/>
                <w:vertAlign w:val="baseline"/>
                <w:lang w:val="en-US" w:eastAsia="zh-CN"/>
              </w:rPr>
              <w:t>（参考原中标目录）</w:t>
            </w:r>
          </w:p>
        </w:tc>
        <w:tc>
          <w:tcPr>
            <w:tcW w:w="1030" w:type="dxa"/>
            <w:vAlign w:val="center"/>
          </w:tcPr>
          <w:p w14:paraId="645E7136">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692348DF">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19CF0784">
            <w:pPr>
              <w:jc w:val="center"/>
              <w:rPr>
                <w:rFonts w:hint="eastAsia" w:eastAsia="宋体"/>
                <w:color w:val="000000"/>
                <w:sz w:val="22"/>
                <w:lang w:val="en-US" w:eastAsia="zh-CN"/>
              </w:rPr>
            </w:pPr>
            <w:r>
              <w:rPr>
                <w:rFonts w:hint="eastAsia" w:eastAsia="宋体"/>
                <w:color w:val="000000"/>
                <w:sz w:val="22"/>
                <w:lang w:val="en-US" w:eastAsia="zh-CN"/>
              </w:rPr>
              <w:t>否</w:t>
            </w:r>
          </w:p>
        </w:tc>
      </w:tr>
      <w:tr w14:paraId="6B2300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4D084F59">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11</w:t>
            </w:r>
          </w:p>
        </w:tc>
        <w:tc>
          <w:tcPr>
            <w:tcW w:w="1557" w:type="dxa"/>
            <w:shd w:val="clear" w:color="auto" w:fill="auto"/>
            <w:noWrap/>
            <w:vAlign w:val="center"/>
          </w:tcPr>
          <w:p w14:paraId="2F316081">
            <w:pPr>
              <w:jc w:val="center"/>
              <w:rPr>
                <w:rFonts w:hint="eastAsia" w:eastAsia="宋体"/>
                <w:color w:val="000000"/>
                <w:sz w:val="22"/>
                <w:lang w:val="en-US" w:eastAsia="zh-CN"/>
              </w:rPr>
            </w:pPr>
            <w:r>
              <w:rPr>
                <w:rFonts w:hint="eastAsia" w:eastAsia="宋体"/>
                <w:color w:val="000000"/>
                <w:sz w:val="22"/>
                <w:lang w:val="en-US" w:eastAsia="zh-CN"/>
              </w:rPr>
              <w:t>ZCB2025-HC97-720</w:t>
            </w:r>
          </w:p>
        </w:tc>
        <w:tc>
          <w:tcPr>
            <w:tcW w:w="1474" w:type="dxa"/>
            <w:shd w:val="clear" w:color="auto" w:fill="auto"/>
            <w:vAlign w:val="center"/>
          </w:tcPr>
          <w:p w14:paraId="1DEB09C8">
            <w:pPr>
              <w:jc w:val="center"/>
              <w:rPr>
                <w:rFonts w:hint="eastAsia" w:eastAsia="宋体"/>
                <w:color w:val="000000"/>
                <w:sz w:val="22"/>
                <w:lang w:val="en-US" w:eastAsia="zh-CN"/>
              </w:rPr>
            </w:pPr>
            <w:r>
              <w:rPr>
                <w:rFonts w:hint="eastAsia" w:eastAsia="宋体"/>
                <w:color w:val="000000"/>
                <w:sz w:val="22"/>
                <w:lang w:val="en-US" w:eastAsia="zh-CN"/>
              </w:rPr>
              <w:t>厚壁试管</w:t>
            </w:r>
          </w:p>
        </w:tc>
        <w:tc>
          <w:tcPr>
            <w:tcW w:w="2534" w:type="dxa"/>
            <w:shd w:val="clear" w:color="auto" w:fill="auto"/>
            <w:vAlign w:val="center"/>
          </w:tcPr>
          <w:p w14:paraId="767859B6">
            <w:pPr>
              <w:jc w:val="center"/>
              <w:rPr>
                <w:rFonts w:hint="eastAsia" w:eastAsia="宋体"/>
                <w:color w:val="000000"/>
                <w:sz w:val="22"/>
                <w:lang w:val="en-US" w:eastAsia="zh-CN"/>
              </w:rPr>
            </w:pPr>
            <w:r>
              <w:rPr>
                <w:rFonts w:hint="eastAsia" w:eastAsia="宋体"/>
                <w:color w:val="000000"/>
                <w:sz w:val="22"/>
                <w:lang w:val="en-US" w:eastAsia="zh-CN"/>
              </w:rPr>
              <w:t>优质玻璃材质，厚壁设计，耐热性好，管口平整，无气泡裂纹，刻度线清晰</w:t>
            </w:r>
          </w:p>
        </w:tc>
        <w:tc>
          <w:tcPr>
            <w:tcW w:w="1857" w:type="dxa"/>
            <w:shd w:val="clear" w:color="auto" w:fill="auto"/>
            <w:vAlign w:val="center"/>
          </w:tcPr>
          <w:p w14:paraId="3DC0E521">
            <w:pPr>
              <w:jc w:val="center"/>
              <w:rPr>
                <w:rFonts w:hint="eastAsia" w:eastAsia="宋体"/>
                <w:color w:val="000000"/>
                <w:sz w:val="22"/>
                <w:lang w:val="en-US" w:eastAsia="zh-CN"/>
              </w:rPr>
            </w:pPr>
            <w:r>
              <w:rPr>
                <w:rFonts w:hint="eastAsia" w:eastAsia="宋体"/>
                <w:color w:val="000000"/>
                <w:sz w:val="22"/>
                <w:lang w:val="en-US" w:eastAsia="zh-CN"/>
              </w:rPr>
              <w:t>0.45</w:t>
            </w:r>
            <w:r>
              <w:rPr>
                <w:rFonts w:hint="eastAsia" w:eastAsia="宋体"/>
                <w:sz w:val="21"/>
                <w:vertAlign w:val="baseline"/>
                <w:lang w:val="en-US" w:eastAsia="zh-CN"/>
              </w:rPr>
              <w:t>（参考原中标目录）</w:t>
            </w:r>
          </w:p>
        </w:tc>
        <w:tc>
          <w:tcPr>
            <w:tcW w:w="1030" w:type="dxa"/>
            <w:vAlign w:val="center"/>
          </w:tcPr>
          <w:p w14:paraId="11F50282">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739A971A">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7B19D732">
            <w:pPr>
              <w:jc w:val="center"/>
              <w:rPr>
                <w:rFonts w:hint="eastAsia" w:eastAsia="宋体"/>
                <w:color w:val="000000"/>
                <w:sz w:val="22"/>
                <w:lang w:val="en-US" w:eastAsia="zh-CN"/>
              </w:rPr>
            </w:pPr>
            <w:r>
              <w:rPr>
                <w:rFonts w:hint="eastAsia" w:eastAsia="宋体"/>
                <w:color w:val="000000"/>
                <w:sz w:val="22"/>
                <w:lang w:val="en-US" w:eastAsia="zh-CN"/>
              </w:rPr>
              <w:t>否</w:t>
            </w:r>
          </w:p>
        </w:tc>
      </w:tr>
      <w:tr w14:paraId="520FE2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561835A3">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12</w:t>
            </w:r>
          </w:p>
        </w:tc>
        <w:tc>
          <w:tcPr>
            <w:tcW w:w="1557" w:type="dxa"/>
            <w:shd w:val="clear" w:color="auto" w:fill="auto"/>
            <w:noWrap/>
            <w:vAlign w:val="center"/>
          </w:tcPr>
          <w:p w14:paraId="2CDB25B1">
            <w:pPr>
              <w:jc w:val="center"/>
              <w:rPr>
                <w:rFonts w:hint="eastAsia" w:eastAsia="宋体"/>
                <w:color w:val="000000"/>
                <w:sz w:val="22"/>
                <w:lang w:val="en-US" w:eastAsia="zh-CN"/>
              </w:rPr>
            </w:pPr>
            <w:r>
              <w:rPr>
                <w:rFonts w:hint="eastAsia" w:eastAsia="宋体"/>
                <w:color w:val="000000"/>
                <w:sz w:val="22"/>
                <w:lang w:val="en-US" w:eastAsia="zh-CN"/>
              </w:rPr>
              <w:t>ZCB2025-HC97-721</w:t>
            </w:r>
          </w:p>
        </w:tc>
        <w:tc>
          <w:tcPr>
            <w:tcW w:w="1474" w:type="dxa"/>
            <w:shd w:val="clear" w:color="auto" w:fill="auto"/>
            <w:vAlign w:val="center"/>
          </w:tcPr>
          <w:p w14:paraId="7D7800DD">
            <w:pPr>
              <w:jc w:val="center"/>
              <w:rPr>
                <w:rFonts w:hint="eastAsia" w:eastAsia="宋体"/>
                <w:color w:val="000000"/>
                <w:sz w:val="22"/>
                <w:lang w:val="en-US" w:eastAsia="zh-CN"/>
              </w:rPr>
            </w:pPr>
            <w:r>
              <w:rPr>
                <w:rFonts w:hint="eastAsia" w:eastAsia="宋体"/>
                <w:color w:val="000000"/>
                <w:sz w:val="22"/>
                <w:lang w:val="en-US" w:eastAsia="zh-CN"/>
              </w:rPr>
              <w:t>加样枪架</w:t>
            </w:r>
          </w:p>
        </w:tc>
        <w:tc>
          <w:tcPr>
            <w:tcW w:w="2534" w:type="dxa"/>
            <w:shd w:val="clear" w:color="auto" w:fill="auto"/>
            <w:vAlign w:val="center"/>
          </w:tcPr>
          <w:p w14:paraId="258B6F3C">
            <w:pPr>
              <w:jc w:val="center"/>
              <w:rPr>
                <w:rFonts w:hint="eastAsia" w:eastAsia="宋体"/>
                <w:color w:val="000000"/>
                <w:sz w:val="22"/>
                <w:lang w:val="en-US" w:eastAsia="zh-CN"/>
              </w:rPr>
            </w:pPr>
            <w:r>
              <w:rPr>
                <w:rFonts w:hint="eastAsia" w:eastAsia="宋体"/>
                <w:color w:val="000000"/>
                <w:sz w:val="22"/>
                <w:lang w:val="en-US" w:eastAsia="zh-CN"/>
              </w:rPr>
              <w:t>可放置4 - 8支加样枪，材质耐用抗腐蚀，结构稳固，设计合理便于拿取</w:t>
            </w:r>
          </w:p>
        </w:tc>
        <w:tc>
          <w:tcPr>
            <w:tcW w:w="1857" w:type="dxa"/>
            <w:shd w:val="clear" w:color="auto" w:fill="auto"/>
            <w:vAlign w:val="center"/>
          </w:tcPr>
          <w:p w14:paraId="6C1D7207">
            <w:pPr>
              <w:jc w:val="center"/>
              <w:rPr>
                <w:rFonts w:hint="eastAsia" w:eastAsia="宋体"/>
                <w:color w:val="000000"/>
                <w:sz w:val="22"/>
                <w:lang w:val="en-US" w:eastAsia="zh-CN"/>
              </w:rPr>
            </w:pPr>
            <w:r>
              <w:rPr>
                <w:rFonts w:hint="eastAsia" w:eastAsia="宋体"/>
                <w:color w:val="000000"/>
                <w:sz w:val="22"/>
                <w:lang w:val="en-US" w:eastAsia="zh-CN"/>
              </w:rPr>
              <w:t>90</w:t>
            </w:r>
            <w:r>
              <w:rPr>
                <w:rFonts w:hint="eastAsia" w:eastAsia="宋体"/>
                <w:sz w:val="21"/>
                <w:vertAlign w:val="baseline"/>
                <w:lang w:val="en-US" w:eastAsia="zh-CN"/>
              </w:rPr>
              <w:t>（参考原中标目录）</w:t>
            </w:r>
          </w:p>
        </w:tc>
        <w:tc>
          <w:tcPr>
            <w:tcW w:w="1030" w:type="dxa"/>
            <w:vAlign w:val="center"/>
          </w:tcPr>
          <w:p w14:paraId="0B406861">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05835DC9">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66751440">
            <w:pPr>
              <w:jc w:val="center"/>
              <w:rPr>
                <w:rFonts w:hint="eastAsia" w:eastAsia="宋体"/>
                <w:color w:val="000000"/>
                <w:sz w:val="22"/>
                <w:lang w:val="en-US" w:eastAsia="zh-CN"/>
              </w:rPr>
            </w:pPr>
            <w:r>
              <w:rPr>
                <w:rFonts w:hint="eastAsia" w:eastAsia="宋体"/>
                <w:color w:val="000000"/>
                <w:sz w:val="22"/>
                <w:lang w:val="en-US" w:eastAsia="zh-CN"/>
              </w:rPr>
              <w:t>否</w:t>
            </w:r>
          </w:p>
        </w:tc>
      </w:tr>
      <w:tr w14:paraId="5D706E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31762423">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13</w:t>
            </w:r>
          </w:p>
        </w:tc>
        <w:tc>
          <w:tcPr>
            <w:tcW w:w="1557" w:type="dxa"/>
            <w:shd w:val="clear" w:color="auto" w:fill="auto"/>
            <w:noWrap/>
            <w:vAlign w:val="center"/>
          </w:tcPr>
          <w:p w14:paraId="7C703322">
            <w:pPr>
              <w:jc w:val="center"/>
              <w:rPr>
                <w:rFonts w:hint="eastAsia" w:eastAsia="宋体"/>
                <w:color w:val="000000"/>
                <w:sz w:val="22"/>
                <w:lang w:val="en-US" w:eastAsia="zh-CN"/>
              </w:rPr>
            </w:pPr>
            <w:r>
              <w:rPr>
                <w:rFonts w:hint="eastAsia" w:eastAsia="宋体"/>
                <w:color w:val="000000"/>
                <w:sz w:val="22"/>
                <w:lang w:val="en-US" w:eastAsia="zh-CN"/>
              </w:rPr>
              <w:t>ZCB2025-HC97-722</w:t>
            </w:r>
          </w:p>
        </w:tc>
        <w:tc>
          <w:tcPr>
            <w:tcW w:w="1474" w:type="dxa"/>
            <w:shd w:val="clear" w:color="auto" w:fill="auto"/>
            <w:vAlign w:val="center"/>
          </w:tcPr>
          <w:p w14:paraId="5201B789">
            <w:pPr>
              <w:jc w:val="center"/>
              <w:rPr>
                <w:rFonts w:hint="eastAsia" w:eastAsia="宋体"/>
                <w:color w:val="000000"/>
                <w:sz w:val="22"/>
                <w:lang w:val="en-US" w:eastAsia="zh-CN"/>
              </w:rPr>
            </w:pPr>
            <w:r>
              <w:rPr>
                <w:rFonts w:hint="eastAsia" w:eastAsia="宋体"/>
                <w:color w:val="000000"/>
                <w:sz w:val="22"/>
                <w:lang w:val="en-US" w:eastAsia="zh-CN"/>
              </w:rPr>
              <w:t>离心管盒</w:t>
            </w:r>
          </w:p>
        </w:tc>
        <w:tc>
          <w:tcPr>
            <w:tcW w:w="2534" w:type="dxa"/>
            <w:shd w:val="clear" w:color="auto" w:fill="auto"/>
            <w:vAlign w:val="center"/>
          </w:tcPr>
          <w:p w14:paraId="70DE9B6C">
            <w:pPr>
              <w:jc w:val="center"/>
              <w:rPr>
                <w:rFonts w:hint="eastAsia" w:eastAsia="宋体"/>
                <w:color w:val="000000"/>
                <w:sz w:val="22"/>
                <w:lang w:val="en-US" w:eastAsia="zh-CN"/>
              </w:rPr>
            </w:pPr>
            <w:r>
              <w:rPr>
                <w:rFonts w:hint="eastAsia" w:eastAsia="宋体"/>
                <w:color w:val="000000"/>
                <w:sz w:val="22"/>
                <w:lang w:val="en-US" w:eastAsia="zh-CN"/>
              </w:rPr>
              <w:t>适配常见离心管，硬质塑料材质，带卡槽固定，多格分区，透明可视</w:t>
            </w:r>
          </w:p>
        </w:tc>
        <w:tc>
          <w:tcPr>
            <w:tcW w:w="1857" w:type="dxa"/>
            <w:shd w:val="clear" w:color="auto" w:fill="auto"/>
            <w:vAlign w:val="center"/>
          </w:tcPr>
          <w:p w14:paraId="475393DF">
            <w:pPr>
              <w:jc w:val="center"/>
              <w:rPr>
                <w:rFonts w:hint="eastAsia" w:eastAsia="宋体"/>
                <w:color w:val="000000"/>
                <w:sz w:val="22"/>
                <w:lang w:val="en-US" w:eastAsia="zh-CN"/>
              </w:rPr>
            </w:pPr>
            <w:r>
              <w:rPr>
                <w:rFonts w:hint="eastAsia" w:eastAsia="宋体"/>
                <w:color w:val="000000"/>
                <w:sz w:val="22"/>
                <w:lang w:val="en-US" w:eastAsia="zh-CN"/>
              </w:rPr>
              <w:t>15</w:t>
            </w:r>
            <w:r>
              <w:rPr>
                <w:rFonts w:hint="eastAsia" w:eastAsia="宋体"/>
                <w:sz w:val="21"/>
                <w:vertAlign w:val="baseline"/>
                <w:lang w:val="en-US" w:eastAsia="zh-CN"/>
              </w:rPr>
              <w:t>（参考原中标目录）</w:t>
            </w:r>
          </w:p>
        </w:tc>
        <w:tc>
          <w:tcPr>
            <w:tcW w:w="1030" w:type="dxa"/>
            <w:vAlign w:val="center"/>
          </w:tcPr>
          <w:p w14:paraId="1699A115">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128E5465">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62560471">
            <w:pPr>
              <w:jc w:val="center"/>
              <w:rPr>
                <w:rFonts w:hint="eastAsia" w:eastAsia="宋体"/>
                <w:color w:val="000000"/>
                <w:sz w:val="22"/>
                <w:lang w:val="en-US" w:eastAsia="zh-CN"/>
              </w:rPr>
            </w:pPr>
            <w:r>
              <w:rPr>
                <w:rFonts w:hint="eastAsia" w:eastAsia="宋体"/>
                <w:color w:val="000000"/>
                <w:sz w:val="22"/>
                <w:lang w:val="en-US" w:eastAsia="zh-CN"/>
              </w:rPr>
              <w:t>否</w:t>
            </w:r>
          </w:p>
        </w:tc>
      </w:tr>
      <w:tr w14:paraId="7A8511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20787728">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14</w:t>
            </w:r>
          </w:p>
        </w:tc>
        <w:tc>
          <w:tcPr>
            <w:tcW w:w="1557" w:type="dxa"/>
            <w:shd w:val="clear" w:color="auto" w:fill="auto"/>
            <w:noWrap/>
            <w:vAlign w:val="center"/>
          </w:tcPr>
          <w:p w14:paraId="4470A75A">
            <w:pPr>
              <w:jc w:val="center"/>
              <w:rPr>
                <w:rFonts w:hint="eastAsia" w:eastAsia="宋体"/>
                <w:color w:val="000000"/>
                <w:sz w:val="22"/>
                <w:lang w:val="en-US" w:eastAsia="zh-CN"/>
              </w:rPr>
            </w:pPr>
            <w:r>
              <w:rPr>
                <w:rFonts w:hint="eastAsia" w:eastAsia="宋体"/>
                <w:color w:val="000000"/>
                <w:sz w:val="22"/>
                <w:lang w:val="en-US" w:eastAsia="zh-CN"/>
              </w:rPr>
              <w:t>ZCB2025-HC97-723</w:t>
            </w:r>
          </w:p>
        </w:tc>
        <w:tc>
          <w:tcPr>
            <w:tcW w:w="1474" w:type="dxa"/>
            <w:shd w:val="clear" w:color="auto" w:fill="auto"/>
            <w:vAlign w:val="center"/>
          </w:tcPr>
          <w:p w14:paraId="1428AABA">
            <w:pPr>
              <w:jc w:val="center"/>
              <w:rPr>
                <w:rFonts w:hint="eastAsia" w:eastAsia="宋体"/>
                <w:color w:val="000000"/>
                <w:sz w:val="22"/>
                <w:lang w:val="en-US" w:eastAsia="zh-CN"/>
              </w:rPr>
            </w:pPr>
            <w:r>
              <w:rPr>
                <w:rFonts w:hint="eastAsia" w:eastAsia="宋体"/>
                <w:color w:val="000000"/>
                <w:sz w:val="22"/>
                <w:lang w:val="en-US" w:eastAsia="zh-CN"/>
              </w:rPr>
              <w:t>晾片架（玻片存放板）</w:t>
            </w:r>
          </w:p>
        </w:tc>
        <w:tc>
          <w:tcPr>
            <w:tcW w:w="2534" w:type="dxa"/>
            <w:shd w:val="clear" w:color="auto" w:fill="auto"/>
            <w:vAlign w:val="center"/>
          </w:tcPr>
          <w:p w14:paraId="37AE7E6B">
            <w:pPr>
              <w:jc w:val="center"/>
              <w:rPr>
                <w:rFonts w:hint="eastAsia" w:eastAsia="宋体"/>
                <w:color w:val="000000"/>
                <w:sz w:val="22"/>
                <w:lang w:val="en-US" w:eastAsia="zh-CN"/>
              </w:rPr>
            </w:pPr>
            <w:r>
              <w:rPr>
                <w:rFonts w:hint="eastAsia" w:eastAsia="宋体"/>
                <w:color w:val="000000"/>
                <w:sz w:val="22"/>
                <w:lang w:val="en-US" w:eastAsia="zh-CN"/>
              </w:rPr>
              <w:t>塑料材质，多层设计，每层可放10 - 15片，间距合理，结构稳固，表面光滑</w:t>
            </w:r>
          </w:p>
        </w:tc>
        <w:tc>
          <w:tcPr>
            <w:tcW w:w="1857" w:type="dxa"/>
            <w:shd w:val="clear" w:color="auto" w:fill="auto"/>
            <w:vAlign w:val="center"/>
          </w:tcPr>
          <w:p w14:paraId="2E7369BE">
            <w:pPr>
              <w:jc w:val="center"/>
              <w:rPr>
                <w:rFonts w:hint="eastAsia" w:eastAsia="宋体"/>
                <w:color w:val="000000"/>
                <w:sz w:val="22"/>
                <w:lang w:val="en-US" w:eastAsia="zh-CN"/>
              </w:rPr>
            </w:pPr>
            <w:r>
              <w:rPr>
                <w:rFonts w:hint="eastAsia" w:eastAsia="宋体"/>
                <w:color w:val="000000"/>
                <w:sz w:val="22"/>
                <w:lang w:val="en-US" w:eastAsia="zh-CN"/>
              </w:rPr>
              <w:t>30</w:t>
            </w:r>
            <w:r>
              <w:rPr>
                <w:rFonts w:hint="eastAsia" w:eastAsia="宋体"/>
                <w:sz w:val="21"/>
                <w:vertAlign w:val="baseline"/>
                <w:lang w:val="en-US" w:eastAsia="zh-CN"/>
              </w:rPr>
              <w:t>（参考原中标目录）</w:t>
            </w:r>
          </w:p>
        </w:tc>
        <w:tc>
          <w:tcPr>
            <w:tcW w:w="1030" w:type="dxa"/>
            <w:vAlign w:val="center"/>
          </w:tcPr>
          <w:p w14:paraId="5B1CFF5B">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23775306">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2001B593">
            <w:pPr>
              <w:jc w:val="center"/>
              <w:rPr>
                <w:rFonts w:hint="eastAsia" w:eastAsia="宋体"/>
                <w:color w:val="000000"/>
                <w:sz w:val="22"/>
                <w:lang w:val="en-US" w:eastAsia="zh-CN"/>
              </w:rPr>
            </w:pPr>
            <w:r>
              <w:rPr>
                <w:rFonts w:hint="eastAsia" w:eastAsia="宋体"/>
                <w:color w:val="000000"/>
                <w:sz w:val="22"/>
                <w:lang w:val="en-US" w:eastAsia="zh-CN"/>
              </w:rPr>
              <w:t>否</w:t>
            </w:r>
          </w:p>
        </w:tc>
      </w:tr>
      <w:tr w14:paraId="517C43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0FA534AE">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15</w:t>
            </w:r>
          </w:p>
        </w:tc>
        <w:tc>
          <w:tcPr>
            <w:tcW w:w="1557" w:type="dxa"/>
            <w:shd w:val="clear" w:color="auto" w:fill="auto"/>
            <w:noWrap/>
            <w:vAlign w:val="center"/>
          </w:tcPr>
          <w:p w14:paraId="52740B79">
            <w:pPr>
              <w:jc w:val="center"/>
              <w:rPr>
                <w:rFonts w:hint="eastAsia" w:eastAsia="宋体"/>
                <w:color w:val="000000"/>
                <w:sz w:val="22"/>
                <w:lang w:val="en-US" w:eastAsia="zh-CN"/>
              </w:rPr>
            </w:pPr>
            <w:r>
              <w:rPr>
                <w:rFonts w:hint="eastAsia" w:eastAsia="宋体"/>
                <w:color w:val="000000"/>
                <w:sz w:val="22"/>
                <w:lang w:val="en-US" w:eastAsia="zh-CN"/>
              </w:rPr>
              <w:t>ZCB2025-HC97-724</w:t>
            </w:r>
          </w:p>
        </w:tc>
        <w:tc>
          <w:tcPr>
            <w:tcW w:w="1474" w:type="dxa"/>
            <w:shd w:val="clear" w:color="auto" w:fill="auto"/>
            <w:vAlign w:val="center"/>
          </w:tcPr>
          <w:p w14:paraId="5BDEE60F">
            <w:pPr>
              <w:jc w:val="center"/>
              <w:rPr>
                <w:rFonts w:hint="eastAsia" w:eastAsia="宋体"/>
                <w:color w:val="000000"/>
                <w:sz w:val="22"/>
                <w:lang w:val="en-US" w:eastAsia="zh-CN"/>
              </w:rPr>
            </w:pPr>
            <w:r>
              <w:rPr>
                <w:rFonts w:hint="eastAsia" w:eastAsia="宋体"/>
                <w:color w:val="000000"/>
                <w:sz w:val="22"/>
                <w:lang w:val="en-US" w:eastAsia="zh-CN"/>
              </w:rPr>
              <w:t>培养板（酶标板）（塑料有盖）</w:t>
            </w:r>
          </w:p>
        </w:tc>
        <w:tc>
          <w:tcPr>
            <w:tcW w:w="2534" w:type="dxa"/>
            <w:shd w:val="clear" w:color="auto" w:fill="auto"/>
            <w:vAlign w:val="center"/>
          </w:tcPr>
          <w:p w14:paraId="3562CB17">
            <w:pPr>
              <w:jc w:val="center"/>
              <w:rPr>
                <w:rFonts w:hint="eastAsia" w:eastAsia="宋体"/>
                <w:color w:val="000000"/>
                <w:sz w:val="22"/>
                <w:lang w:val="en-US" w:eastAsia="zh-CN"/>
              </w:rPr>
            </w:pPr>
            <w:r>
              <w:rPr>
                <w:rFonts w:hint="eastAsia" w:eastAsia="宋体"/>
                <w:color w:val="000000"/>
                <w:sz w:val="22"/>
                <w:lang w:val="en-US" w:eastAsia="zh-CN"/>
              </w:rPr>
              <w:t>优质塑料材质，96孔规整排列，孔底平整，盖与板契合紧密，无渗漏，透明可视</w:t>
            </w:r>
          </w:p>
        </w:tc>
        <w:tc>
          <w:tcPr>
            <w:tcW w:w="1857" w:type="dxa"/>
            <w:shd w:val="clear" w:color="auto" w:fill="auto"/>
            <w:vAlign w:val="center"/>
          </w:tcPr>
          <w:p w14:paraId="21F983D9">
            <w:pPr>
              <w:jc w:val="center"/>
              <w:rPr>
                <w:rFonts w:hint="eastAsia" w:eastAsia="宋体"/>
                <w:color w:val="000000"/>
                <w:sz w:val="22"/>
                <w:lang w:val="en-US" w:eastAsia="zh-CN"/>
              </w:rPr>
            </w:pPr>
            <w:r>
              <w:rPr>
                <w:rFonts w:hint="eastAsia" w:eastAsia="宋体"/>
                <w:color w:val="000000"/>
                <w:sz w:val="22"/>
                <w:lang w:val="en-US" w:eastAsia="zh-CN"/>
              </w:rPr>
              <w:t>7.5</w:t>
            </w:r>
            <w:r>
              <w:rPr>
                <w:rFonts w:hint="eastAsia" w:eastAsia="宋体"/>
                <w:sz w:val="21"/>
                <w:vertAlign w:val="baseline"/>
                <w:lang w:val="en-US" w:eastAsia="zh-CN"/>
              </w:rPr>
              <w:t>（参考原中标目录）</w:t>
            </w:r>
          </w:p>
        </w:tc>
        <w:tc>
          <w:tcPr>
            <w:tcW w:w="1030" w:type="dxa"/>
            <w:vAlign w:val="center"/>
          </w:tcPr>
          <w:p w14:paraId="18DCB2EC">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185CBA73">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677A7ABD">
            <w:pPr>
              <w:jc w:val="center"/>
              <w:rPr>
                <w:rFonts w:hint="eastAsia" w:eastAsia="宋体"/>
                <w:color w:val="000000"/>
                <w:sz w:val="22"/>
                <w:lang w:val="en-US" w:eastAsia="zh-CN"/>
              </w:rPr>
            </w:pPr>
            <w:r>
              <w:rPr>
                <w:rFonts w:hint="eastAsia" w:eastAsia="宋体"/>
                <w:color w:val="000000"/>
                <w:sz w:val="22"/>
                <w:lang w:val="en-US" w:eastAsia="zh-CN"/>
              </w:rPr>
              <w:t>否</w:t>
            </w:r>
          </w:p>
        </w:tc>
      </w:tr>
      <w:tr w14:paraId="4DE606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0F75D43E">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16</w:t>
            </w:r>
          </w:p>
        </w:tc>
        <w:tc>
          <w:tcPr>
            <w:tcW w:w="1557" w:type="dxa"/>
            <w:shd w:val="clear" w:color="auto" w:fill="auto"/>
            <w:noWrap/>
            <w:vAlign w:val="center"/>
          </w:tcPr>
          <w:p w14:paraId="49F7C3D3">
            <w:pPr>
              <w:jc w:val="center"/>
              <w:rPr>
                <w:rFonts w:hint="eastAsia" w:eastAsia="宋体"/>
                <w:color w:val="000000"/>
                <w:sz w:val="22"/>
                <w:lang w:val="en-US" w:eastAsia="zh-CN"/>
              </w:rPr>
            </w:pPr>
            <w:r>
              <w:rPr>
                <w:rFonts w:hint="eastAsia" w:eastAsia="宋体"/>
                <w:color w:val="000000"/>
                <w:sz w:val="22"/>
                <w:lang w:val="en-US" w:eastAsia="zh-CN"/>
              </w:rPr>
              <w:t>ZCB2025-HC97-725</w:t>
            </w:r>
          </w:p>
        </w:tc>
        <w:tc>
          <w:tcPr>
            <w:tcW w:w="1474" w:type="dxa"/>
            <w:shd w:val="clear" w:color="auto" w:fill="auto"/>
            <w:vAlign w:val="center"/>
          </w:tcPr>
          <w:p w14:paraId="0272C786">
            <w:pPr>
              <w:jc w:val="center"/>
              <w:rPr>
                <w:rFonts w:hint="eastAsia" w:eastAsia="宋体"/>
                <w:color w:val="000000"/>
                <w:sz w:val="22"/>
                <w:lang w:val="en-US" w:eastAsia="zh-CN"/>
              </w:rPr>
            </w:pPr>
            <w:r>
              <w:rPr>
                <w:rFonts w:hint="eastAsia" w:eastAsia="宋体"/>
                <w:color w:val="000000"/>
                <w:sz w:val="22"/>
                <w:lang w:val="en-US" w:eastAsia="zh-CN"/>
              </w:rPr>
              <w:t>染片架</w:t>
            </w:r>
          </w:p>
        </w:tc>
        <w:tc>
          <w:tcPr>
            <w:tcW w:w="2534" w:type="dxa"/>
            <w:shd w:val="clear" w:color="auto" w:fill="auto"/>
            <w:vAlign w:val="center"/>
          </w:tcPr>
          <w:p w14:paraId="6FFB58E4">
            <w:pPr>
              <w:jc w:val="center"/>
              <w:rPr>
                <w:rFonts w:hint="eastAsia" w:eastAsia="宋体"/>
                <w:color w:val="000000"/>
                <w:sz w:val="22"/>
                <w:lang w:val="en-US" w:eastAsia="zh-CN"/>
              </w:rPr>
            </w:pPr>
            <w:r>
              <w:rPr>
                <w:rFonts w:hint="eastAsia" w:eastAsia="宋体"/>
                <w:color w:val="000000"/>
                <w:sz w:val="22"/>
                <w:lang w:val="en-US" w:eastAsia="zh-CN"/>
              </w:rPr>
              <w:t>塑料材质，可挂20 - 30片玻片，间距合理，结构稳固，耐化学腐蚀，带沥液设计</w:t>
            </w:r>
          </w:p>
        </w:tc>
        <w:tc>
          <w:tcPr>
            <w:tcW w:w="1857" w:type="dxa"/>
            <w:shd w:val="clear" w:color="auto" w:fill="auto"/>
            <w:vAlign w:val="center"/>
          </w:tcPr>
          <w:p w14:paraId="5B748753">
            <w:pPr>
              <w:jc w:val="center"/>
              <w:rPr>
                <w:rFonts w:hint="eastAsia" w:eastAsia="宋体"/>
                <w:color w:val="000000"/>
                <w:sz w:val="22"/>
                <w:lang w:val="en-US" w:eastAsia="zh-CN"/>
              </w:rPr>
            </w:pPr>
            <w:r>
              <w:rPr>
                <w:rFonts w:hint="eastAsia" w:eastAsia="宋体"/>
                <w:color w:val="000000"/>
                <w:sz w:val="22"/>
                <w:lang w:val="en-US" w:eastAsia="zh-CN"/>
              </w:rPr>
              <w:t>30</w:t>
            </w:r>
            <w:r>
              <w:rPr>
                <w:rFonts w:hint="eastAsia" w:eastAsia="宋体"/>
                <w:sz w:val="21"/>
                <w:vertAlign w:val="baseline"/>
                <w:lang w:val="en-US" w:eastAsia="zh-CN"/>
              </w:rPr>
              <w:t>（参考原中标目录）</w:t>
            </w:r>
          </w:p>
        </w:tc>
        <w:tc>
          <w:tcPr>
            <w:tcW w:w="1030" w:type="dxa"/>
            <w:vAlign w:val="center"/>
          </w:tcPr>
          <w:p w14:paraId="34C3B6EF">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0AB632FB">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00FD5E1A">
            <w:pPr>
              <w:jc w:val="center"/>
              <w:rPr>
                <w:rFonts w:hint="eastAsia" w:eastAsia="宋体"/>
                <w:color w:val="000000"/>
                <w:sz w:val="22"/>
                <w:lang w:val="en-US" w:eastAsia="zh-CN"/>
              </w:rPr>
            </w:pPr>
            <w:r>
              <w:rPr>
                <w:rFonts w:hint="eastAsia" w:eastAsia="宋体"/>
                <w:color w:val="000000"/>
                <w:sz w:val="22"/>
                <w:lang w:val="en-US" w:eastAsia="zh-CN"/>
              </w:rPr>
              <w:t>否</w:t>
            </w:r>
          </w:p>
        </w:tc>
      </w:tr>
      <w:tr w14:paraId="0AB2D8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3D64DA74">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17</w:t>
            </w:r>
          </w:p>
        </w:tc>
        <w:tc>
          <w:tcPr>
            <w:tcW w:w="1557" w:type="dxa"/>
            <w:shd w:val="clear" w:color="auto" w:fill="auto"/>
            <w:noWrap/>
            <w:vAlign w:val="center"/>
          </w:tcPr>
          <w:p w14:paraId="3380AC5B">
            <w:pPr>
              <w:jc w:val="center"/>
              <w:rPr>
                <w:rFonts w:hint="eastAsia" w:eastAsia="宋体"/>
                <w:color w:val="000000"/>
                <w:sz w:val="22"/>
                <w:lang w:val="en-US" w:eastAsia="zh-CN"/>
              </w:rPr>
            </w:pPr>
            <w:r>
              <w:rPr>
                <w:rFonts w:hint="eastAsia" w:eastAsia="宋体"/>
                <w:color w:val="000000"/>
                <w:sz w:val="22"/>
                <w:lang w:val="en-US" w:eastAsia="zh-CN"/>
              </w:rPr>
              <w:t>ZCB2025-HC97-726</w:t>
            </w:r>
          </w:p>
        </w:tc>
        <w:tc>
          <w:tcPr>
            <w:tcW w:w="1474" w:type="dxa"/>
            <w:shd w:val="clear" w:color="auto" w:fill="auto"/>
            <w:vAlign w:val="center"/>
          </w:tcPr>
          <w:p w14:paraId="12874AC7">
            <w:pPr>
              <w:jc w:val="center"/>
              <w:rPr>
                <w:rFonts w:hint="eastAsia" w:eastAsia="宋体"/>
                <w:color w:val="000000"/>
                <w:sz w:val="22"/>
                <w:lang w:val="en-US" w:eastAsia="zh-CN"/>
              </w:rPr>
            </w:pPr>
            <w:r>
              <w:rPr>
                <w:rFonts w:hint="eastAsia" w:eastAsia="宋体"/>
                <w:color w:val="000000"/>
                <w:sz w:val="22"/>
                <w:lang w:val="en-US" w:eastAsia="zh-CN"/>
              </w:rPr>
              <w:t>热敏打印纸（尿十机用）</w:t>
            </w:r>
          </w:p>
        </w:tc>
        <w:tc>
          <w:tcPr>
            <w:tcW w:w="2534" w:type="dxa"/>
            <w:shd w:val="clear" w:color="auto" w:fill="auto"/>
            <w:vAlign w:val="center"/>
          </w:tcPr>
          <w:p w14:paraId="58DA8056">
            <w:pPr>
              <w:jc w:val="center"/>
              <w:rPr>
                <w:rFonts w:hint="eastAsia" w:eastAsia="宋体"/>
                <w:color w:val="000000"/>
                <w:sz w:val="22"/>
                <w:lang w:val="en-US" w:eastAsia="zh-CN"/>
              </w:rPr>
            </w:pPr>
            <w:r>
              <w:rPr>
                <w:rFonts w:hint="eastAsia" w:eastAsia="宋体"/>
                <w:color w:val="000000"/>
                <w:sz w:val="22"/>
                <w:lang w:val="en-US" w:eastAsia="zh-CN"/>
              </w:rPr>
              <w:t>用于尿十项分析仪，快速打印尿液检测结果。纸宽57mm，热敏涂层均匀，打印清晰不褪色，卷芯牢固</w:t>
            </w:r>
          </w:p>
        </w:tc>
        <w:tc>
          <w:tcPr>
            <w:tcW w:w="1857" w:type="dxa"/>
            <w:shd w:val="clear" w:color="auto" w:fill="auto"/>
            <w:vAlign w:val="center"/>
          </w:tcPr>
          <w:p w14:paraId="1135D728">
            <w:pPr>
              <w:jc w:val="center"/>
              <w:rPr>
                <w:rFonts w:hint="eastAsia" w:eastAsia="宋体"/>
                <w:color w:val="000000"/>
                <w:sz w:val="22"/>
                <w:lang w:val="en-US" w:eastAsia="zh-CN"/>
              </w:rPr>
            </w:pPr>
            <w:r>
              <w:rPr>
                <w:rFonts w:hint="eastAsia" w:eastAsia="宋体"/>
                <w:color w:val="000000"/>
                <w:sz w:val="22"/>
                <w:lang w:val="en-US" w:eastAsia="zh-CN"/>
              </w:rPr>
              <w:t>6</w:t>
            </w:r>
            <w:r>
              <w:rPr>
                <w:rFonts w:hint="eastAsia" w:eastAsia="宋体"/>
                <w:sz w:val="21"/>
                <w:vertAlign w:val="baseline"/>
                <w:lang w:val="en-US" w:eastAsia="zh-CN"/>
              </w:rPr>
              <w:t>（参考原中标目录）</w:t>
            </w:r>
          </w:p>
        </w:tc>
        <w:tc>
          <w:tcPr>
            <w:tcW w:w="1030" w:type="dxa"/>
            <w:vAlign w:val="center"/>
          </w:tcPr>
          <w:p w14:paraId="5B8EF534">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7D1DEA0B">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7A6683B6">
            <w:pPr>
              <w:jc w:val="center"/>
              <w:rPr>
                <w:rFonts w:hint="eastAsia" w:eastAsia="宋体"/>
                <w:color w:val="000000"/>
                <w:sz w:val="22"/>
                <w:lang w:val="en-US" w:eastAsia="zh-CN"/>
              </w:rPr>
            </w:pPr>
            <w:r>
              <w:rPr>
                <w:rFonts w:hint="eastAsia" w:eastAsia="宋体"/>
                <w:color w:val="000000"/>
                <w:sz w:val="22"/>
                <w:lang w:val="en-US" w:eastAsia="zh-CN"/>
              </w:rPr>
              <w:t>否</w:t>
            </w:r>
          </w:p>
        </w:tc>
      </w:tr>
      <w:tr w14:paraId="35FD32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1769F431">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18</w:t>
            </w:r>
          </w:p>
        </w:tc>
        <w:tc>
          <w:tcPr>
            <w:tcW w:w="1557" w:type="dxa"/>
            <w:shd w:val="clear" w:color="auto" w:fill="auto"/>
            <w:noWrap/>
            <w:vAlign w:val="center"/>
          </w:tcPr>
          <w:p w14:paraId="7D9DDE79">
            <w:pPr>
              <w:jc w:val="center"/>
              <w:rPr>
                <w:rFonts w:hint="eastAsia" w:eastAsia="宋体"/>
                <w:color w:val="000000"/>
                <w:sz w:val="22"/>
                <w:lang w:val="en-US" w:eastAsia="zh-CN"/>
              </w:rPr>
            </w:pPr>
            <w:r>
              <w:rPr>
                <w:rFonts w:hint="eastAsia" w:eastAsia="宋体"/>
                <w:color w:val="000000"/>
                <w:sz w:val="22"/>
                <w:lang w:val="en-US" w:eastAsia="zh-CN"/>
              </w:rPr>
              <w:t>ZCB2025-HC97-727</w:t>
            </w:r>
          </w:p>
        </w:tc>
        <w:tc>
          <w:tcPr>
            <w:tcW w:w="1474" w:type="dxa"/>
            <w:shd w:val="clear" w:color="auto" w:fill="auto"/>
            <w:vAlign w:val="center"/>
          </w:tcPr>
          <w:p w14:paraId="43671EF3">
            <w:pPr>
              <w:jc w:val="center"/>
              <w:rPr>
                <w:rFonts w:hint="eastAsia" w:eastAsia="宋体"/>
                <w:color w:val="000000"/>
                <w:sz w:val="22"/>
                <w:lang w:val="en-US" w:eastAsia="zh-CN"/>
              </w:rPr>
            </w:pPr>
            <w:r>
              <w:rPr>
                <w:rFonts w:hint="eastAsia" w:eastAsia="宋体"/>
                <w:color w:val="000000"/>
                <w:sz w:val="22"/>
                <w:lang w:val="en-US" w:eastAsia="zh-CN"/>
              </w:rPr>
              <w:t>试管架(多功能 蓝)KJ812-3　</w:t>
            </w:r>
          </w:p>
        </w:tc>
        <w:tc>
          <w:tcPr>
            <w:tcW w:w="2534" w:type="dxa"/>
            <w:shd w:val="clear" w:color="auto" w:fill="auto"/>
            <w:vAlign w:val="center"/>
          </w:tcPr>
          <w:p w14:paraId="254206DC">
            <w:pPr>
              <w:jc w:val="center"/>
              <w:rPr>
                <w:rFonts w:hint="eastAsia" w:eastAsia="宋体"/>
                <w:color w:val="000000"/>
                <w:sz w:val="22"/>
                <w:lang w:val="en-US" w:eastAsia="zh-CN"/>
              </w:rPr>
            </w:pPr>
            <w:r>
              <w:rPr>
                <w:rFonts w:hint="eastAsia" w:eastAsia="宋体"/>
                <w:color w:val="000000"/>
                <w:sz w:val="22"/>
                <w:lang w:val="en-US" w:eastAsia="zh-CN"/>
              </w:rPr>
              <w:t>采用蓝色优质环保ABS材质，无毒无味。具备50个试管孔位，适配10 - 16mm多种规格试管。架体结构稳固，不易变形，底部有防滑设计</w:t>
            </w:r>
          </w:p>
        </w:tc>
        <w:tc>
          <w:tcPr>
            <w:tcW w:w="1857" w:type="dxa"/>
            <w:shd w:val="clear" w:color="auto" w:fill="auto"/>
            <w:vAlign w:val="center"/>
          </w:tcPr>
          <w:p w14:paraId="79402369">
            <w:pPr>
              <w:jc w:val="center"/>
              <w:rPr>
                <w:rFonts w:hint="eastAsia" w:eastAsia="宋体"/>
                <w:color w:val="000000"/>
                <w:sz w:val="22"/>
                <w:lang w:val="en-US" w:eastAsia="zh-CN"/>
              </w:rPr>
            </w:pPr>
            <w:r>
              <w:rPr>
                <w:rFonts w:hint="eastAsia" w:eastAsia="宋体"/>
                <w:color w:val="000000"/>
                <w:sz w:val="22"/>
                <w:lang w:val="en-US" w:eastAsia="zh-CN"/>
              </w:rPr>
              <w:t>48</w:t>
            </w:r>
            <w:r>
              <w:rPr>
                <w:rFonts w:hint="eastAsia" w:eastAsia="宋体"/>
                <w:sz w:val="21"/>
                <w:vertAlign w:val="baseline"/>
                <w:lang w:val="en-US" w:eastAsia="zh-CN"/>
              </w:rPr>
              <w:t>（参考原中标目录）</w:t>
            </w:r>
          </w:p>
        </w:tc>
        <w:tc>
          <w:tcPr>
            <w:tcW w:w="1030" w:type="dxa"/>
            <w:vAlign w:val="center"/>
          </w:tcPr>
          <w:p w14:paraId="61B1174A">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1F5AD119">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5CF00A50">
            <w:pPr>
              <w:jc w:val="center"/>
              <w:rPr>
                <w:rFonts w:hint="eastAsia" w:eastAsia="宋体"/>
                <w:color w:val="000000"/>
                <w:sz w:val="22"/>
                <w:lang w:val="en-US" w:eastAsia="zh-CN"/>
              </w:rPr>
            </w:pPr>
            <w:r>
              <w:rPr>
                <w:rFonts w:hint="eastAsia" w:eastAsia="宋体"/>
                <w:color w:val="000000"/>
                <w:sz w:val="22"/>
                <w:lang w:val="en-US" w:eastAsia="zh-CN"/>
              </w:rPr>
              <w:t>否</w:t>
            </w:r>
          </w:p>
        </w:tc>
      </w:tr>
      <w:tr w14:paraId="69D879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18E7279A">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19</w:t>
            </w:r>
          </w:p>
        </w:tc>
        <w:tc>
          <w:tcPr>
            <w:tcW w:w="1557" w:type="dxa"/>
            <w:shd w:val="clear" w:color="auto" w:fill="auto"/>
            <w:noWrap/>
            <w:vAlign w:val="center"/>
          </w:tcPr>
          <w:p w14:paraId="5CE4D147">
            <w:pPr>
              <w:jc w:val="center"/>
              <w:rPr>
                <w:rFonts w:hint="eastAsia" w:eastAsia="宋体"/>
                <w:color w:val="000000"/>
                <w:sz w:val="22"/>
                <w:lang w:val="en-US" w:eastAsia="zh-CN"/>
              </w:rPr>
            </w:pPr>
            <w:r>
              <w:rPr>
                <w:rFonts w:hint="eastAsia" w:eastAsia="宋体"/>
                <w:color w:val="000000"/>
                <w:sz w:val="22"/>
                <w:lang w:val="en-US" w:eastAsia="zh-CN"/>
              </w:rPr>
              <w:t>ZCB2025-HC97-728</w:t>
            </w:r>
          </w:p>
        </w:tc>
        <w:tc>
          <w:tcPr>
            <w:tcW w:w="1474" w:type="dxa"/>
            <w:shd w:val="clear" w:color="auto" w:fill="auto"/>
            <w:vAlign w:val="center"/>
          </w:tcPr>
          <w:p w14:paraId="435041CA">
            <w:pPr>
              <w:jc w:val="center"/>
              <w:rPr>
                <w:rFonts w:hint="eastAsia" w:eastAsia="宋体"/>
                <w:color w:val="000000"/>
                <w:sz w:val="22"/>
                <w:lang w:val="en-US" w:eastAsia="zh-CN"/>
              </w:rPr>
            </w:pPr>
            <w:r>
              <w:rPr>
                <w:rFonts w:hint="eastAsia" w:eastAsia="宋体"/>
                <w:color w:val="000000"/>
                <w:sz w:val="22"/>
                <w:lang w:val="en-US" w:eastAsia="zh-CN"/>
              </w:rPr>
              <w:t>塑料量杯</w:t>
            </w:r>
          </w:p>
        </w:tc>
        <w:tc>
          <w:tcPr>
            <w:tcW w:w="2534" w:type="dxa"/>
            <w:shd w:val="clear" w:color="auto" w:fill="auto"/>
            <w:vAlign w:val="center"/>
          </w:tcPr>
          <w:p w14:paraId="561DEBE9">
            <w:pPr>
              <w:jc w:val="center"/>
              <w:rPr>
                <w:rFonts w:hint="eastAsia" w:eastAsia="宋体"/>
                <w:color w:val="000000"/>
                <w:sz w:val="22"/>
                <w:lang w:val="en-US" w:eastAsia="zh-CN"/>
              </w:rPr>
            </w:pPr>
            <w:r>
              <w:rPr>
                <w:rFonts w:hint="eastAsia" w:eastAsia="宋体"/>
                <w:color w:val="000000"/>
                <w:sz w:val="22"/>
                <w:lang w:val="en-US" w:eastAsia="zh-CN"/>
              </w:rPr>
              <w:t>食品级聚丙烯材质，安全无毒。容量规格涵盖100 - 1000ml，刻度清晰精准，误差在±2%以内。杯身透明，带手柄设计，方便拿取。底部平稳，不易倾倒</w:t>
            </w:r>
          </w:p>
        </w:tc>
        <w:tc>
          <w:tcPr>
            <w:tcW w:w="1857" w:type="dxa"/>
            <w:shd w:val="clear" w:color="auto" w:fill="auto"/>
            <w:vAlign w:val="center"/>
          </w:tcPr>
          <w:p w14:paraId="6BC601AC">
            <w:pPr>
              <w:jc w:val="center"/>
              <w:rPr>
                <w:rFonts w:hint="eastAsia" w:eastAsia="宋体"/>
                <w:color w:val="000000"/>
                <w:sz w:val="22"/>
                <w:lang w:val="en-US" w:eastAsia="zh-CN"/>
              </w:rPr>
            </w:pPr>
            <w:r>
              <w:rPr>
                <w:rFonts w:hint="eastAsia" w:eastAsia="宋体"/>
                <w:color w:val="000000"/>
                <w:sz w:val="22"/>
                <w:lang w:val="en-US" w:eastAsia="zh-CN"/>
              </w:rPr>
              <w:t>3.5-8</w:t>
            </w:r>
            <w:r>
              <w:rPr>
                <w:rFonts w:hint="eastAsia" w:eastAsia="宋体"/>
                <w:sz w:val="21"/>
                <w:vertAlign w:val="baseline"/>
                <w:lang w:val="en-US" w:eastAsia="zh-CN"/>
              </w:rPr>
              <w:t>（参考原中标目录）</w:t>
            </w:r>
          </w:p>
        </w:tc>
        <w:tc>
          <w:tcPr>
            <w:tcW w:w="1030" w:type="dxa"/>
            <w:vAlign w:val="center"/>
          </w:tcPr>
          <w:p w14:paraId="55BFEA75">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1F4CCE45">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11B3E72B">
            <w:pPr>
              <w:jc w:val="center"/>
              <w:rPr>
                <w:rFonts w:hint="eastAsia" w:eastAsia="宋体"/>
                <w:color w:val="000000"/>
                <w:sz w:val="22"/>
                <w:lang w:val="en-US" w:eastAsia="zh-CN"/>
              </w:rPr>
            </w:pPr>
            <w:r>
              <w:rPr>
                <w:rFonts w:hint="eastAsia" w:eastAsia="宋体"/>
                <w:color w:val="000000"/>
                <w:sz w:val="22"/>
                <w:lang w:val="en-US" w:eastAsia="zh-CN"/>
              </w:rPr>
              <w:t>否</w:t>
            </w:r>
          </w:p>
        </w:tc>
      </w:tr>
      <w:tr w14:paraId="1399F1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1BA37B99">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20</w:t>
            </w:r>
          </w:p>
        </w:tc>
        <w:tc>
          <w:tcPr>
            <w:tcW w:w="1557" w:type="dxa"/>
            <w:shd w:val="clear" w:color="auto" w:fill="auto"/>
            <w:noWrap/>
            <w:vAlign w:val="center"/>
          </w:tcPr>
          <w:p w14:paraId="25B23EF5">
            <w:pPr>
              <w:jc w:val="center"/>
              <w:rPr>
                <w:rFonts w:hint="eastAsia" w:eastAsia="宋体"/>
                <w:color w:val="000000"/>
                <w:sz w:val="22"/>
                <w:lang w:val="en-US" w:eastAsia="zh-CN"/>
              </w:rPr>
            </w:pPr>
            <w:r>
              <w:rPr>
                <w:rFonts w:hint="eastAsia" w:eastAsia="宋体"/>
                <w:color w:val="000000"/>
                <w:sz w:val="22"/>
                <w:lang w:val="en-US" w:eastAsia="zh-CN"/>
              </w:rPr>
              <w:t>ZCB2025-HC97-729</w:t>
            </w:r>
          </w:p>
        </w:tc>
        <w:tc>
          <w:tcPr>
            <w:tcW w:w="1474" w:type="dxa"/>
            <w:shd w:val="clear" w:color="auto" w:fill="auto"/>
            <w:vAlign w:val="center"/>
          </w:tcPr>
          <w:p w14:paraId="4FF42FCD">
            <w:pPr>
              <w:jc w:val="center"/>
              <w:rPr>
                <w:rFonts w:hint="eastAsia" w:eastAsia="宋体"/>
                <w:color w:val="000000"/>
                <w:sz w:val="22"/>
                <w:lang w:val="en-US" w:eastAsia="zh-CN"/>
              </w:rPr>
            </w:pPr>
            <w:r>
              <w:rPr>
                <w:rFonts w:hint="eastAsia" w:eastAsia="宋体"/>
                <w:color w:val="000000"/>
                <w:sz w:val="22"/>
                <w:lang w:val="en-US" w:eastAsia="zh-CN"/>
              </w:rPr>
              <w:t>透明试管 预制条形码</w:t>
            </w:r>
          </w:p>
        </w:tc>
        <w:tc>
          <w:tcPr>
            <w:tcW w:w="2534" w:type="dxa"/>
            <w:shd w:val="clear" w:color="auto" w:fill="auto"/>
            <w:vAlign w:val="center"/>
          </w:tcPr>
          <w:p w14:paraId="6C3A3D7C">
            <w:pPr>
              <w:jc w:val="center"/>
              <w:rPr>
                <w:rFonts w:hint="eastAsia" w:eastAsia="宋体"/>
                <w:color w:val="000000"/>
                <w:sz w:val="22"/>
                <w:lang w:val="en-US" w:eastAsia="zh-CN"/>
              </w:rPr>
            </w:pPr>
            <w:r>
              <w:rPr>
                <w:rFonts w:hint="eastAsia" w:eastAsia="宋体"/>
                <w:color w:val="000000"/>
                <w:sz w:val="22"/>
                <w:lang w:val="en-US" w:eastAsia="zh-CN"/>
              </w:rPr>
              <w:t>条形码清晰耐刮擦，经酒精擦拭50次不脱落</w:t>
            </w:r>
          </w:p>
        </w:tc>
        <w:tc>
          <w:tcPr>
            <w:tcW w:w="1857" w:type="dxa"/>
            <w:shd w:val="clear" w:color="auto" w:fill="auto"/>
            <w:vAlign w:val="center"/>
          </w:tcPr>
          <w:p w14:paraId="7C76FC7F">
            <w:pPr>
              <w:jc w:val="center"/>
              <w:rPr>
                <w:rFonts w:hint="eastAsia" w:eastAsia="宋体"/>
                <w:color w:val="000000"/>
                <w:sz w:val="22"/>
                <w:lang w:val="en-US" w:eastAsia="zh-CN"/>
              </w:rPr>
            </w:pPr>
            <w:r>
              <w:rPr>
                <w:rFonts w:hint="eastAsia" w:eastAsia="宋体"/>
                <w:color w:val="000000"/>
                <w:sz w:val="22"/>
                <w:lang w:val="en-US" w:eastAsia="zh-CN"/>
              </w:rPr>
              <w:t>0.3</w:t>
            </w:r>
            <w:r>
              <w:rPr>
                <w:rFonts w:hint="eastAsia" w:eastAsia="宋体"/>
                <w:sz w:val="21"/>
                <w:vertAlign w:val="baseline"/>
                <w:lang w:val="en-US" w:eastAsia="zh-CN"/>
              </w:rPr>
              <w:t>（参考原中标目录）</w:t>
            </w:r>
          </w:p>
        </w:tc>
        <w:tc>
          <w:tcPr>
            <w:tcW w:w="1030" w:type="dxa"/>
            <w:vAlign w:val="center"/>
          </w:tcPr>
          <w:p w14:paraId="6BB49C5A">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34A80F72">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4D3D7B9E">
            <w:pPr>
              <w:jc w:val="center"/>
              <w:rPr>
                <w:rFonts w:hint="eastAsia" w:eastAsia="宋体"/>
                <w:color w:val="000000"/>
                <w:sz w:val="22"/>
                <w:lang w:val="en-US" w:eastAsia="zh-CN"/>
              </w:rPr>
            </w:pPr>
            <w:r>
              <w:rPr>
                <w:rFonts w:hint="eastAsia" w:eastAsia="宋体"/>
                <w:color w:val="000000"/>
                <w:sz w:val="22"/>
                <w:lang w:val="en-US" w:eastAsia="zh-CN"/>
              </w:rPr>
              <w:t>否</w:t>
            </w:r>
          </w:p>
        </w:tc>
      </w:tr>
      <w:tr w14:paraId="07690C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2086" w:hRule="atLeast"/>
          <w:jc w:val="center"/>
        </w:trPr>
        <w:tc>
          <w:tcPr>
            <w:tcW w:w="349" w:type="dxa"/>
            <w:shd w:val="clear" w:color="auto" w:fill="auto"/>
            <w:vAlign w:val="center"/>
          </w:tcPr>
          <w:p w14:paraId="06CD4E39">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21</w:t>
            </w:r>
          </w:p>
        </w:tc>
        <w:tc>
          <w:tcPr>
            <w:tcW w:w="1557" w:type="dxa"/>
            <w:shd w:val="clear" w:color="auto" w:fill="auto"/>
            <w:noWrap/>
            <w:vAlign w:val="center"/>
          </w:tcPr>
          <w:p w14:paraId="71BA646A">
            <w:pPr>
              <w:jc w:val="center"/>
              <w:rPr>
                <w:rFonts w:hint="eastAsia" w:eastAsia="宋体"/>
                <w:color w:val="000000"/>
                <w:sz w:val="22"/>
                <w:lang w:val="en-US" w:eastAsia="zh-CN"/>
              </w:rPr>
            </w:pPr>
            <w:r>
              <w:rPr>
                <w:rFonts w:hint="eastAsia" w:eastAsia="宋体"/>
                <w:color w:val="000000"/>
                <w:sz w:val="22"/>
                <w:lang w:val="en-US" w:eastAsia="zh-CN"/>
              </w:rPr>
              <w:t>ZCB2025-HC97-730</w:t>
            </w:r>
          </w:p>
        </w:tc>
        <w:tc>
          <w:tcPr>
            <w:tcW w:w="1474" w:type="dxa"/>
            <w:shd w:val="clear" w:color="auto" w:fill="auto"/>
            <w:vAlign w:val="center"/>
          </w:tcPr>
          <w:p w14:paraId="650477BE">
            <w:pPr>
              <w:jc w:val="center"/>
              <w:rPr>
                <w:rFonts w:hint="eastAsia" w:eastAsia="宋体"/>
                <w:color w:val="000000"/>
                <w:sz w:val="22"/>
                <w:lang w:val="en-US" w:eastAsia="zh-CN"/>
              </w:rPr>
            </w:pPr>
            <w:r>
              <w:rPr>
                <w:rFonts w:hint="eastAsia" w:eastAsia="宋体"/>
                <w:color w:val="000000"/>
                <w:sz w:val="22"/>
                <w:lang w:val="en-US" w:eastAsia="zh-CN"/>
              </w:rPr>
              <w:t>吸嘴盒（所有规格）</w:t>
            </w:r>
          </w:p>
        </w:tc>
        <w:tc>
          <w:tcPr>
            <w:tcW w:w="2534" w:type="dxa"/>
            <w:shd w:val="clear" w:color="auto" w:fill="auto"/>
            <w:vAlign w:val="center"/>
          </w:tcPr>
          <w:p w14:paraId="3A2615FA">
            <w:pPr>
              <w:jc w:val="center"/>
              <w:rPr>
                <w:rFonts w:hint="eastAsia" w:eastAsia="宋体"/>
                <w:color w:val="000000"/>
                <w:sz w:val="22"/>
                <w:lang w:val="en-US" w:eastAsia="zh-CN"/>
              </w:rPr>
            </w:pPr>
            <w:r>
              <w:rPr>
                <w:rFonts w:hint="eastAsia" w:eastAsia="宋体"/>
                <w:color w:val="000000"/>
                <w:sz w:val="22"/>
                <w:lang w:val="en-US" w:eastAsia="zh-CN"/>
              </w:rPr>
              <w:t>采用高强度聚丙烯材质，尺寸适配主流吸嘴规格，容量≥100个吸嘴。盒体透明可视，带密封防尘盖，内部分区合理。</w:t>
            </w:r>
          </w:p>
        </w:tc>
        <w:tc>
          <w:tcPr>
            <w:tcW w:w="1857" w:type="dxa"/>
            <w:shd w:val="clear" w:color="auto" w:fill="auto"/>
            <w:vAlign w:val="center"/>
          </w:tcPr>
          <w:p w14:paraId="077864A5">
            <w:pPr>
              <w:jc w:val="center"/>
              <w:rPr>
                <w:rFonts w:hint="eastAsia" w:eastAsia="宋体"/>
                <w:color w:val="000000"/>
                <w:sz w:val="22"/>
                <w:lang w:val="en-US" w:eastAsia="zh-CN"/>
              </w:rPr>
            </w:pPr>
            <w:r>
              <w:rPr>
                <w:rFonts w:hint="eastAsia" w:eastAsia="宋体"/>
                <w:color w:val="000000"/>
                <w:sz w:val="22"/>
                <w:lang w:val="en-US" w:eastAsia="zh-CN"/>
              </w:rPr>
              <w:t>25</w:t>
            </w:r>
            <w:r>
              <w:rPr>
                <w:rFonts w:hint="eastAsia" w:eastAsia="宋体"/>
                <w:sz w:val="21"/>
                <w:vertAlign w:val="baseline"/>
                <w:lang w:val="en-US" w:eastAsia="zh-CN"/>
              </w:rPr>
              <w:t>（参考原中标目录）</w:t>
            </w:r>
          </w:p>
        </w:tc>
        <w:tc>
          <w:tcPr>
            <w:tcW w:w="1030" w:type="dxa"/>
            <w:vAlign w:val="center"/>
          </w:tcPr>
          <w:p w14:paraId="143C2958">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1BAD2383">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38B3A902">
            <w:pPr>
              <w:jc w:val="center"/>
              <w:rPr>
                <w:rFonts w:hint="eastAsia" w:eastAsia="宋体"/>
                <w:color w:val="000000"/>
                <w:sz w:val="22"/>
                <w:lang w:val="en-US" w:eastAsia="zh-CN"/>
              </w:rPr>
            </w:pPr>
            <w:r>
              <w:rPr>
                <w:rFonts w:hint="eastAsia" w:eastAsia="宋体"/>
                <w:color w:val="000000"/>
                <w:sz w:val="22"/>
                <w:lang w:val="en-US" w:eastAsia="zh-CN"/>
              </w:rPr>
              <w:t>否</w:t>
            </w:r>
          </w:p>
        </w:tc>
      </w:tr>
      <w:tr w14:paraId="485EE9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90" w:hRule="atLeast"/>
          <w:jc w:val="center"/>
        </w:trPr>
        <w:tc>
          <w:tcPr>
            <w:tcW w:w="349" w:type="dxa"/>
            <w:shd w:val="clear" w:color="auto" w:fill="auto"/>
            <w:vAlign w:val="center"/>
          </w:tcPr>
          <w:p w14:paraId="0CCA86A3">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22</w:t>
            </w:r>
          </w:p>
        </w:tc>
        <w:tc>
          <w:tcPr>
            <w:tcW w:w="1557" w:type="dxa"/>
            <w:shd w:val="clear" w:color="auto" w:fill="auto"/>
            <w:noWrap/>
            <w:vAlign w:val="center"/>
          </w:tcPr>
          <w:p w14:paraId="30005C22">
            <w:pPr>
              <w:jc w:val="center"/>
              <w:rPr>
                <w:rFonts w:hint="eastAsia" w:eastAsia="宋体"/>
                <w:color w:val="000000"/>
                <w:sz w:val="22"/>
                <w:lang w:val="en-US" w:eastAsia="zh-CN"/>
              </w:rPr>
            </w:pPr>
            <w:r>
              <w:rPr>
                <w:rFonts w:hint="eastAsia" w:eastAsia="宋体"/>
                <w:color w:val="000000"/>
                <w:sz w:val="22"/>
                <w:lang w:val="en-US" w:eastAsia="zh-CN"/>
              </w:rPr>
              <w:t>ZCB2025-HC97-731</w:t>
            </w:r>
          </w:p>
        </w:tc>
        <w:tc>
          <w:tcPr>
            <w:tcW w:w="1474" w:type="dxa"/>
            <w:shd w:val="clear" w:color="auto" w:fill="auto"/>
            <w:vAlign w:val="center"/>
          </w:tcPr>
          <w:p w14:paraId="03C3736B">
            <w:pPr>
              <w:jc w:val="center"/>
              <w:rPr>
                <w:rFonts w:hint="eastAsia" w:eastAsia="宋体"/>
                <w:color w:val="000000"/>
                <w:sz w:val="22"/>
                <w:lang w:val="en-US" w:eastAsia="zh-CN"/>
              </w:rPr>
            </w:pPr>
            <w:r>
              <w:rPr>
                <w:rFonts w:hint="eastAsia" w:eastAsia="宋体"/>
                <w:color w:val="000000"/>
                <w:sz w:val="22"/>
                <w:lang w:val="en-US" w:eastAsia="zh-CN"/>
              </w:rPr>
              <w:t>洗瓶</w:t>
            </w:r>
          </w:p>
        </w:tc>
        <w:tc>
          <w:tcPr>
            <w:tcW w:w="2534" w:type="dxa"/>
            <w:shd w:val="clear" w:color="auto" w:fill="auto"/>
            <w:vAlign w:val="center"/>
          </w:tcPr>
          <w:p w14:paraId="003245D2">
            <w:pPr>
              <w:jc w:val="center"/>
              <w:rPr>
                <w:rFonts w:hint="eastAsia" w:eastAsia="宋体"/>
                <w:color w:val="000000"/>
                <w:sz w:val="22"/>
                <w:lang w:val="en-US" w:eastAsia="zh-CN"/>
              </w:rPr>
            </w:pPr>
            <w:r>
              <w:rPr>
                <w:rFonts w:hint="eastAsia" w:eastAsia="宋体"/>
                <w:color w:val="000000"/>
                <w:sz w:val="22"/>
                <w:lang w:val="en-US" w:eastAsia="zh-CN"/>
              </w:rPr>
              <w:t>聚乙烯材质，500ml容量，刻度误差≤±5ml，透明可视，喷头出液均匀，密封性好，耐酸碱，可重复使用</w:t>
            </w:r>
          </w:p>
        </w:tc>
        <w:tc>
          <w:tcPr>
            <w:tcW w:w="1857" w:type="dxa"/>
            <w:shd w:val="clear" w:color="auto" w:fill="auto"/>
            <w:vAlign w:val="center"/>
          </w:tcPr>
          <w:p w14:paraId="7EC337F4">
            <w:pPr>
              <w:jc w:val="center"/>
              <w:rPr>
                <w:rFonts w:hint="eastAsia" w:eastAsia="宋体"/>
                <w:color w:val="000000"/>
                <w:sz w:val="22"/>
                <w:lang w:val="en-US" w:eastAsia="zh-CN"/>
              </w:rPr>
            </w:pPr>
            <w:r>
              <w:rPr>
                <w:rFonts w:hint="eastAsia" w:eastAsia="宋体"/>
                <w:color w:val="000000"/>
                <w:sz w:val="22"/>
                <w:lang w:val="en-US" w:eastAsia="zh-CN"/>
              </w:rPr>
              <w:t>20</w:t>
            </w:r>
            <w:r>
              <w:rPr>
                <w:rFonts w:hint="eastAsia" w:eastAsia="宋体"/>
                <w:sz w:val="21"/>
                <w:vertAlign w:val="baseline"/>
                <w:lang w:val="en-US" w:eastAsia="zh-CN"/>
              </w:rPr>
              <w:t>（参考原中标目录）</w:t>
            </w:r>
          </w:p>
        </w:tc>
        <w:tc>
          <w:tcPr>
            <w:tcW w:w="1030" w:type="dxa"/>
            <w:vAlign w:val="center"/>
          </w:tcPr>
          <w:p w14:paraId="4620EA97">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1440C464">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271A18EF">
            <w:pPr>
              <w:jc w:val="center"/>
              <w:rPr>
                <w:rFonts w:hint="eastAsia" w:eastAsia="宋体"/>
                <w:color w:val="000000"/>
                <w:sz w:val="22"/>
                <w:lang w:val="en-US" w:eastAsia="zh-CN"/>
              </w:rPr>
            </w:pPr>
            <w:r>
              <w:rPr>
                <w:rFonts w:hint="eastAsia" w:eastAsia="宋体"/>
                <w:color w:val="000000"/>
                <w:sz w:val="22"/>
                <w:lang w:val="en-US" w:eastAsia="zh-CN"/>
              </w:rPr>
              <w:t>否</w:t>
            </w:r>
          </w:p>
        </w:tc>
      </w:tr>
      <w:tr w14:paraId="72D851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667FA8CA">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23</w:t>
            </w:r>
          </w:p>
        </w:tc>
        <w:tc>
          <w:tcPr>
            <w:tcW w:w="1557" w:type="dxa"/>
            <w:shd w:val="clear" w:color="auto" w:fill="auto"/>
            <w:noWrap/>
            <w:vAlign w:val="center"/>
          </w:tcPr>
          <w:p w14:paraId="029AC3E8">
            <w:pPr>
              <w:jc w:val="center"/>
              <w:rPr>
                <w:rFonts w:hint="eastAsia" w:eastAsia="宋体"/>
                <w:color w:val="000000"/>
                <w:sz w:val="22"/>
                <w:lang w:val="en-US" w:eastAsia="zh-CN"/>
              </w:rPr>
            </w:pPr>
            <w:r>
              <w:rPr>
                <w:rFonts w:hint="eastAsia" w:eastAsia="宋体"/>
                <w:color w:val="000000"/>
                <w:sz w:val="22"/>
                <w:lang w:val="en-US" w:eastAsia="zh-CN"/>
              </w:rPr>
              <w:t>ZCB2025-HC97-732</w:t>
            </w:r>
          </w:p>
        </w:tc>
        <w:tc>
          <w:tcPr>
            <w:tcW w:w="1474" w:type="dxa"/>
            <w:shd w:val="clear" w:color="auto" w:fill="auto"/>
            <w:vAlign w:val="center"/>
          </w:tcPr>
          <w:p w14:paraId="5EA29AAA">
            <w:pPr>
              <w:jc w:val="center"/>
              <w:rPr>
                <w:rFonts w:hint="eastAsia" w:eastAsia="宋体"/>
                <w:color w:val="000000"/>
                <w:sz w:val="22"/>
                <w:lang w:val="en-US" w:eastAsia="zh-CN"/>
              </w:rPr>
            </w:pPr>
            <w:r>
              <w:rPr>
                <w:rFonts w:hint="eastAsia" w:eastAsia="宋体"/>
                <w:color w:val="000000"/>
                <w:sz w:val="22"/>
                <w:lang w:val="en-US" w:eastAsia="zh-CN"/>
              </w:rPr>
              <w:t>显微镜灯泡</w:t>
            </w:r>
          </w:p>
        </w:tc>
        <w:tc>
          <w:tcPr>
            <w:tcW w:w="2534" w:type="dxa"/>
            <w:shd w:val="clear" w:color="auto" w:fill="auto"/>
            <w:vAlign w:val="center"/>
          </w:tcPr>
          <w:p w14:paraId="02A19527">
            <w:pPr>
              <w:jc w:val="center"/>
              <w:rPr>
                <w:rFonts w:hint="eastAsia" w:eastAsia="宋体"/>
                <w:color w:val="000000"/>
                <w:sz w:val="22"/>
                <w:lang w:val="en-US" w:eastAsia="zh-CN"/>
              </w:rPr>
            </w:pPr>
            <w:r>
              <w:rPr>
                <w:rFonts w:hint="eastAsia" w:eastAsia="宋体"/>
                <w:color w:val="000000"/>
                <w:sz w:val="22"/>
                <w:lang w:val="en-US" w:eastAsia="zh-CN"/>
              </w:rPr>
              <w:t>12V100W卤钨灯泡，寿命≥2000小时，色温3200K±100K，显色指数≥90，接口适配主流显微镜，工作温度-10℃至40℃</w:t>
            </w:r>
          </w:p>
        </w:tc>
        <w:tc>
          <w:tcPr>
            <w:tcW w:w="1857" w:type="dxa"/>
            <w:shd w:val="clear" w:color="auto" w:fill="auto"/>
            <w:vAlign w:val="center"/>
          </w:tcPr>
          <w:p w14:paraId="2F3B0B7F">
            <w:pPr>
              <w:jc w:val="center"/>
              <w:rPr>
                <w:rFonts w:hint="eastAsia" w:eastAsia="宋体"/>
                <w:color w:val="000000"/>
                <w:sz w:val="22"/>
                <w:lang w:val="en-US" w:eastAsia="zh-CN"/>
              </w:rPr>
            </w:pPr>
            <w:r>
              <w:rPr>
                <w:rFonts w:hint="eastAsia" w:eastAsia="宋体"/>
                <w:color w:val="000000"/>
                <w:sz w:val="22"/>
                <w:lang w:val="en-US" w:eastAsia="zh-CN"/>
              </w:rPr>
              <w:t>95</w:t>
            </w:r>
            <w:r>
              <w:rPr>
                <w:rFonts w:hint="eastAsia" w:eastAsia="宋体"/>
                <w:sz w:val="21"/>
                <w:vertAlign w:val="baseline"/>
                <w:lang w:val="en-US" w:eastAsia="zh-CN"/>
              </w:rPr>
              <w:t>（参考原中标目录）</w:t>
            </w:r>
          </w:p>
        </w:tc>
        <w:tc>
          <w:tcPr>
            <w:tcW w:w="1030" w:type="dxa"/>
            <w:vAlign w:val="center"/>
          </w:tcPr>
          <w:p w14:paraId="19EBDD89">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66067A30">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0B2AD7F3">
            <w:pPr>
              <w:jc w:val="center"/>
              <w:rPr>
                <w:rFonts w:hint="eastAsia" w:eastAsia="宋体"/>
                <w:color w:val="000000"/>
                <w:sz w:val="22"/>
                <w:lang w:val="en-US" w:eastAsia="zh-CN"/>
              </w:rPr>
            </w:pPr>
            <w:r>
              <w:rPr>
                <w:rFonts w:hint="eastAsia" w:eastAsia="宋体"/>
                <w:color w:val="000000"/>
                <w:sz w:val="22"/>
                <w:lang w:val="en-US" w:eastAsia="zh-CN"/>
              </w:rPr>
              <w:t>否</w:t>
            </w:r>
          </w:p>
        </w:tc>
      </w:tr>
      <w:tr w14:paraId="4445B0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037833ED">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24</w:t>
            </w:r>
          </w:p>
        </w:tc>
        <w:tc>
          <w:tcPr>
            <w:tcW w:w="1557" w:type="dxa"/>
            <w:shd w:val="clear" w:color="auto" w:fill="auto"/>
            <w:noWrap/>
            <w:vAlign w:val="center"/>
          </w:tcPr>
          <w:p w14:paraId="37F8420D">
            <w:pPr>
              <w:jc w:val="center"/>
              <w:rPr>
                <w:rFonts w:hint="eastAsia" w:eastAsia="宋体"/>
                <w:color w:val="000000"/>
                <w:sz w:val="22"/>
                <w:lang w:val="en-US" w:eastAsia="zh-CN"/>
              </w:rPr>
            </w:pPr>
            <w:r>
              <w:rPr>
                <w:rFonts w:hint="eastAsia" w:eastAsia="宋体"/>
                <w:color w:val="000000"/>
                <w:sz w:val="22"/>
                <w:lang w:val="en-US" w:eastAsia="zh-CN"/>
              </w:rPr>
              <w:t>ZCB2025-HC97-733</w:t>
            </w:r>
          </w:p>
        </w:tc>
        <w:tc>
          <w:tcPr>
            <w:tcW w:w="1474" w:type="dxa"/>
            <w:shd w:val="clear" w:color="auto" w:fill="auto"/>
            <w:vAlign w:val="center"/>
          </w:tcPr>
          <w:p w14:paraId="3F9AEBC4">
            <w:pPr>
              <w:jc w:val="center"/>
              <w:rPr>
                <w:rFonts w:hint="eastAsia" w:eastAsia="宋体"/>
                <w:color w:val="000000"/>
                <w:sz w:val="22"/>
                <w:lang w:val="en-US" w:eastAsia="zh-CN"/>
              </w:rPr>
            </w:pPr>
            <w:r>
              <w:rPr>
                <w:rFonts w:hint="eastAsia" w:eastAsia="宋体"/>
                <w:color w:val="000000"/>
                <w:sz w:val="22"/>
                <w:lang w:val="en-US" w:eastAsia="zh-CN"/>
              </w:rPr>
              <w:t>一次性玻璃试管</w:t>
            </w:r>
          </w:p>
        </w:tc>
        <w:tc>
          <w:tcPr>
            <w:tcW w:w="2534" w:type="dxa"/>
            <w:shd w:val="clear" w:color="auto" w:fill="auto"/>
            <w:vAlign w:val="center"/>
          </w:tcPr>
          <w:p w14:paraId="6EB8745B">
            <w:pPr>
              <w:jc w:val="center"/>
              <w:rPr>
                <w:rFonts w:hint="eastAsia" w:eastAsia="宋体"/>
                <w:color w:val="000000"/>
                <w:sz w:val="22"/>
                <w:lang w:val="en-US" w:eastAsia="zh-CN"/>
              </w:rPr>
            </w:pPr>
            <w:r>
              <w:rPr>
                <w:rFonts w:hint="eastAsia" w:eastAsia="宋体"/>
                <w:color w:val="000000"/>
                <w:sz w:val="22"/>
                <w:lang w:val="en-US" w:eastAsia="zh-CN"/>
              </w:rPr>
              <w:t>硼硅玻璃材质，规格12×100mm，管壁厚度均匀误差≤0.2mm，耐温差突变≥100℃，无气泡结石</w:t>
            </w:r>
          </w:p>
        </w:tc>
        <w:tc>
          <w:tcPr>
            <w:tcW w:w="1857" w:type="dxa"/>
            <w:shd w:val="clear" w:color="auto" w:fill="auto"/>
            <w:vAlign w:val="center"/>
          </w:tcPr>
          <w:p w14:paraId="4D79201D">
            <w:pPr>
              <w:jc w:val="center"/>
              <w:rPr>
                <w:rFonts w:hint="eastAsia" w:eastAsia="宋体"/>
                <w:color w:val="000000"/>
                <w:sz w:val="22"/>
                <w:lang w:val="en-US" w:eastAsia="zh-CN"/>
              </w:rPr>
            </w:pPr>
            <w:r>
              <w:rPr>
                <w:rFonts w:hint="eastAsia" w:eastAsia="宋体"/>
                <w:color w:val="000000"/>
                <w:sz w:val="22"/>
                <w:lang w:val="en-US" w:eastAsia="zh-CN"/>
              </w:rPr>
              <w:t>0.1</w:t>
            </w:r>
            <w:r>
              <w:rPr>
                <w:rFonts w:hint="eastAsia" w:eastAsia="宋体"/>
                <w:sz w:val="21"/>
                <w:vertAlign w:val="baseline"/>
                <w:lang w:val="en-US" w:eastAsia="zh-CN"/>
              </w:rPr>
              <w:t>（参考原中标目录）</w:t>
            </w:r>
          </w:p>
        </w:tc>
        <w:tc>
          <w:tcPr>
            <w:tcW w:w="1030" w:type="dxa"/>
            <w:vAlign w:val="center"/>
          </w:tcPr>
          <w:p w14:paraId="15E1BB10">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768A1746">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3EAC5CCE">
            <w:pPr>
              <w:jc w:val="center"/>
              <w:rPr>
                <w:rFonts w:hint="eastAsia" w:eastAsia="宋体"/>
                <w:color w:val="000000"/>
                <w:sz w:val="22"/>
                <w:lang w:val="en-US" w:eastAsia="zh-CN"/>
              </w:rPr>
            </w:pPr>
            <w:r>
              <w:rPr>
                <w:rFonts w:hint="eastAsia" w:eastAsia="宋体"/>
                <w:color w:val="000000"/>
                <w:sz w:val="22"/>
                <w:lang w:val="en-US" w:eastAsia="zh-CN"/>
              </w:rPr>
              <w:t>否</w:t>
            </w:r>
          </w:p>
        </w:tc>
      </w:tr>
      <w:tr w14:paraId="2F40F4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0B30B546">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25</w:t>
            </w:r>
          </w:p>
        </w:tc>
        <w:tc>
          <w:tcPr>
            <w:tcW w:w="1557" w:type="dxa"/>
            <w:shd w:val="clear" w:color="auto" w:fill="auto"/>
            <w:noWrap/>
            <w:vAlign w:val="center"/>
          </w:tcPr>
          <w:p w14:paraId="00943553">
            <w:pPr>
              <w:jc w:val="center"/>
              <w:rPr>
                <w:rFonts w:hint="eastAsia" w:eastAsia="宋体"/>
                <w:color w:val="000000"/>
                <w:sz w:val="22"/>
                <w:lang w:val="en-US" w:eastAsia="zh-CN"/>
              </w:rPr>
            </w:pPr>
            <w:r>
              <w:rPr>
                <w:rFonts w:hint="eastAsia" w:eastAsia="宋体"/>
                <w:color w:val="000000"/>
                <w:sz w:val="22"/>
                <w:lang w:val="en-US" w:eastAsia="zh-CN"/>
              </w:rPr>
              <w:t>ZCB2025-HC97-734</w:t>
            </w:r>
          </w:p>
        </w:tc>
        <w:tc>
          <w:tcPr>
            <w:tcW w:w="1474" w:type="dxa"/>
            <w:shd w:val="clear" w:color="auto" w:fill="auto"/>
            <w:vAlign w:val="center"/>
          </w:tcPr>
          <w:p w14:paraId="33FD10A9">
            <w:pPr>
              <w:jc w:val="center"/>
              <w:rPr>
                <w:rFonts w:hint="eastAsia" w:eastAsia="宋体"/>
                <w:color w:val="000000"/>
                <w:sz w:val="22"/>
                <w:lang w:val="en-US" w:eastAsia="zh-CN"/>
              </w:rPr>
            </w:pPr>
            <w:r>
              <w:rPr>
                <w:rFonts w:hint="eastAsia" w:eastAsia="宋体"/>
                <w:color w:val="000000"/>
                <w:sz w:val="22"/>
                <w:lang w:val="en-US" w:eastAsia="zh-CN"/>
              </w:rPr>
              <w:t>一次性尿杯</w:t>
            </w:r>
          </w:p>
        </w:tc>
        <w:tc>
          <w:tcPr>
            <w:tcW w:w="2534" w:type="dxa"/>
            <w:shd w:val="clear" w:color="auto" w:fill="auto"/>
            <w:vAlign w:val="center"/>
          </w:tcPr>
          <w:p w14:paraId="23B39B07">
            <w:pPr>
              <w:jc w:val="center"/>
              <w:rPr>
                <w:rFonts w:hint="eastAsia" w:eastAsia="宋体"/>
                <w:color w:val="000000"/>
                <w:sz w:val="22"/>
                <w:lang w:val="en-US" w:eastAsia="zh-CN"/>
              </w:rPr>
            </w:pPr>
            <w:r>
              <w:rPr>
                <w:rFonts w:hint="eastAsia" w:eastAsia="宋体"/>
                <w:color w:val="000000"/>
                <w:sz w:val="22"/>
                <w:lang w:val="en-US" w:eastAsia="zh-CN"/>
              </w:rPr>
              <w:t>聚乙烯材质，容量100ml±5ml，杯口圆滑无毛刺，刻度清晰，密封盖紧配无渗漏，耐-20℃至60℃温变，无生物污染</w:t>
            </w:r>
          </w:p>
        </w:tc>
        <w:tc>
          <w:tcPr>
            <w:tcW w:w="1857" w:type="dxa"/>
            <w:shd w:val="clear" w:color="auto" w:fill="auto"/>
            <w:vAlign w:val="center"/>
          </w:tcPr>
          <w:p w14:paraId="61256E3B">
            <w:pPr>
              <w:jc w:val="center"/>
              <w:rPr>
                <w:rFonts w:hint="eastAsia" w:eastAsia="宋体"/>
                <w:color w:val="000000"/>
                <w:sz w:val="22"/>
                <w:lang w:val="en-US" w:eastAsia="zh-CN"/>
              </w:rPr>
            </w:pPr>
            <w:r>
              <w:rPr>
                <w:rFonts w:hint="eastAsia" w:eastAsia="宋体"/>
                <w:color w:val="000000"/>
                <w:sz w:val="22"/>
                <w:lang w:val="en-US" w:eastAsia="zh-CN"/>
              </w:rPr>
              <w:t>0.06</w:t>
            </w:r>
            <w:r>
              <w:rPr>
                <w:rFonts w:hint="eastAsia" w:eastAsia="宋体"/>
                <w:sz w:val="21"/>
                <w:vertAlign w:val="baseline"/>
                <w:lang w:val="en-US" w:eastAsia="zh-CN"/>
              </w:rPr>
              <w:t>（参考原中标目录）</w:t>
            </w:r>
          </w:p>
        </w:tc>
        <w:tc>
          <w:tcPr>
            <w:tcW w:w="1030" w:type="dxa"/>
            <w:vAlign w:val="center"/>
          </w:tcPr>
          <w:p w14:paraId="0AE272E6">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3BB0132D">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4CE49C55">
            <w:pPr>
              <w:jc w:val="center"/>
              <w:rPr>
                <w:rFonts w:hint="eastAsia" w:eastAsia="宋体"/>
                <w:color w:val="000000"/>
                <w:sz w:val="22"/>
                <w:lang w:val="en-US" w:eastAsia="zh-CN"/>
              </w:rPr>
            </w:pPr>
            <w:r>
              <w:rPr>
                <w:rFonts w:hint="eastAsia" w:eastAsia="宋体"/>
                <w:color w:val="000000"/>
                <w:sz w:val="22"/>
                <w:lang w:val="en-US" w:eastAsia="zh-CN"/>
              </w:rPr>
              <w:t>否</w:t>
            </w:r>
          </w:p>
        </w:tc>
      </w:tr>
      <w:tr w14:paraId="19CBCD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2D07F197">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26</w:t>
            </w:r>
          </w:p>
        </w:tc>
        <w:tc>
          <w:tcPr>
            <w:tcW w:w="1557" w:type="dxa"/>
            <w:shd w:val="clear" w:color="auto" w:fill="auto"/>
            <w:noWrap/>
            <w:vAlign w:val="center"/>
          </w:tcPr>
          <w:p w14:paraId="1953C561">
            <w:pPr>
              <w:jc w:val="center"/>
              <w:rPr>
                <w:rFonts w:hint="eastAsia" w:eastAsia="宋体"/>
                <w:color w:val="000000"/>
                <w:sz w:val="22"/>
                <w:lang w:val="en-US" w:eastAsia="zh-CN"/>
              </w:rPr>
            </w:pPr>
            <w:r>
              <w:rPr>
                <w:rFonts w:hint="eastAsia" w:eastAsia="宋体"/>
                <w:color w:val="000000"/>
                <w:sz w:val="22"/>
                <w:lang w:val="en-US" w:eastAsia="zh-CN"/>
              </w:rPr>
              <w:t>ZCB2025-HC97-735</w:t>
            </w:r>
          </w:p>
        </w:tc>
        <w:tc>
          <w:tcPr>
            <w:tcW w:w="1474" w:type="dxa"/>
            <w:shd w:val="clear" w:color="auto" w:fill="auto"/>
            <w:vAlign w:val="center"/>
          </w:tcPr>
          <w:p w14:paraId="42D800B2">
            <w:pPr>
              <w:jc w:val="center"/>
              <w:rPr>
                <w:rFonts w:hint="eastAsia" w:eastAsia="宋体"/>
                <w:color w:val="000000"/>
                <w:sz w:val="22"/>
                <w:lang w:val="en-US" w:eastAsia="zh-CN"/>
              </w:rPr>
            </w:pPr>
            <w:r>
              <w:rPr>
                <w:rFonts w:hint="eastAsia" w:eastAsia="宋体"/>
                <w:color w:val="000000"/>
                <w:sz w:val="22"/>
                <w:lang w:val="en-US" w:eastAsia="zh-CN"/>
              </w:rPr>
              <w:t>大便采集器 预制条形码</w:t>
            </w:r>
          </w:p>
        </w:tc>
        <w:tc>
          <w:tcPr>
            <w:tcW w:w="2534" w:type="dxa"/>
            <w:shd w:val="clear" w:color="auto" w:fill="auto"/>
            <w:vAlign w:val="center"/>
          </w:tcPr>
          <w:p w14:paraId="5A19CB44">
            <w:pPr>
              <w:jc w:val="center"/>
              <w:rPr>
                <w:rFonts w:hint="eastAsia" w:eastAsia="宋体"/>
                <w:color w:val="000000"/>
                <w:sz w:val="22"/>
                <w:lang w:val="en-US" w:eastAsia="zh-CN"/>
              </w:rPr>
            </w:pPr>
            <w:r>
              <w:rPr>
                <w:rFonts w:hint="eastAsia" w:eastAsia="宋体"/>
                <w:color w:val="000000"/>
                <w:sz w:val="22"/>
                <w:lang w:val="en-US" w:eastAsia="zh-CN"/>
              </w:rPr>
              <w:t>预制唯一可溯源条形码，耐摩擦、酒精擦拭</w:t>
            </w:r>
          </w:p>
        </w:tc>
        <w:tc>
          <w:tcPr>
            <w:tcW w:w="1857" w:type="dxa"/>
            <w:shd w:val="clear" w:color="auto" w:fill="auto"/>
            <w:vAlign w:val="center"/>
          </w:tcPr>
          <w:p w14:paraId="2849E940">
            <w:pPr>
              <w:jc w:val="center"/>
              <w:rPr>
                <w:rFonts w:hint="eastAsia" w:eastAsia="宋体"/>
                <w:color w:val="000000"/>
                <w:sz w:val="22"/>
                <w:lang w:val="en-US" w:eastAsia="zh-CN"/>
              </w:rPr>
            </w:pPr>
            <w:r>
              <w:rPr>
                <w:rFonts w:hint="eastAsia" w:eastAsia="宋体"/>
                <w:color w:val="000000"/>
                <w:sz w:val="22"/>
                <w:lang w:val="en-US" w:eastAsia="zh-CN"/>
              </w:rPr>
              <w:t>0.73</w:t>
            </w:r>
            <w:r>
              <w:rPr>
                <w:rFonts w:hint="eastAsia" w:eastAsia="宋体"/>
                <w:sz w:val="21"/>
                <w:vertAlign w:val="baseline"/>
                <w:lang w:val="en-US" w:eastAsia="zh-CN"/>
              </w:rPr>
              <w:t>（参考原中标目录）</w:t>
            </w:r>
          </w:p>
        </w:tc>
        <w:tc>
          <w:tcPr>
            <w:tcW w:w="1030" w:type="dxa"/>
            <w:vAlign w:val="center"/>
          </w:tcPr>
          <w:p w14:paraId="62F3BC38">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3924616F">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3E3DE159">
            <w:pPr>
              <w:jc w:val="center"/>
              <w:rPr>
                <w:rFonts w:hint="eastAsia" w:eastAsia="宋体"/>
                <w:color w:val="000000"/>
                <w:sz w:val="22"/>
                <w:lang w:val="en-US" w:eastAsia="zh-CN"/>
              </w:rPr>
            </w:pPr>
            <w:r>
              <w:rPr>
                <w:rFonts w:hint="eastAsia" w:eastAsia="宋体"/>
                <w:color w:val="000000"/>
                <w:sz w:val="22"/>
                <w:lang w:val="en-US" w:eastAsia="zh-CN"/>
              </w:rPr>
              <w:t>否</w:t>
            </w:r>
          </w:p>
        </w:tc>
      </w:tr>
      <w:tr w14:paraId="6FD9FE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716C2CC6">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27</w:t>
            </w:r>
          </w:p>
        </w:tc>
        <w:tc>
          <w:tcPr>
            <w:tcW w:w="1557" w:type="dxa"/>
            <w:shd w:val="clear" w:color="auto" w:fill="auto"/>
            <w:noWrap/>
            <w:vAlign w:val="center"/>
          </w:tcPr>
          <w:p w14:paraId="712AB514">
            <w:pPr>
              <w:jc w:val="center"/>
              <w:rPr>
                <w:rFonts w:hint="eastAsia" w:eastAsia="宋体"/>
                <w:color w:val="000000"/>
                <w:sz w:val="22"/>
                <w:lang w:val="en-US" w:eastAsia="zh-CN"/>
              </w:rPr>
            </w:pPr>
            <w:r>
              <w:rPr>
                <w:rFonts w:hint="eastAsia" w:eastAsia="宋体"/>
                <w:color w:val="000000"/>
                <w:sz w:val="22"/>
                <w:lang w:val="en-US" w:eastAsia="zh-CN"/>
              </w:rPr>
              <w:t>ZCB2025-HC97-736</w:t>
            </w:r>
          </w:p>
        </w:tc>
        <w:tc>
          <w:tcPr>
            <w:tcW w:w="1474" w:type="dxa"/>
            <w:shd w:val="clear" w:color="auto" w:fill="auto"/>
            <w:vAlign w:val="center"/>
          </w:tcPr>
          <w:p w14:paraId="2EE91213">
            <w:pPr>
              <w:jc w:val="center"/>
              <w:rPr>
                <w:rFonts w:hint="eastAsia" w:eastAsia="宋体"/>
                <w:color w:val="000000"/>
                <w:sz w:val="22"/>
                <w:lang w:val="en-US" w:eastAsia="zh-CN"/>
              </w:rPr>
            </w:pPr>
            <w:r>
              <w:rPr>
                <w:rFonts w:hint="eastAsia" w:eastAsia="宋体"/>
                <w:color w:val="000000"/>
                <w:sz w:val="22"/>
                <w:lang w:val="en-US" w:eastAsia="zh-CN"/>
              </w:rPr>
              <w:t>一次性使用采血针（血糖仪）</w:t>
            </w:r>
          </w:p>
        </w:tc>
        <w:tc>
          <w:tcPr>
            <w:tcW w:w="2534" w:type="dxa"/>
            <w:shd w:val="clear" w:color="auto" w:fill="auto"/>
            <w:vAlign w:val="center"/>
          </w:tcPr>
          <w:p w14:paraId="61024FAC">
            <w:pPr>
              <w:jc w:val="center"/>
              <w:rPr>
                <w:rFonts w:hint="eastAsia" w:eastAsia="宋体"/>
                <w:color w:val="000000"/>
                <w:sz w:val="22"/>
                <w:lang w:val="en-US" w:eastAsia="zh-CN"/>
              </w:rPr>
            </w:pPr>
            <w:r>
              <w:rPr>
                <w:rFonts w:hint="eastAsia" w:eastAsia="宋体"/>
                <w:color w:val="000000"/>
                <w:sz w:val="22"/>
                <w:lang w:val="en-US" w:eastAsia="zh-CN"/>
              </w:rPr>
              <w:t>30G超细针头，采血深度0.8mm±0.1mm，触发压力1.5N±0.3N，无菌包装，针尖无毛刺，无热原</w:t>
            </w:r>
          </w:p>
        </w:tc>
        <w:tc>
          <w:tcPr>
            <w:tcW w:w="1857" w:type="dxa"/>
            <w:shd w:val="clear" w:color="auto" w:fill="auto"/>
            <w:vAlign w:val="center"/>
          </w:tcPr>
          <w:p w14:paraId="179C4DE8">
            <w:pPr>
              <w:jc w:val="center"/>
              <w:rPr>
                <w:rFonts w:hint="eastAsia" w:eastAsia="宋体"/>
                <w:color w:val="000000"/>
                <w:sz w:val="22"/>
                <w:lang w:val="en-US" w:eastAsia="zh-CN"/>
              </w:rPr>
            </w:pPr>
            <w:r>
              <w:rPr>
                <w:rFonts w:hint="eastAsia" w:eastAsia="宋体"/>
                <w:color w:val="000000"/>
                <w:sz w:val="22"/>
                <w:lang w:val="en-US" w:eastAsia="zh-CN"/>
              </w:rPr>
              <w:t>0.11</w:t>
            </w:r>
            <w:r>
              <w:rPr>
                <w:rFonts w:hint="eastAsia" w:eastAsia="宋体"/>
                <w:sz w:val="21"/>
                <w:vertAlign w:val="baseline"/>
                <w:lang w:val="en-US" w:eastAsia="zh-CN"/>
              </w:rPr>
              <w:t>（参考原中标目录）</w:t>
            </w:r>
          </w:p>
        </w:tc>
        <w:tc>
          <w:tcPr>
            <w:tcW w:w="1030" w:type="dxa"/>
            <w:vAlign w:val="center"/>
          </w:tcPr>
          <w:p w14:paraId="2B7B8EFA">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38449123">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734D7844">
            <w:pPr>
              <w:jc w:val="center"/>
              <w:rPr>
                <w:rFonts w:hint="eastAsia" w:eastAsia="宋体"/>
                <w:color w:val="000000"/>
                <w:sz w:val="22"/>
                <w:lang w:val="en-US" w:eastAsia="zh-CN"/>
              </w:rPr>
            </w:pPr>
            <w:r>
              <w:rPr>
                <w:rFonts w:hint="eastAsia" w:eastAsia="宋体"/>
                <w:color w:val="000000"/>
                <w:sz w:val="22"/>
                <w:lang w:val="en-US" w:eastAsia="zh-CN"/>
              </w:rPr>
              <w:t>是</w:t>
            </w:r>
          </w:p>
        </w:tc>
      </w:tr>
      <w:tr w14:paraId="55FE93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70B3F7F8">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28</w:t>
            </w:r>
          </w:p>
        </w:tc>
        <w:tc>
          <w:tcPr>
            <w:tcW w:w="1557" w:type="dxa"/>
            <w:shd w:val="clear" w:color="auto" w:fill="auto"/>
            <w:noWrap/>
            <w:vAlign w:val="center"/>
          </w:tcPr>
          <w:p w14:paraId="61A7608E">
            <w:pPr>
              <w:jc w:val="center"/>
              <w:rPr>
                <w:rFonts w:hint="eastAsia" w:eastAsia="宋体"/>
                <w:color w:val="000000"/>
                <w:sz w:val="22"/>
                <w:lang w:val="en-US" w:eastAsia="zh-CN"/>
              </w:rPr>
            </w:pPr>
            <w:r>
              <w:rPr>
                <w:rFonts w:hint="eastAsia" w:eastAsia="宋体"/>
                <w:color w:val="000000"/>
                <w:sz w:val="22"/>
                <w:lang w:val="en-US" w:eastAsia="zh-CN"/>
              </w:rPr>
              <w:t>ZCB2025-HC97-737</w:t>
            </w:r>
          </w:p>
        </w:tc>
        <w:tc>
          <w:tcPr>
            <w:tcW w:w="1474" w:type="dxa"/>
            <w:shd w:val="clear" w:color="auto" w:fill="auto"/>
            <w:vAlign w:val="center"/>
          </w:tcPr>
          <w:p w14:paraId="23455C8F">
            <w:pPr>
              <w:jc w:val="center"/>
              <w:rPr>
                <w:rFonts w:hint="eastAsia" w:eastAsia="宋体"/>
                <w:color w:val="000000"/>
                <w:sz w:val="22"/>
                <w:lang w:val="en-US" w:eastAsia="zh-CN"/>
              </w:rPr>
            </w:pPr>
            <w:r>
              <w:rPr>
                <w:rFonts w:hint="eastAsia" w:eastAsia="宋体"/>
                <w:color w:val="000000"/>
                <w:sz w:val="22"/>
                <w:lang w:val="en-US" w:eastAsia="zh-CN"/>
              </w:rPr>
              <w:t>菌种保存管（冻存管）</w:t>
            </w:r>
          </w:p>
        </w:tc>
        <w:tc>
          <w:tcPr>
            <w:tcW w:w="2534" w:type="dxa"/>
            <w:shd w:val="clear" w:color="auto" w:fill="auto"/>
            <w:vAlign w:val="center"/>
          </w:tcPr>
          <w:p w14:paraId="0A7A1F0F">
            <w:pPr>
              <w:jc w:val="center"/>
              <w:rPr>
                <w:rFonts w:hint="eastAsia" w:eastAsia="宋体"/>
                <w:color w:val="000000"/>
                <w:sz w:val="22"/>
                <w:lang w:val="en-US" w:eastAsia="zh-CN"/>
              </w:rPr>
            </w:pPr>
            <w:r>
              <w:rPr>
                <w:rFonts w:hint="eastAsia" w:eastAsia="宋体"/>
                <w:color w:val="000000"/>
                <w:sz w:val="22"/>
                <w:lang w:val="en-US" w:eastAsia="zh-CN"/>
              </w:rPr>
              <w:t>聚丙烯材质，2ml容量，螺旋盖密封严，耐-196℃至121℃温变，无DNase/RNase，内壁光滑易清洗，预制唯一标识</w:t>
            </w:r>
          </w:p>
        </w:tc>
        <w:tc>
          <w:tcPr>
            <w:tcW w:w="1857" w:type="dxa"/>
            <w:shd w:val="clear" w:color="auto" w:fill="auto"/>
            <w:vAlign w:val="center"/>
          </w:tcPr>
          <w:p w14:paraId="76B6F8E2">
            <w:pPr>
              <w:jc w:val="center"/>
              <w:rPr>
                <w:rFonts w:hint="eastAsia" w:eastAsia="宋体"/>
                <w:color w:val="000000"/>
                <w:sz w:val="22"/>
                <w:lang w:val="en-US" w:eastAsia="zh-CN"/>
              </w:rPr>
            </w:pPr>
            <w:r>
              <w:rPr>
                <w:rFonts w:hint="eastAsia" w:eastAsia="宋体"/>
                <w:color w:val="000000"/>
                <w:sz w:val="22"/>
                <w:lang w:val="en-US" w:eastAsia="zh-CN"/>
              </w:rPr>
              <w:t>0.39</w:t>
            </w:r>
            <w:r>
              <w:rPr>
                <w:rFonts w:hint="eastAsia" w:eastAsia="宋体"/>
                <w:sz w:val="21"/>
                <w:vertAlign w:val="baseline"/>
                <w:lang w:val="en-US" w:eastAsia="zh-CN"/>
              </w:rPr>
              <w:t>（参考原中标目录）</w:t>
            </w:r>
          </w:p>
        </w:tc>
        <w:tc>
          <w:tcPr>
            <w:tcW w:w="1030" w:type="dxa"/>
            <w:vAlign w:val="center"/>
          </w:tcPr>
          <w:p w14:paraId="349564BC">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6716C1C5">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5E2FAE3B">
            <w:pPr>
              <w:jc w:val="center"/>
              <w:rPr>
                <w:rFonts w:hint="eastAsia" w:eastAsia="宋体"/>
                <w:color w:val="000000"/>
                <w:sz w:val="22"/>
                <w:lang w:val="en-US" w:eastAsia="zh-CN"/>
              </w:rPr>
            </w:pPr>
            <w:r>
              <w:rPr>
                <w:rFonts w:hint="eastAsia" w:eastAsia="宋体"/>
                <w:color w:val="000000"/>
                <w:sz w:val="22"/>
                <w:lang w:val="en-US" w:eastAsia="zh-CN"/>
              </w:rPr>
              <w:t>否</w:t>
            </w:r>
          </w:p>
        </w:tc>
      </w:tr>
      <w:tr w14:paraId="4E5E47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1918" w:hRule="atLeast"/>
          <w:jc w:val="center"/>
        </w:trPr>
        <w:tc>
          <w:tcPr>
            <w:tcW w:w="349" w:type="dxa"/>
            <w:shd w:val="clear" w:color="auto" w:fill="auto"/>
            <w:vAlign w:val="center"/>
          </w:tcPr>
          <w:p w14:paraId="2A3C7DD7">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29</w:t>
            </w:r>
          </w:p>
        </w:tc>
        <w:tc>
          <w:tcPr>
            <w:tcW w:w="1557" w:type="dxa"/>
            <w:shd w:val="clear" w:color="auto" w:fill="auto"/>
            <w:noWrap/>
            <w:vAlign w:val="center"/>
          </w:tcPr>
          <w:p w14:paraId="0BA1AC86">
            <w:pPr>
              <w:jc w:val="center"/>
              <w:rPr>
                <w:rFonts w:hint="eastAsia" w:eastAsia="宋体"/>
                <w:color w:val="000000"/>
                <w:sz w:val="22"/>
                <w:lang w:val="en-US" w:eastAsia="zh-CN"/>
              </w:rPr>
            </w:pPr>
            <w:r>
              <w:rPr>
                <w:rFonts w:hint="eastAsia" w:eastAsia="宋体"/>
                <w:color w:val="000000"/>
                <w:sz w:val="22"/>
                <w:lang w:val="en-US" w:eastAsia="zh-CN"/>
              </w:rPr>
              <w:t>ZCB2025-HC97-738</w:t>
            </w:r>
          </w:p>
        </w:tc>
        <w:tc>
          <w:tcPr>
            <w:tcW w:w="1474" w:type="dxa"/>
            <w:shd w:val="clear" w:color="auto" w:fill="auto"/>
            <w:vAlign w:val="center"/>
          </w:tcPr>
          <w:p w14:paraId="6A863F6A">
            <w:pPr>
              <w:jc w:val="center"/>
              <w:rPr>
                <w:rFonts w:hint="eastAsia" w:eastAsia="宋体"/>
                <w:color w:val="000000"/>
                <w:sz w:val="22"/>
                <w:lang w:val="en-US" w:eastAsia="zh-CN"/>
              </w:rPr>
            </w:pPr>
            <w:r>
              <w:rPr>
                <w:rFonts w:hint="eastAsia" w:eastAsia="宋体"/>
                <w:color w:val="000000"/>
                <w:sz w:val="22"/>
                <w:lang w:val="en-US" w:eastAsia="zh-CN"/>
              </w:rPr>
              <w:t>塑料离心管(抗凝剂)</w:t>
            </w:r>
          </w:p>
        </w:tc>
        <w:tc>
          <w:tcPr>
            <w:tcW w:w="2534" w:type="dxa"/>
            <w:shd w:val="clear" w:color="auto" w:fill="auto"/>
            <w:vAlign w:val="center"/>
          </w:tcPr>
          <w:p w14:paraId="1BD63D3D">
            <w:pPr>
              <w:jc w:val="center"/>
              <w:rPr>
                <w:rFonts w:hint="eastAsia" w:eastAsia="宋体"/>
                <w:color w:val="000000"/>
                <w:sz w:val="22"/>
                <w:lang w:val="en-US" w:eastAsia="zh-CN"/>
              </w:rPr>
            </w:pPr>
            <w:r>
              <w:rPr>
                <w:rFonts w:hint="eastAsia" w:eastAsia="宋体"/>
                <w:color w:val="000000"/>
                <w:sz w:val="22"/>
                <w:lang w:val="en-US" w:eastAsia="zh-CN"/>
              </w:rPr>
              <w:t>5ml容量聚丙烯管，含EDTA-K2抗凝剂，刻度精准误差≤0.2ml，密封盖防泄漏，耐-80℃至121℃温变，无热原</w:t>
            </w:r>
          </w:p>
        </w:tc>
        <w:tc>
          <w:tcPr>
            <w:tcW w:w="1857" w:type="dxa"/>
            <w:shd w:val="clear" w:color="auto" w:fill="auto"/>
            <w:vAlign w:val="center"/>
          </w:tcPr>
          <w:p w14:paraId="49785A05">
            <w:pPr>
              <w:jc w:val="center"/>
              <w:rPr>
                <w:rFonts w:hint="eastAsia" w:eastAsia="宋体"/>
                <w:color w:val="000000"/>
                <w:sz w:val="22"/>
                <w:lang w:val="en-US" w:eastAsia="zh-CN"/>
              </w:rPr>
            </w:pPr>
            <w:r>
              <w:rPr>
                <w:rFonts w:hint="eastAsia" w:eastAsia="宋体"/>
                <w:color w:val="000000"/>
                <w:sz w:val="22"/>
                <w:lang w:val="en-US" w:eastAsia="zh-CN"/>
              </w:rPr>
              <w:t>0.12-0.14</w:t>
            </w:r>
            <w:r>
              <w:rPr>
                <w:rFonts w:hint="eastAsia" w:eastAsia="宋体"/>
                <w:sz w:val="21"/>
                <w:vertAlign w:val="baseline"/>
                <w:lang w:val="en-US" w:eastAsia="zh-CN"/>
              </w:rPr>
              <w:t>（参考原中标目录）</w:t>
            </w:r>
          </w:p>
        </w:tc>
        <w:tc>
          <w:tcPr>
            <w:tcW w:w="1030" w:type="dxa"/>
            <w:vAlign w:val="center"/>
          </w:tcPr>
          <w:p w14:paraId="02EE991A">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1417251C">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7E39AE43">
            <w:pPr>
              <w:jc w:val="center"/>
              <w:rPr>
                <w:rFonts w:hint="eastAsia" w:eastAsia="宋体"/>
                <w:color w:val="000000"/>
                <w:sz w:val="22"/>
                <w:lang w:val="en-US" w:eastAsia="zh-CN"/>
              </w:rPr>
            </w:pPr>
            <w:r>
              <w:rPr>
                <w:rFonts w:hint="eastAsia" w:eastAsia="宋体"/>
                <w:color w:val="000000"/>
                <w:sz w:val="22"/>
                <w:lang w:val="en-US" w:eastAsia="zh-CN"/>
              </w:rPr>
              <w:t>否</w:t>
            </w:r>
          </w:p>
        </w:tc>
      </w:tr>
      <w:tr w14:paraId="30FF02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094B24AC">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30</w:t>
            </w:r>
          </w:p>
        </w:tc>
        <w:tc>
          <w:tcPr>
            <w:tcW w:w="1557" w:type="dxa"/>
            <w:shd w:val="clear" w:color="auto" w:fill="auto"/>
            <w:noWrap/>
            <w:vAlign w:val="center"/>
          </w:tcPr>
          <w:p w14:paraId="7F6CC5F2">
            <w:pPr>
              <w:jc w:val="center"/>
              <w:rPr>
                <w:rFonts w:hint="eastAsia" w:eastAsia="宋体"/>
                <w:color w:val="000000"/>
                <w:sz w:val="22"/>
                <w:lang w:val="en-US" w:eastAsia="zh-CN"/>
              </w:rPr>
            </w:pPr>
            <w:r>
              <w:rPr>
                <w:rFonts w:hint="eastAsia" w:eastAsia="宋体"/>
                <w:color w:val="000000"/>
                <w:sz w:val="22"/>
                <w:lang w:val="en-US" w:eastAsia="zh-CN"/>
              </w:rPr>
              <w:t>ZCB2025-HC97-739</w:t>
            </w:r>
          </w:p>
        </w:tc>
        <w:tc>
          <w:tcPr>
            <w:tcW w:w="1474" w:type="dxa"/>
            <w:shd w:val="clear" w:color="auto" w:fill="auto"/>
            <w:vAlign w:val="center"/>
          </w:tcPr>
          <w:p w14:paraId="6E214A0B">
            <w:pPr>
              <w:jc w:val="center"/>
              <w:rPr>
                <w:rFonts w:hint="eastAsia" w:eastAsia="宋体"/>
                <w:color w:val="000000"/>
                <w:sz w:val="22"/>
                <w:lang w:val="en-US" w:eastAsia="zh-CN"/>
              </w:rPr>
            </w:pPr>
            <w:r>
              <w:rPr>
                <w:rFonts w:hint="eastAsia" w:eastAsia="宋体"/>
                <w:color w:val="000000"/>
                <w:sz w:val="22"/>
                <w:lang w:val="en-US" w:eastAsia="zh-CN"/>
              </w:rPr>
              <w:t>尖底离心管</w:t>
            </w:r>
          </w:p>
        </w:tc>
        <w:tc>
          <w:tcPr>
            <w:tcW w:w="2534" w:type="dxa"/>
            <w:shd w:val="clear" w:color="auto" w:fill="auto"/>
            <w:vAlign w:val="center"/>
          </w:tcPr>
          <w:p w14:paraId="2BB4400B">
            <w:pPr>
              <w:jc w:val="center"/>
              <w:rPr>
                <w:rFonts w:hint="eastAsia" w:eastAsia="宋体"/>
                <w:color w:val="000000"/>
                <w:sz w:val="22"/>
                <w:lang w:val="en-US" w:eastAsia="zh-CN"/>
              </w:rPr>
            </w:pPr>
            <w:r>
              <w:rPr>
                <w:rFonts w:hint="eastAsia" w:eastAsia="宋体"/>
                <w:color w:val="000000"/>
                <w:sz w:val="22"/>
                <w:lang w:val="en-US" w:eastAsia="zh-CN"/>
              </w:rPr>
              <w:t>尖底聚丙烯管，耐12000g离心力，刻度误差≤0.5ml，密封盖防泄漏，耐-80℃至121℃，无酶无菌</w:t>
            </w:r>
          </w:p>
        </w:tc>
        <w:tc>
          <w:tcPr>
            <w:tcW w:w="1857" w:type="dxa"/>
            <w:shd w:val="clear" w:color="auto" w:fill="auto"/>
            <w:vAlign w:val="center"/>
          </w:tcPr>
          <w:p w14:paraId="61F63621">
            <w:pPr>
              <w:jc w:val="center"/>
              <w:rPr>
                <w:rFonts w:hint="eastAsia" w:eastAsia="宋体"/>
                <w:color w:val="000000"/>
                <w:sz w:val="22"/>
                <w:lang w:val="en-US" w:eastAsia="zh-CN"/>
              </w:rPr>
            </w:pPr>
            <w:r>
              <w:rPr>
                <w:rFonts w:hint="eastAsia" w:eastAsia="宋体"/>
                <w:color w:val="000000"/>
                <w:sz w:val="22"/>
                <w:lang w:val="en-US" w:eastAsia="zh-CN"/>
              </w:rPr>
              <w:t>1</w:t>
            </w:r>
            <w:r>
              <w:rPr>
                <w:rFonts w:hint="eastAsia" w:eastAsia="宋体"/>
                <w:sz w:val="21"/>
                <w:vertAlign w:val="baseline"/>
                <w:lang w:val="en-US" w:eastAsia="zh-CN"/>
              </w:rPr>
              <w:t>（参考原中标目录）</w:t>
            </w:r>
          </w:p>
        </w:tc>
        <w:tc>
          <w:tcPr>
            <w:tcW w:w="1030" w:type="dxa"/>
            <w:vAlign w:val="center"/>
          </w:tcPr>
          <w:p w14:paraId="6056FDE6">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57B9104E">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264CC8B5">
            <w:pPr>
              <w:jc w:val="center"/>
              <w:rPr>
                <w:rFonts w:hint="eastAsia" w:eastAsia="宋体"/>
                <w:color w:val="000000"/>
                <w:sz w:val="22"/>
                <w:lang w:val="en-US" w:eastAsia="zh-CN"/>
              </w:rPr>
            </w:pPr>
            <w:r>
              <w:rPr>
                <w:rFonts w:hint="eastAsia" w:eastAsia="宋体"/>
                <w:color w:val="000000"/>
                <w:sz w:val="22"/>
                <w:lang w:val="en-US" w:eastAsia="zh-CN"/>
              </w:rPr>
              <w:t>否</w:t>
            </w:r>
          </w:p>
        </w:tc>
      </w:tr>
      <w:tr w14:paraId="438418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1F3B829C">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31</w:t>
            </w:r>
          </w:p>
        </w:tc>
        <w:tc>
          <w:tcPr>
            <w:tcW w:w="1557" w:type="dxa"/>
            <w:shd w:val="clear" w:color="auto" w:fill="auto"/>
            <w:noWrap/>
            <w:vAlign w:val="center"/>
          </w:tcPr>
          <w:p w14:paraId="41CB21F4">
            <w:pPr>
              <w:jc w:val="center"/>
              <w:rPr>
                <w:rFonts w:hint="eastAsia" w:eastAsia="宋体"/>
                <w:color w:val="000000"/>
                <w:sz w:val="22"/>
                <w:lang w:val="en-US" w:eastAsia="zh-CN"/>
              </w:rPr>
            </w:pPr>
            <w:r>
              <w:rPr>
                <w:rFonts w:hint="eastAsia" w:eastAsia="宋体"/>
                <w:color w:val="000000"/>
                <w:sz w:val="22"/>
                <w:lang w:val="en-US" w:eastAsia="zh-CN"/>
              </w:rPr>
              <w:t>ZCB2025-HC97-740</w:t>
            </w:r>
          </w:p>
        </w:tc>
        <w:tc>
          <w:tcPr>
            <w:tcW w:w="1474" w:type="dxa"/>
            <w:shd w:val="clear" w:color="auto" w:fill="auto"/>
            <w:vAlign w:val="center"/>
          </w:tcPr>
          <w:p w14:paraId="0E07264E">
            <w:pPr>
              <w:jc w:val="center"/>
              <w:rPr>
                <w:rFonts w:hint="eastAsia" w:eastAsia="宋体"/>
                <w:color w:val="000000"/>
                <w:sz w:val="22"/>
                <w:lang w:val="en-US" w:eastAsia="zh-CN"/>
              </w:rPr>
            </w:pPr>
            <w:r>
              <w:rPr>
                <w:rFonts w:hint="eastAsia" w:eastAsia="宋体"/>
                <w:color w:val="000000"/>
                <w:sz w:val="22"/>
                <w:lang w:val="en-US" w:eastAsia="zh-CN"/>
              </w:rPr>
              <w:t>平皿(一次性培养皿）</w:t>
            </w:r>
          </w:p>
        </w:tc>
        <w:tc>
          <w:tcPr>
            <w:tcW w:w="2534" w:type="dxa"/>
            <w:shd w:val="clear" w:color="auto" w:fill="auto"/>
            <w:vAlign w:val="center"/>
          </w:tcPr>
          <w:p w14:paraId="6EDE4AEC">
            <w:pPr>
              <w:jc w:val="center"/>
              <w:rPr>
                <w:rFonts w:hint="eastAsia" w:eastAsia="宋体"/>
                <w:color w:val="000000"/>
                <w:sz w:val="22"/>
                <w:lang w:val="en-US" w:eastAsia="zh-CN"/>
              </w:rPr>
            </w:pPr>
            <w:r>
              <w:rPr>
                <w:rFonts w:hint="eastAsia" w:eastAsia="宋体"/>
                <w:color w:val="000000"/>
                <w:sz w:val="22"/>
                <w:lang w:val="en-US" w:eastAsia="zh-CN"/>
              </w:rPr>
              <w:t>一次性平皿，优质聚苯乙烯材质，透明度高无杂质，盖皿契合紧密，无菌包装，无热原</w:t>
            </w:r>
          </w:p>
        </w:tc>
        <w:tc>
          <w:tcPr>
            <w:tcW w:w="1857" w:type="dxa"/>
            <w:shd w:val="clear" w:color="auto" w:fill="auto"/>
            <w:vAlign w:val="center"/>
          </w:tcPr>
          <w:p w14:paraId="12EC75D5">
            <w:pPr>
              <w:jc w:val="center"/>
              <w:rPr>
                <w:rFonts w:hint="eastAsia" w:eastAsia="宋体"/>
                <w:color w:val="000000"/>
                <w:sz w:val="22"/>
                <w:lang w:val="en-US" w:eastAsia="zh-CN"/>
              </w:rPr>
            </w:pPr>
            <w:r>
              <w:rPr>
                <w:rFonts w:hint="eastAsia" w:eastAsia="宋体"/>
                <w:color w:val="000000"/>
                <w:sz w:val="22"/>
                <w:lang w:val="en-US" w:eastAsia="zh-CN"/>
              </w:rPr>
              <w:t>0.6</w:t>
            </w:r>
            <w:r>
              <w:rPr>
                <w:rFonts w:hint="eastAsia" w:eastAsia="宋体"/>
                <w:sz w:val="21"/>
                <w:vertAlign w:val="baseline"/>
                <w:lang w:val="en-US" w:eastAsia="zh-CN"/>
              </w:rPr>
              <w:t>（参考原中标目录）</w:t>
            </w:r>
          </w:p>
        </w:tc>
        <w:tc>
          <w:tcPr>
            <w:tcW w:w="1030" w:type="dxa"/>
            <w:vAlign w:val="center"/>
          </w:tcPr>
          <w:p w14:paraId="739B7E99">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6FF1914D">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3A05161C">
            <w:pPr>
              <w:jc w:val="center"/>
              <w:rPr>
                <w:rFonts w:hint="eastAsia" w:eastAsia="宋体"/>
                <w:color w:val="000000"/>
                <w:sz w:val="22"/>
                <w:lang w:val="en-US" w:eastAsia="zh-CN"/>
              </w:rPr>
            </w:pPr>
            <w:r>
              <w:rPr>
                <w:rFonts w:hint="eastAsia" w:eastAsia="宋体"/>
                <w:color w:val="000000"/>
                <w:sz w:val="22"/>
                <w:lang w:val="en-US" w:eastAsia="zh-CN"/>
              </w:rPr>
              <w:t>否</w:t>
            </w:r>
          </w:p>
        </w:tc>
      </w:tr>
      <w:tr w14:paraId="70ABB6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766" w:hRule="atLeast"/>
          <w:jc w:val="center"/>
        </w:trPr>
        <w:tc>
          <w:tcPr>
            <w:tcW w:w="349" w:type="dxa"/>
            <w:shd w:val="clear" w:color="auto" w:fill="auto"/>
            <w:vAlign w:val="center"/>
          </w:tcPr>
          <w:p w14:paraId="6F3F33D3">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32</w:t>
            </w:r>
          </w:p>
        </w:tc>
        <w:tc>
          <w:tcPr>
            <w:tcW w:w="1557" w:type="dxa"/>
            <w:shd w:val="clear" w:color="auto" w:fill="auto"/>
            <w:noWrap/>
            <w:vAlign w:val="center"/>
          </w:tcPr>
          <w:p w14:paraId="5F2ED067">
            <w:pPr>
              <w:jc w:val="center"/>
              <w:rPr>
                <w:rFonts w:hint="eastAsia" w:eastAsia="宋体"/>
                <w:color w:val="000000"/>
                <w:sz w:val="22"/>
                <w:lang w:val="en-US" w:eastAsia="zh-CN"/>
              </w:rPr>
            </w:pPr>
            <w:r>
              <w:rPr>
                <w:rFonts w:hint="eastAsia" w:eastAsia="宋体"/>
                <w:color w:val="000000"/>
                <w:sz w:val="22"/>
                <w:lang w:val="en-US" w:eastAsia="zh-CN"/>
              </w:rPr>
              <w:t>ZCB2025-HC97-741</w:t>
            </w:r>
          </w:p>
        </w:tc>
        <w:tc>
          <w:tcPr>
            <w:tcW w:w="1474" w:type="dxa"/>
            <w:shd w:val="clear" w:color="auto" w:fill="auto"/>
            <w:vAlign w:val="center"/>
          </w:tcPr>
          <w:p w14:paraId="7AD3F4CD">
            <w:pPr>
              <w:jc w:val="center"/>
              <w:rPr>
                <w:rFonts w:hint="eastAsia" w:eastAsia="宋体"/>
                <w:color w:val="000000"/>
                <w:sz w:val="22"/>
                <w:lang w:val="en-US" w:eastAsia="zh-CN"/>
              </w:rPr>
            </w:pPr>
            <w:r>
              <w:rPr>
                <w:rFonts w:hint="eastAsia" w:eastAsia="宋体"/>
                <w:color w:val="000000"/>
                <w:sz w:val="22"/>
                <w:lang w:val="en-US" w:eastAsia="zh-CN"/>
              </w:rPr>
              <w:t>塑料滴管</w:t>
            </w:r>
          </w:p>
        </w:tc>
        <w:tc>
          <w:tcPr>
            <w:tcW w:w="2534" w:type="dxa"/>
            <w:shd w:val="clear" w:color="auto" w:fill="auto"/>
            <w:vAlign w:val="center"/>
          </w:tcPr>
          <w:p w14:paraId="7F97486E">
            <w:pPr>
              <w:jc w:val="center"/>
              <w:rPr>
                <w:rFonts w:hint="eastAsia" w:eastAsia="宋体"/>
                <w:color w:val="000000"/>
                <w:sz w:val="22"/>
                <w:lang w:val="en-US" w:eastAsia="zh-CN"/>
              </w:rPr>
            </w:pPr>
            <w:r>
              <w:rPr>
                <w:rFonts w:hint="eastAsia" w:eastAsia="宋体"/>
                <w:color w:val="000000"/>
                <w:sz w:val="22"/>
                <w:lang w:val="en-US" w:eastAsia="zh-CN"/>
              </w:rPr>
              <w:t>聚乙烯材质，容量1ml，滴头出液均匀，误差≤0.02ml，无热原、无菌，包装洁净</w:t>
            </w:r>
          </w:p>
        </w:tc>
        <w:tc>
          <w:tcPr>
            <w:tcW w:w="1857" w:type="dxa"/>
            <w:shd w:val="clear" w:color="auto" w:fill="auto"/>
            <w:vAlign w:val="center"/>
          </w:tcPr>
          <w:p w14:paraId="745C98C8">
            <w:pPr>
              <w:jc w:val="center"/>
              <w:rPr>
                <w:rFonts w:hint="eastAsia" w:eastAsia="宋体"/>
                <w:color w:val="000000"/>
                <w:sz w:val="22"/>
                <w:lang w:val="en-US" w:eastAsia="zh-CN"/>
              </w:rPr>
            </w:pPr>
            <w:r>
              <w:rPr>
                <w:rFonts w:hint="eastAsia" w:eastAsia="宋体"/>
                <w:color w:val="000000"/>
                <w:sz w:val="22"/>
                <w:lang w:val="en-US" w:eastAsia="zh-CN"/>
              </w:rPr>
              <w:t>0.08</w:t>
            </w:r>
            <w:r>
              <w:rPr>
                <w:rFonts w:hint="eastAsia" w:eastAsia="宋体"/>
                <w:sz w:val="21"/>
                <w:vertAlign w:val="baseline"/>
                <w:lang w:val="en-US" w:eastAsia="zh-CN"/>
              </w:rPr>
              <w:t>（参考原中标目录）</w:t>
            </w:r>
          </w:p>
        </w:tc>
        <w:tc>
          <w:tcPr>
            <w:tcW w:w="1030" w:type="dxa"/>
            <w:vAlign w:val="center"/>
          </w:tcPr>
          <w:p w14:paraId="12CADE47">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2C49AA69">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1C3A8088">
            <w:pPr>
              <w:jc w:val="center"/>
              <w:rPr>
                <w:rFonts w:hint="eastAsia" w:eastAsia="宋体"/>
                <w:color w:val="000000"/>
                <w:sz w:val="22"/>
                <w:lang w:val="en-US" w:eastAsia="zh-CN"/>
              </w:rPr>
            </w:pPr>
            <w:r>
              <w:rPr>
                <w:rFonts w:hint="eastAsia" w:eastAsia="宋体"/>
                <w:color w:val="000000"/>
                <w:sz w:val="22"/>
                <w:lang w:val="en-US" w:eastAsia="zh-CN"/>
              </w:rPr>
              <w:t>否</w:t>
            </w:r>
          </w:p>
        </w:tc>
      </w:tr>
      <w:tr w14:paraId="611439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2442A564">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33</w:t>
            </w:r>
          </w:p>
        </w:tc>
        <w:tc>
          <w:tcPr>
            <w:tcW w:w="1557" w:type="dxa"/>
            <w:shd w:val="clear" w:color="auto" w:fill="auto"/>
            <w:noWrap/>
            <w:vAlign w:val="center"/>
          </w:tcPr>
          <w:p w14:paraId="6CD9E197">
            <w:pPr>
              <w:jc w:val="center"/>
              <w:rPr>
                <w:rFonts w:hint="eastAsia" w:eastAsia="宋体"/>
                <w:color w:val="000000"/>
                <w:sz w:val="22"/>
                <w:lang w:val="en-US" w:eastAsia="zh-CN"/>
              </w:rPr>
            </w:pPr>
            <w:r>
              <w:rPr>
                <w:rFonts w:hint="eastAsia" w:eastAsia="宋体"/>
                <w:color w:val="000000"/>
                <w:sz w:val="22"/>
                <w:lang w:val="en-US" w:eastAsia="zh-CN"/>
              </w:rPr>
              <w:t>ZCB2025-HC97-742</w:t>
            </w:r>
          </w:p>
        </w:tc>
        <w:tc>
          <w:tcPr>
            <w:tcW w:w="1474" w:type="dxa"/>
            <w:shd w:val="clear" w:color="auto" w:fill="auto"/>
            <w:vAlign w:val="center"/>
          </w:tcPr>
          <w:p w14:paraId="663FAD79">
            <w:pPr>
              <w:jc w:val="center"/>
              <w:rPr>
                <w:rFonts w:hint="eastAsia" w:eastAsia="宋体"/>
                <w:color w:val="000000"/>
                <w:sz w:val="22"/>
                <w:lang w:val="en-US" w:eastAsia="zh-CN"/>
              </w:rPr>
            </w:pPr>
            <w:r>
              <w:rPr>
                <w:rFonts w:hint="eastAsia" w:eastAsia="宋体"/>
                <w:color w:val="000000"/>
                <w:sz w:val="22"/>
                <w:lang w:val="en-US" w:eastAsia="zh-CN"/>
              </w:rPr>
              <w:t>日立样品杯</w:t>
            </w:r>
          </w:p>
        </w:tc>
        <w:tc>
          <w:tcPr>
            <w:tcW w:w="2534" w:type="dxa"/>
            <w:shd w:val="clear" w:color="auto" w:fill="auto"/>
            <w:vAlign w:val="center"/>
          </w:tcPr>
          <w:p w14:paraId="384D521B">
            <w:pPr>
              <w:jc w:val="center"/>
              <w:rPr>
                <w:rFonts w:hint="eastAsia" w:eastAsia="宋体"/>
                <w:color w:val="000000"/>
                <w:sz w:val="22"/>
                <w:lang w:val="en-US" w:eastAsia="zh-CN"/>
              </w:rPr>
            </w:pPr>
            <w:r>
              <w:rPr>
                <w:rFonts w:hint="eastAsia" w:eastAsia="宋体"/>
                <w:color w:val="000000"/>
                <w:sz w:val="22"/>
                <w:lang w:val="en-US" w:eastAsia="zh-CN"/>
              </w:rPr>
              <w:t>聚苯乙烯材质，2ml容量和0.5ml容量，透明无杂质，杯口平整光滑，密封性好防泄漏，耐-20℃至50℃</w:t>
            </w:r>
          </w:p>
        </w:tc>
        <w:tc>
          <w:tcPr>
            <w:tcW w:w="1857" w:type="dxa"/>
            <w:shd w:val="clear" w:color="auto" w:fill="auto"/>
            <w:vAlign w:val="center"/>
          </w:tcPr>
          <w:p w14:paraId="44BC8A69">
            <w:pPr>
              <w:jc w:val="center"/>
              <w:rPr>
                <w:rFonts w:hint="eastAsia" w:eastAsia="宋体"/>
                <w:color w:val="000000"/>
                <w:sz w:val="22"/>
                <w:lang w:val="en-US" w:eastAsia="zh-CN"/>
              </w:rPr>
            </w:pPr>
            <w:r>
              <w:rPr>
                <w:rFonts w:hint="eastAsia" w:eastAsia="宋体"/>
                <w:color w:val="000000"/>
                <w:sz w:val="22"/>
                <w:lang w:val="en-US" w:eastAsia="zh-CN"/>
              </w:rPr>
              <w:t>0.1</w:t>
            </w:r>
            <w:r>
              <w:rPr>
                <w:rFonts w:hint="eastAsia" w:eastAsia="宋体"/>
                <w:sz w:val="21"/>
                <w:vertAlign w:val="baseline"/>
                <w:lang w:val="en-US" w:eastAsia="zh-CN"/>
              </w:rPr>
              <w:t>（参考原中标目录）</w:t>
            </w:r>
          </w:p>
        </w:tc>
        <w:tc>
          <w:tcPr>
            <w:tcW w:w="1030" w:type="dxa"/>
            <w:vAlign w:val="center"/>
          </w:tcPr>
          <w:p w14:paraId="06251709">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6B3B15EB">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40B2B91B">
            <w:pPr>
              <w:jc w:val="center"/>
              <w:rPr>
                <w:rFonts w:hint="eastAsia" w:eastAsia="宋体"/>
                <w:color w:val="000000"/>
                <w:sz w:val="22"/>
                <w:lang w:val="en-US" w:eastAsia="zh-CN"/>
              </w:rPr>
            </w:pPr>
            <w:r>
              <w:rPr>
                <w:rFonts w:hint="eastAsia" w:eastAsia="宋体"/>
                <w:color w:val="000000"/>
                <w:sz w:val="22"/>
                <w:lang w:val="en-US" w:eastAsia="zh-CN"/>
              </w:rPr>
              <w:t>否</w:t>
            </w:r>
          </w:p>
        </w:tc>
      </w:tr>
      <w:tr w14:paraId="157610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5FC8184F">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34</w:t>
            </w:r>
          </w:p>
        </w:tc>
        <w:tc>
          <w:tcPr>
            <w:tcW w:w="1557" w:type="dxa"/>
            <w:shd w:val="clear" w:color="auto" w:fill="auto"/>
            <w:noWrap/>
            <w:vAlign w:val="center"/>
          </w:tcPr>
          <w:p w14:paraId="689B197C">
            <w:pPr>
              <w:jc w:val="center"/>
              <w:rPr>
                <w:rFonts w:hint="eastAsia" w:eastAsia="宋体"/>
                <w:color w:val="000000"/>
                <w:sz w:val="22"/>
                <w:lang w:val="en-US" w:eastAsia="zh-CN"/>
              </w:rPr>
            </w:pPr>
            <w:r>
              <w:rPr>
                <w:rFonts w:hint="eastAsia" w:eastAsia="宋体"/>
                <w:color w:val="000000"/>
                <w:sz w:val="22"/>
                <w:lang w:val="en-US" w:eastAsia="zh-CN"/>
              </w:rPr>
              <w:t>ZCB2025-HC97-743</w:t>
            </w:r>
          </w:p>
        </w:tc>
        <w:tc>
          <w:tcPr>
            <w:tcW w:w="1474" w:type="dxa"/>
            <w:shd w:val="clear" w:color="auto" w:fill="auto"/>
            <w:vAlign w:val="center"/>
          </w:tcPr>
          <w:p w14:paraId="5C3B0EE6">
            <w:pPr>
              <w:jc w:val="center"/>
              <w:rPr>
                <w:rFonts w:hint="eastAsia" w:eastAsia="宋体"/>
                <w:color w:val="000000"/>
                <w:sz w:val="22"/>
                <w:lang w:val="en-US" w:eastAsia="zh-CN"/>
              </w:rPr>
            </w:pPr>
            <w:r>
              <w:rPr>
                <w:rFonts w:hint="eastAsia" w:eastAsia="宋体"/>
                <w:color w:val="000000"/>
                <w:sz w:val="22"/>
                <w:lang w:val="en-US" w:eastAsia="zh-CN"/>
              </w:rPr>
              <w:t>贝克曼样品杯</w:t>
            </w:r>
          </w:p>
        </w:tc>
        <w:tc>
          <w:tcPr>
            <w:tcW w:w="2534" w:type="dxa"/>
            <w:shd w:val="clear" w:color="auto" w:fill="auto"/>
            <w:vAlign w:val="center"/>
          </w:tcPr>
          <w:p w14:paraId="012B9475">
            <w:pPr>
              <w:jc w:val="center"/>
              <w:rPr>
                <w:rFonts w:hint="eastAsia" w:eastAsia="宋体"/>
                <w:color w:val="000000"/>
                <w:sz w:val="22"/>
                <w:lang w:val="en-US" w:eastAsia="zh-CN"/>
              </w:rPr>
            </w:pPr>
            <w:r>
              <w:rPr>
                <w:rFonts w:hint="eastAsia" w:eastAsia="宋体"/>
                <w:color w:val="000000"/>
                <w:sz w:val="22"/>
                <w:lang w:val="en-US" w:eastAsia="zh-CN"/>
              </w:rPr>
              <w:t>医用级PP材质，管壁厚度均匀，透光率CV值≤5%，挂液量≤0.1ml，128℃耐温，无菌/非无菌可选</w:t>
            </w:r>
          </w:p>
        </w:tc>
        <w:tc>
          <w:tcPr>
            <w:tcW w:w="1857" w:type="dxa"/>
            <w:shd w:val="clear" w:color="auto" w:fill="auto"/>
            <w:vAlign w:val="center"/>
          </w:tcPr>
          <w:p w14:paraId="288D54C5">
            <w:pPr>
              <w:jc w:val="center"/>
              <w:rPr>
                <w:rFonts w:hint="eastAsia" w:eastAsia="宋体"/>
                <w:color w:val="000000"/>
                <w:sz w:val="22"/>
                <w:lang w:val="en-US" w:eastAsia="zh-CN"/>
              </w:rPr>
            </w:pPr>
            <w:r>
              <w:rPr>
                <w:rFonts w:hint="eastAsia" w:eastAsia="宋体"/>
                <w:color w:val="000000"/>
                <w:sz w:val="22"/>
                <w:lang w:val="en-US" w:eastAsia="zh-CN"/>
              </w:rPr>
              <w:t>0.15</w:t>
            </w:r>
            <w:r>
              <w:rPr>
                <w:rFonts w:hint="eastAsia" w:eastAsia="宋体"/>
                <w:sz w:val="21"/>
                <w:vertAlign w:val="baseline"/>
                <w:lang w:val="en-US" w:eastAsia="zh-CN"/>
              </w:rPr>
              <w:t>（参考原中标目录）</w:t>
            </w:r>
          </w:p>
        </w:tc>
        <w:tc>
          <w:tcPr>
            <w:tcW w:w="1030" w:type="dxa"/>
            <w:vAlign w:val="center"/>
          </w:tcPr>
          <w:p w14:paraId="1A4316C7">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0EAA6604">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1D04012D">
            <w:pPr>
              <w:jc w:val="center"/>
              <w:rPr>
                <w:rFonts w:hint="eastAsia" w:eastAsia="宋体"/>
                <w:color w:val="000000"/>
                <w:sz w:val="22"/>
                <w:lang w:val="en-US" w:eastAsia="zh-CN"/>
              </w:rPr>
            </w:pPr>
            <w:r>
              <w:rPr>
                <w:rFonts w:hint="eastAsia" w:eastAsia="宋体"/>
                <w:color w:val="000000"/>
                <w:sz w:val="22"/>
                <w:lang w:val="en-US" w:eastAsia="zh-CN"/>
              </w:rPr>
              <w:t>否</w:t>
            </w:r>
          </w:p>
        </w:tc>
      </w:tr>
      <w:tr w14:paraId="7D87C5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7D3E9BED">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35</w:t>
            </w:r>
          </w:p>
        </w:tc>
        <w:tc>
          <w:tcPr>
            <w:tcW w:w="1557" w:type="dxa"/>
            <w:shd w:val="clear" w:color="auto" w:fill="auto"/>
            <w:noWrap/>
            <w:vAlign w:val="center"/>
          </w:tcPr>
          <w:p w14:paraId="519E0359">
            <w:pPr>
              <w:jc w:val="center"/>
              <w:rPr>
                <w:rFonts w:hint="eastAsia" w:eastAsia="宋体"/>
                <w:color w:val="000000"/>
                <w:sz w:val="22"/>
                <w:lang w:val="en-US" w:eastAsia="zh-CN"/>
              </w:rPr>
            </w:pPr>
            <w:r>
              <w:rPr>
                <w:rFonts w:hint="eastAsia" w:eastAsia="宋体"/>
                <w:color w:val="000000"/>
                <w:sz w:val="22"/>
                <w:lang w:val="en-US" w:eastAsia="zh-CN"/>
              </w:rPr>
              <w:t>ZCB2025-HC97-744</w:t>
            </w:r>
          </w:p>
        </w:tc>
        <w:tc>
          <w:tcPr>
            <w:tcW w:w="1474" w:type="dxa"/>
            <w:shd w:val="clear" w:color="auto" w:fill="auto"/>
            <w:vAlign w:val="center"/>
          </w:tcPr>
          <w:p w14:paraId="261601DA">
            <w:pPr>
              <w:jc w:val="center"/>
              <w:rPr>
                <w:rFonts w:hint="eastAsia" w:eastAsia="宋体"/>
                <w:color w:val="000000"/>
                <w:sz w:val="22"/>
                <w:lang w:val="en-US" w:eastAsia="zh-CN"/>
              </w:rPr>
            </w:pPr>
            <w:r>
              <w:rPr>
                <w:rFonts w:hint="eastAsia" w:eastAsia="宋体"/>
                <w:color w:val="000000"/>
                <w:sz w:val="22"/>
                <w:lang w:val="en-US" w:eastAsia="zh-CN"/>
              </w:rPr>
              <w:t>一次性塑料试管塞</w:t>
            </w:r>
          </w:p>
        </w:tc>
        <w:tc>
          <w:tcPr>
            <w:tcW w:w="2534" w:type="dxa"/>
            <w:shd w:val="clear" w:color="auto" w:fill="auto"/>
            <w:vAlign w:val="center"/>
          </w:tcPr>
          <w:p w14:paraId="292FFE97">
            <w:pPr>
              <w:jc w:val="center"/>
              <w:rPr>
                <w:rFonts w:hint="eastAsia" w:eastAsia="宋体"/>
                <w:color w:val="000000"/>
                <w:sz w:val="22"/>
                <w:lang w:val="en-US" w:eastAsia="zh-CN"/>
              </w:rPr>
            </w:pPr>
            <w:r>
              <w:rPr>
                <w:rFonts w:hint="eastAsia" w:eastAsia="宋体"/>
                <w:color w:val="000000"/>
                <w:sz w:val="22"/>
                <w:lang w:val="en-US" w:eastAsia="zh-CN"/>
              </w:rPr>
              <w:t>医用聚乙烯材质，适配13/16mm口径试管，密封严实不漏液，弹性良好易开合，无毒无味，经环氧乙烷灭菌</w:t>
            </w:r>
          </w:p>
        </w:tc>
        <w:tc>
          <w:tcPr>
            <w:tcW w:w="1857" w:type="dxa"/>
            <w:shd w:val="clear" w:color="auto" w:fill="auto"/>
            <w:vAlign w:val="center"/>
          </w:tcPr>
          <w:p w14:paraId="14AA749C">
            <w:pPr>
              <w:jc w:val="center"/>
              <w:rPr>
                <w:rFonts w:hint="eastAsia" w:eastAsia="宋体"/>
                <w:color w:val="000000"/>
                <w:sz w:val="22"/>
                <w:lang w:val="en-US" w:eastAsia="zh-CN"/>
              </w:rPr>
            </w:pPr>
            <w:r>
              <w:rPr>
                <w:rFonts w:hint="eastAsia" w:eastAsia="宋体"/>
                <w:color w:val="000000"/>
                <w:sz w:val="22"/>
                <w:lang w:val="en-US" w:eastAsia="zh-CN"/>
              </w:rPr>
              <w:t>0.08</w:t>
            </w:r>
            <w:r>
              <w:rPr>
                <w:rFonts w:hint="eastAsia" w:eastAsia="宋体"/>
                <w:sz w:val="21"/>
                <w:vertAlign w:val="baseline"/>
                <w:lang w:val="en-US" w:eastAsia="zh-CN"/>
              </w:rPr>
              <w:t>（参考原中标目录）</w:t>
            </w:r>
          </w:p>
        </w:tc>
        <w:tc>
          <w:tcPr>
            <w:tcW w:w="1030" w:type="dxa"/>
            <w:vAlign w:val="center"/>
          </w:tcPr>
          <w:p w14:paraId="781F57C9">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4B854971">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35140DEE">
            <w:pPr>
              <w:jc w:val="center"/>
              <w:rPr>
                <w:rFonts w:hint="eastAsia" w:eastAsia="宋体"/>
                <w:color w:val="000000"/>
                <w:sz w:val="22"/>
                <w:lang w:val="en-US" w:eastAsia="zh-CN"/>
              </w:rPr>
            </w:pPr>
            <w:r>
              <w:rPr>
                <w:rFonts w:hint="eastAsia" w:eastAsia="宋体"/>
                <w:color w:val="000000"/>
                <w:sz w:val="22"/>
                <w:lang w:val="en-US" w:eastAsia="zh-CN"/>
              </w:rPr>
              <w:t>否</w:t>
            </w:r>
          </w:p>
        </w:tc>
      </w:tr>
      <w:tr w14:paraId="13908B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1050BCBD">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36</w:t>
            </w:r>
          </w:p>
        </w:tc>
        <w:tc>
          <w:tcPr>
            <w:tcW w:w="1557" w:type="dxa"/>
            <w:shd w:val="clear" w:color="auto" w:fill="auto"/>
            <w:noWrap/>
            <w:vAlign w:val="center"/>
          </w:tcPr>
          <w:p w14:paraId="7ABA6448">
            <w:pPr>
              <w:jc w:val="center"/>
              <w:rPr>
                <w:rFonts w:hint="eastAsia" w:eastAsia="宋体"/>
                <w:color w:val="000000"/>
                <w:sz w:val="22"/>
                <w:lang w:val="en-US" w:eastAsia="zh-CN"/>
              </w:rPr>
            </w:pPr>
            <w:r>
              <w:rPr>
                <w:rFonts w:hint="eastAsia" w:eastAsia="宋体"/>
                <w:color w:val="000000"/>
                <w:sz w:val="22"/>
                <w:lang w:val="en-US" w:eastAsia="zh-CN"/>
              </w:rPr>
              <w:t>ZCB2025-HC97-745</w:t>
            </w:r>
          </w:p>
        </w:tc>
        <w:tc>
          <w:tcPr>
            <w:tcW w:w="1474" w:type="dxa"/>
            <w:shd w:val="clear" w:color="auto" w:fill="auto"/>
            <w:vAlign w:val="center"/>
          </w:tcPr>
          <w:p w14:paraId="2831DCA7">
            <w:pPr>
              <w:jc w:val="center"/>
              <w:rPr>
                <w:rFonts w:hint="eastAsia" w:eastAsia="宋体"/>
                <w:color w:val="000000"/>
                <w:sz w:val="22"/>
                <w:lang w:val="en-US" w:eastAsia="zh-CN"/>
              </w:rPr>
            </w:pPr>
            <w:r>
              <w:rPr>
                <w:rFonts w:hint="eastAsia" w:eastAsia="宋体"/>
                <w:color w:val="000000"/>
                <w:sz w:val="22"/>
                <w:lang w:val="en-US" w:eastAsia="zh-CN"/>
              </w:rPr>
              <w:t>载玻片</w:t>
            </w:r>
          </w:p>
        </w:tc>
        <w:tc>
          <w:tcPr>
            <w:tcW w:w="2534" w:type="dxa"/>
            <w:shd w:val="clear" w:color="auto" w:fill="auto"/>
            <w:vAlign w:val="center"/>
          </w:tcPr>
          <w:p w14:paraId="4BBFD1A1">
            <w:pPr>
              <w:jc w:val="center"/>
              <w:rPr>
                <w:rFonts w:hint="eastAsia" w:eastAsia="宋体"/>
                <w:color w:val="000000"/>
                <w:sz w:val="22"/>
                <w:lang w:val="en-US" w:eastAsia="zh-CN"/>
              </w:rPr>
            </w:pPr>
            <w:r>
              <w:rPr>
                <w:rFonts w:hint="eastAsia" w:eastAsia="宋体"/>
                <w:color w:val="000000"/>
                <w:sz w:val="22"/>
                <w:lang w:val="en-US" w:eastAsia="zh-CN"/>
              </w:rPr>
              <w:t>75×25mm标准尺寸，优质浮法玻璃，厚度1.1±0.05mm，边缘光滑无崩缺，表面洁净度达Ⅰ级</w:t>
            </w:r>
          </w:p>
        </w:tc>
        <w:tc>
          <w:tcPr>
            <w:tcW w:w="1857" w:type="dxa"/>
            <w:shd w:val="clear" w:color="auto" w:fill="auto"/>
            <w:vAlign w:val="center"/>
          </w:tcPr>
          <w:p w14:paraId="22AE185F">
            <w:pPr>
              <w:jc w:val="center"/>
              <w:rPr>
                <w:rFonts w:hint="eastAsia" w:eastAsia="宋体"/>
                <w:color w:val="000000"/>
                <w:sz w:val="22"/>
                <w:lang w:val="en-US" w:eastAsia="zh-CN"/>
              </w:rPr>
            </w:pPr>
            <w:r>
              <w:rPr>
                <w:rFonts w:hint="eastAsia" w:eastAsia="宋体"/>
                <w:color w:val="000000"/>
                <w:sz w:val="22"/>
                <w:lang w:val="en-US" w:eastAsia="zh-CN"/>
              </w:rPr>
              <w:t>8-12</w:t>
            </w:r>
            <w:r>
              <w:rPr>
                <w:rFonts w:hint="eastAsia" w:eastAsia="宋体"/>
                <w:sz w:val="21"/>
                <w:vertAlign w:val="baseline"/>
                <w:lang w:val="en-US" w:eastAsia="zh-CN"/>
              </w:rPr>
              <w:t>（参考原中标目录）</w:t>
            </w:r>
          </w:p>
        </w:tc>
        <w:tc>
          <w:tcPr>
            <w:tcW w:w="1030" w:type="dxa"/>
            <w:vAlign w:val="center"/>
          </w:tcPr>
          <w:p w14:paraId="2F1A0975">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5B007537">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38CEB67F">
            <w:pPr>
              <w:jc w:val="center"/>
              <w:rPr>
                <w:rFonts w:hint="eastAsia" w:eastAsia="宋体"/>
                <w:color w:val="000000"/>
                <w:sz w:val="22"/>
                <w:lang w:val="en-US" w:eastAsia="zh-CN"/>
              </w:rPr>
            </w:pPr>
            <w:r>
              <w:rPr>
                <w:rFonts w:hint="eastAsia" w:eastAsia="宋体"/>
                <w:color w:val="000000"/>
                <w:sz w:val="22"/>
                <w:lang w:val="en-US" w:eastAsia="zh-CN"/>
              </w:rPr>
              <w:t>否</w:t>
            </w:r>
          </w:p>
        </w:tc>
      </w:tr>
      <w:tr w14:paraId="365680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612081A1">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37</w:t>
            </w:r>
          </w:p>
        </w:tc>
        <w:tc>
          <w:tcPr>
            <w:tcW w:w="1557" w:type="dxa"/>
            <w:shd w:val="clear" w:color="auto" w:fill="auto"/>
            <w:noWrap/>
            <w:vAlign w:val="center"/>
          </w:tcPr>
          <w:p w14:paraId="02D40332">
            <w:pPr>
              <w:jc w:val="center"/>
              <w:rPr>
                <w:rFonts w:hint="eastAsia" w:eastAsia="宋体"/>
                <w:color w:val="000000"/>
                <w:sz w:val="22"/>
                <w:lang w:val="en-US" w:eastAsia="zh-CN"/>
              </w:rPr>
            </w:pPr>
            <w:r>
              <w:rPr>
                <w:rFonts w:hint="eastAsia" w:eastAsia="宋体"/>
                <w:color w:val="000000"/>
                <w:sz w:val="22"/>
                <w:lang w:val="en-US" w:eastAsia="zh-CN"/>
              </w:rPr>
              <w:t>ZCB2025-HC97-746</w:t>
            </w:r>
          </w:p>
        </w:tc>
        <w:tc>
          <w:tcPr>
            <w:tcW w:w="1474" w:type="dxa"/>
            <w:shd w:val="clear" w:color="auto" w:fill="auto"/>
            <w:vAlign w:val="center"/>
          </w:tcPr>
          <w:p w14:paraId="0708AD0B">
            <w:pPr>
              <w:jc w:val="center"/>
              <w:rPr>
                <w:rFonts w:hint="eastAsia" w:ascii="Times New Roman" w:hAnsi="Times New Roman" w:eastAsia="宋体" w:cs="Times New Roman"/>
                <w:color w:val="000000"/>
                <w:kern w:val="2"/>
                <w:sz w:val="22"/>
                <w:szCs w:val="24"/>
                <w:lang w:val="en-US" w:eastAsia="zh-CN" w:bidi="ar-SA"/>
              </w:rPr>
            </w:pPr>
            <w:r>
              <w:rPr>
                <w:rFonts w:hint="eastAsia" w:eastAsia="宋体"/>
                <w:color w:val="000000"/>
                <w:sz w:val="22"/>
                <w:lang w:val="en-US" w:eastAsia="zh-CN"/>
              </w:rPr>
              <w:t>载玻片盒（存储）</w:t>
            </w:r>
          </w:p>
        </w:tc>
        <w:tc>
          <w:tcPr>
            <w:tcW w:w="2534" w:type="dxa"/>
            <w:shd w:val="clear" w:color="auto" w:fill="auto"/>
            <w:vAlign w:val="center"/>
          </w:tcPr>
          <w:p w14:paraId="01320235">
            <w:pPr>
              <w:jc w:val="center"/>
              <w:rPr>
                <w:rFonts w:hint="eastAsia" w:ascii="Times New Roman" w:hAnsi="Times New Roman" w:eastAsia="宋体" w:cs="Times New Roman"/>
                <w:color w:val="000000"/>
                <w:kern w:val="2"/>
                <w:sz w:val="22"/>
                <w:szCs w:val="24"/>
                <w:lang w:val="en-US" w:eastAsia="zh-CN" w:bidi="ar-SA"/>
              </w:rPr>
            </w:pPr>
            <w:r>
              <w:rPr>
                <w:rFonts w:hint="eastAsia" w:eastAsia="宋体"/>
                <w:color w:val="000000"/>
                <w:sz w:val="22"/>
                <w:lang w:val="en-US" w:eastAsia="zh-CN"/>
              </w:rPr>
              <w:t>材质为高强度PP，尺寸适配标准载玻片，可容纳50 - 100片。盒体密封性好、防尘防潮，有清晰标识区域</w:t>
            </w:r>
          </w:p>
        </w:tc>
        <w:tc>
          <w:tcPr>
            <w:tcW w:w="1857" w:type="dxa"/>
            <w:shd w:val="clear" w:color="auto" w:fill="auto"/>
            <w:vAlign w:val="center"/>
          </w:tcPr>
          <w:p w14:paraId="1B3E19A4">
            <w:pPr>
              <w:jc w:val="center"/>
              <w:rPr>
                <w:rFonts w:hint="eastAsia" w:ascii="Times New Roman" w:hAnsi="Times New Roman" w:eastAsia="宋体" w:cs="Times New Roman"/>
                <w:color w:val="000000"/>
                <w:kern w:val="2"/>
                <w:sz w:val="22"/>
                <w:szCs w:val="24"/>
                <w:lang w:val="en-US" w:eastAsia="zh-CN" w:bidi="ar-SA"/>
              </w:rPr>
            </w:pPr>
            <w:r>
              <w:rPr>
                <w:rFonts w:hint="eastAsia" w:eastAsia="宋体"/>
                <w:color w:val="000000"/>
                <w:sz w:val="22"/>
                <w:lang w:val="en-US" w:eastAsia="zh-CN"/>
              </w:rPr>
              <w:t>17-30</w:t>
            </w:r>
            <w:r>
              <w:rPr>
                <w:rFonts w:hint="eastAsia" w:eastAsia="宋体"/>
                <w:sz w:val="21"/>
                <w:vertAlign w:val="baseline"/>
                <w:lang w:val="en-US" w:eastAsia="zh-CN"/>
              </w:rPr>
              <w:t>（参考原中标目录）</w:t>
            </w:r>
          </w:p>
        </w:tc>
        <w:tc>
          <w:tcPr>
            <w:tcW w:w="1030" w:type="dxa"/>
            <w:shd w:val="clear" w:color="auto" w:fill="auto"/>
            <w:vAlign w:val="center"/>
          </w:tcPr>
          <w:p w14:paraId="73EA79C2">
            <w:pPr>
              <w:jc w:val="center"/>
              <w:rPr>
                <w:rFonts w:hint="eastAsia" w:ascii="Times New Roman" w:hAnsi="Times New Roman" w:eastAsia="宋体" w:cs="Times New Roman"/>
                <w:color w:val="000000"/>
                <w:kern w:val="2"/>
                <w:sz w:val="22"/>
                <w:szCs w:val="24"/>
                <w:lang w:val="en-US" w:eastAsia="zh-CN" w:bidi="ar-SA"/>
              </w:rPr>
            </w:pPr>
            <w:r>
              <w:rPr>
                <w:rFonts w:hint="eastAsia" w:eastAsia="宋体"/>
                <w:color w:val="000000"/>
                <w:sz w:val="22"/>
                <w:lang w:val="en-US" w:eastAsia="zh-CN"/>
              </w:rPr>
              <w:t>国产</w:t>
            </w:r>
          </w:p>
        </w:tc>
        <w:tc>
          <w:tcPr>
            <w:tcW w:w="1058" w:type="dxa"/>
            <w:shd w:val="clear" w:color="auto" w:fill="auto"/>
            <w:vAlign w:val="center"/>
          </w:tcPr>
          <w:p w14:paraId="0D64B4A9">
            <w:pPr>
              <w:jc w:val="center"/>
              <w:rPr>
                <w:rFonts w:hint="eastAsia" w:ascii="Times New Roman" w:hAnsi="Times New Roman" w:eastAsia="宋体" w:cs="Times New Roman"/>
                <w:color w:val="000000"/>
                <w:kern w:val="2"/>
                <w:sz w:val="22"/>
                <w:szCs w:val="24"/>
                <w:lang w:val="en-US" w:eastAsia="zh-CN" w:bidi="ar-SA"/>
              </w:rPr>
            </w:pPr>
            <w:r>
              <w:rPr>
                <w:rFonts w:hint="eastAsia" w:eastAsia="宋体"/>
                <w:color w:val="000000"/>
                <w:sz w:val="22"/>
                <w:lang w:val="en-US" w:eastAsia="zh-CN"/>
              </w:rPr>
              <w:t>检验科</w:t>
            </w:r>
          </w:p>
        </w:tc>
        <w:tc>
          <w:tcPr>
            <w:tcW w:w="1154" w:type="dxa"/>
            <w:shd w:val="clear" w:color="auto" w:fill="auto"/>
            <w:vAlign w:val="center"/>
          </w:tcPr>
          <w:p w14:paraId="3894EC7E">
            <w:pPr>
              <w:jc w:val="center"/>
              <w:rPr>
                <w:rFonts w:hint="eastAsia" w:ascii="Times New Roman" w:hAnsi="Times New Roman" w:eastAsia="宋体" w:cs="Times New Roman"/>
                <w:color w:val="000000"/>
                <w:kern w:val="2"/>
                <w:sz w:val="22"/>
                <w:szCs w:val="24"/>
                <w:lang w:val="en-US" w:eastAsia="zh-CN" w:bidi="ar-SA"/>
              </w:rPr>
            </w:pPr>
            <w:r>
              <w:rPr>
                <w:rFonts w:hint="eastAsia" w:eastAsia="宋体"/>
                <w:color w:val="000000"/>
                <w:sz w:val="22"/>
                <w:lang w:val="en-US" w:eastAsia="zh-CN"/>
              </w:rPr>
              <w:t>否</w:t>
            </w:r>
          </w:p>
        </w:tc>
      </w:tr>
    </w:tbl>
    <w:p w14:paraId="6037CA79">
      <w:pPr>
        <w:widowControl/>
        <w:wordWrap w:val="0"/>
        <w:spacing w:line="420" w:lineRule="exact"/>
        <w:ind w:right="420" w:firstLine="420" w:firstLineChars="200"/>
        <w:rPr>
          <w:szCs w:val="21"/>
          <w:highlight w:val="yellow"/>
        </w:rPr>
      </w:pPr>
    </w:p>
    <w:p w14:paraId="12D6DF54">
      <w:pPr>
        <w:widowControl/>
        <w:wordWrap w:val="0"/>
        <w:spacing w:line="420" w:lineRule="exact"/>
        <w:ind w:right="420"/>
        <w:rPr>
          <w:rFonts w:hint="eastAsia" w:eastAsiaTheme="minorEastAsia"/>
          <w:szCs w:val="21"/>
          <w:highlight w:val="yellow"/>
          <w:lang w:eastAsia="zh-CN"/>
        </w:rPr>
      </w:pPr>
      <w:r>
        <w:rPr>
          <w:rFonts w:hint="eastAsia"/>
          <w:szCs w:val="21"/>
          <w:highlight w:val="yellow"/>
        </w:rPr>
        <w:t>附件</w:t>
      </w:r>
      <w:r>
        <w:rPr>
          <w:szCs w:val="21"/>
          <w:highlight w:val="yellow"/>
        </w:rPr>
        <w:t>1:</w:t>
      </w:r>
      <w:r>
        <w:rPr>
          <w:rFonts w:hint="eastAsia"/>
        </w:rPr>
        <w:t xml:space="preserve"> </w:t>
      </w:r>
      <w:r>
        <w:rPr>
          <w:rFonts w:hint="eastAsia"/>
          <w:szCs w:val="21"/>
        </w:rPr>
        <w:t>项目编号+项目名称+供应商名称</w:t>
      </w:r>
      <w:r>
        <w:rPr>
          <w:rFonts w:hint="eastAsia"/>
          <w:szCs w:val="21"/>
          <w:highlight w:val="yellow"/>
        </w:rPr>
        <w:t>《</w:t>
      </w:r>
      <w:r>
        <w:rPr>
          <w:rFonts w:hint="eastAsia"/>
          <w:szCs w:val="21"/>
          <w:highlight w:val="yellow"/>
          <w:lang w:eastAsia="zh-CN"/>
        </w:rPr>
        <w:t>2025</w:t>
      </w:r>
      <w:r>
        <w:rPr>
          <w:rFonts w:hint="eastAsia"/>
          <w:szCs w:val="21"/>
          <w:highlight w:val="yellow"/>
        </w:rPr>
        <w:t>年第</w:t>
      </w:r>
      <w:r>
        <w:rPr>
          <w:rFonts w:hint="eastAsia"/>
          <w:szCs w:val="21"/>
        </w:rPr>
        <w:t>**</w:t>
      </w:r>
      <w:r>
        <w:rPr>
          <w:rFonts w:hint="eastAsia"/>
          <w:szCs w:val="21"/>
          <w:highlight w:val="yellow"/>
        </w:rPr>
        <w:t>期医用耗材投标报名及资格审查文件》</w:t>
      </w:r>
      <w:r>
        <w:rPr>
          <w:rFonts w:hint="eastAsia"/>
          <w:szCs w:val="21"/>
          <w:highlight w:val="yellow"/>
          <w:lang w:eastAsia="zh-CN"/>
        </w:rPr>
        <w:t>（根据系统提示逐步上传）</w:t>
      </w:r>
    </w:p>
    <w:p w14:paraId="0A8DCC1B">
      <w:pPr>
        <w:pStyle w:val="36"/>
        <w:ind w:firstLine="0" w:firstLineChars="0"/>
        <w:rPr>
          <w:szCs w:val="21"/>
        </w:rPr>
      </w:pPr>
      <w:r>
        <w:rPr>
          <w:rFonts w:hint="eastAsia"/>
          <w:szCs w:val="21"/>
          <w:highlight w:val="yellow"/>
        </w:rPr>
        <w:t>附件</w:t>
      </w:r>
      <w:r>
        <w:rPr>
          <w:rFonts w:hint="eastAsia"/>
          <w:szCs w:val="21"/>
          <w:highlight w:val="yellow"/>
          <w:lang w:val="en-US" w:eastAsia="zh-CN"/>
        </w:rPr>
        <w:t>2</w:t>
      </w:r>
      <w:r>
        <w:rPr>
          <w:rFonts w:hint="eastAsia"/>
          <w:szCs w:val="21"/>
          <w:highlight w:val="yellow"/>
        </w:rPr>
        <w:t>：</w:t>
      </w:r>
      <w:r>
        <w:rPr>
          <w:rFonts w:hint="eastAsia"/>
          <w:szCs w:val="21"/>
        </w:rPr>
        <w:t xml:space="preserve">项目编号+项目名称+供应商名称《 </w:t>
      </w:r>
      <w:r>
        <w:rPr>
          <w:rFonts w:hint="eastAsia"/>
          <w:szCs w:val="21"/>
          <w:highlight w:val="yellow"/>
        </w:rPr>
        <w:t>采购文件</w:t>
      </w:r>
      <w:r>
        <w:rPr>
          <w:rFonts w:hint="eastAsia"/>
          <w:szCs w:val="21"/>
        </w:rPr>
        <w:t>》</w:t>
      </w:r>
    </w:p>
    <w:p w14:paraId="55CE61D6">
      <w:pPr>
        <w:pStyle w:val="36"/>
        <w:ind w:firstLine="420"/>
        <w:rPr>
          <w:szCs w:val="21"/>
        </w:rPr>
      </w:pPr>
      <w:r>
        <w:rPr>
          <w:rFonts w:hint="eastAsia"/>
          <w:szCs w:val="21"/>
        </w:rPr>
        <w:t>1.《</w:t>
      </w:r>
      <w:r>
        <w:rPr>
          <w:rFonts w:hint="eastAsia"/>
          <w:szCs w:val="21"/>
          <w:lang w:eastAsia="zh-CN"/>
        </w:rPr>
        <w:t>2025</w:t>
      </w:r>
      <w:r>
        <w:rPr>
          <w:rFonts w:hint="eastAsia"/>
          <w:szCs w:val="21"/>
        </w:rPr>
        <w:t>年第**期**项目医用耗材投标产品明细表》用</w:t>
      </w:r>
      <w:r>
        <w:rPr>
          <w:rFonts w:hint="eastAsia"/>
          <w:b/>
          <w:color w:val="000000"/>
          <w:szCs w:val="21"/>
        </w:rPr>
        <w:t>Excel</w:t>
      </w:r>
      <w:r>
        <w:rPr>
          <w:rFonts w:hint="eastAsia"/>
          <w:szCs w:val="21"/>
        </w:rPr>
        <w:t>表格形式单独</w:t>
      </w:r>
      <w:r>
        <w:rPr>
          <w:rFonts w:hint="eastAsia"/>
          <w:szCs w:val="21"/>
          <w:lang w:eastAsia="zh-CN"/>
        </w:rPr>
        <w:t>提交</w:t>
      </w:r>
      <w:r>
        <w:rPr>
          <w:rFonts w:hint="eastAsia"/>
          <w:szCs w:val="21"/>
        </w:rPr>
        <w:t>一份</w:t>
      </w:r>
    </w:p>
    <w:p w14:paraId="312EE0D8">
      <w:pPr>
        <w:widowControl/>
        <w:wordWrap w:val="0"/>
        <w:spacing w:line="420" w:lineRule="exact"/>
        <w:ind w:right="420" w:firstLine="420" w:firstLineChars="200"/>
        <w:outlineLvl w:val="2"/>
        <w:rPr>
          <w:rFonts w:hint="eastAsia"/>
          <w:szCs w:val="21"/>
        </w:rPr>
      </w:pPr>
      <w:bookmarkStart w:id="2" w:name="_Toc19412"/>
      <w:r>
        <w:rPr>
          <w:rFonts w:hint="eastAsia"/>
          <w:szCs w:val="21"/>
        </w:rPr>
        <w:t>2.原在库品牌报名须提供原采购通知书及目录</w:t>
      </w:r>
      <w:bookmarkEnd w:id="2"/>
      <w:r>
        <w:rPr>
          <w:rFonts w:hint="eastAsia"/>
          <w:szCs w:val="21"/>
        </w:rPr>
        <w:t>(附最新成交价)</w:t>
      </w:r>
    </w:p>
    <w:p w14:paraId="5F63E797">
      <w:pPr>
        <w:pStyle w:val="36"/>
        <w:ind w:firstLine="420" w:firstLineChars="200"/>
        <w:rPr>
          <w:szCs w:val="21"/>
          <w:highlight w:val="yellow"/>
        </w:rPr>
      </w:pPr>
      <w:r>
        <w:rPr>
          <w:rFonts w:hint="eastAsia"/>
          <w:szCs w:val="21"/>
          <w:highlight w:val="yellow"/>
          <w:lang w:val="en-US" w:eastAsia="zh-CN"/>
        </w:rPr>
        <w:t>3.</w:t>
      </w:r>
      <w:r>
        <w:rPr>
          <w:rFonts w:hint="eastAsia"/>
          <w:szCs w:val="21"/>
        </w:rPr>
        <w:t>项目编号+项目名称+供应商名称</w:t>
      </w:r>
      <w:r>
        <w:rPr>
          <w:rFonts w:hint="eastAsia"/>
          <w:szCs w:val="21"/>
          <w:highlight w:val="yellow"/>
        </w:rPr>
        <w:t>《合同附件》电子表格版（为确保采购后10日内完成签订</w:t>
      </w:r>
      <w:r>
        <w:rPr>
          <w:rFonts w:hint="eastAsia"/>
          <w:szCs w:val="21"/>
          <w:highlight w:val="yellow"/>
          <w:lang w:eastAsia="zh-CN"/>
        </w:rPr>
        <w:t>，投标时上传</w:t>
      </w:r>
      <w:r>
        <w:rPr>
          <w:rFonts w:hint="eastAsia"/>
          <w:szCs w:val="21"/>
          <w:highlight w:val="yellow"/>
        </w:rPr>
        <w:t>）</w:t>
      </w:r>
    </w:p>
    <w:p w14:paraId="75BB695A">
      <w:pPr>
        <w:widowControl/>
        <w:wordWrap w:val="0"/>
        <w:spacing w:line="420" w:lineRule="exact"/>
        <w:ind w:right="420" w:firstLine="420" w:firstLineChars="200"/>
        <w:outlineLvl w:val="2"/>
        <w:rPr>
          <w:rFonts w:hint="eastAsia"/>
          <w:szCs w:val="21"/>
        </w:rPr>
      </w:pPr>
    </w:p>
    <w:p w14:paraId="7627F1E7">
      <w:pPr>
        <w:widowControl/>
        <w:wordWrap w:val="0"/>
        <w:spacing w:line="420" w:lineRule="exact"/>
        <w:ind w:right="420" w:firstLine="5460" w:firstLineChars="2600"/>
        <w:rPr>
          <w:rFonts w:ascii="Tahoma" w:hAnsi="Tahoma" w:cs="Tahoma"/>
          <w:kern w:val="0"/>
          <w:szCs w:val="21"/>
        </w:rPr>
      </w:pPr>
      <w:r>
        <w:rPr>
          <w:rFonts w:hint="eastAsia"/>
          <w:szCs w:val="21"/>
        </w:rPr>
        <w:t xml:space="preserve"> </w:t>
      </w:r>
      <w:r>
        <w:rPr>
          <w:szCs w:val="21"/>
        </w:rPr>
        <w:t xml:space="preserve"> </w:t>
      </w:r>
      <w:r>
        <w:rPr>
          <w:rFonts w:hint="eastAsia"/>
          <w:szCs w:val="21"/>
        </w:rPr>
        <w:t>中山大学附属第八医院（深圳福田）</w:t>
      </w:r>
    </w:p>
    <w:p w14:paraId="63773CBC">
      <w:pPr>
        <w:widowControl/>
        <w:wordWrap w:val="0"/>
        <w:spacing w:before="100" w:beforeAutospacing="1" w:after="100" w:afterAutospacing="1" w:line="0" w:lineRule="atLeast"/>
        <w:ind w:right="420" w:firstLine="329"/>
        <w:jc w:val="center"/>
        <w:rPr>
          <w:rFonts w:hint="default" w:ascii="Arial Unicode MS" w:hAnsi="Arial Unicode MS" w:eastAsia="Arial Unicode MS" w:cs="Arial Unicode MS"/>
          <w:b/>
          <w:bCs/>
          <w:sz w:val="32"/>
          <w:lang w:val="en-US"/>
        </w:rPr>
        <w:sectPr>
          <w:pgSz w:w="11906" w:h="16838"/>
          <w:pgMar w:top="340" w:right="720" w:bottom="397" w:left="720" w:header="851" w:footer="992" w:gutter="0"/>
          <w:cols w:space="720" w:num="1"/>
          <w:docGrid w:type="lines" w:linePitch="312" w:charSpace="0"/>
        </w:sectPr>
      </w:pPr>
      <w:r>
        <w:rPr>
          <w:rFonts w:ascii="Tahoma" w:hAnsi="Tahoma" w:cs="Tahoma"/>
          <w:color w:val="FF0000"/>
          <w:kern w:val="0"/>
          <w:szCs w:val="21"/>
        </w:rPr>
        <w:t xml:space="preserve">                                          </w:t>
      </w:r>
      <w:r>
        <w:rPr>
          <w:rFonts w:hint="eastAsia" w:ascii="Tahoma" w:hAnsi="Tahoma" w:cs="Tahoma"/>
          <w:color w:val="FF0000"/>
          <w:kern w:val="0"/>
          <w:szCs w:val="21"/>
          <w:lang w:eastAsia="zh-CN"/>
        </w:rPr>
        <w:t>2025</w:t>
      </w:r>
      <w:r>
        <w:rPr>
          <w:rFonts w:hint="eastAsia" w:ascii="Tahoma" w:hAnsi="Tahoma" w:cs="Tahoma"/>
          <w:color w:val="FF0000"/>
          <w:kern w:val="0"/>
          <w:szCs w:val="21"/>
        </w:rPr>
        <w:t>年</w:t>
      </w:r>
      <w:r>
        <w:rPr>
          <w:rFonts w:hint="eastAsia" w:ascii="Tahoma" w:hAnsi="Tahoma" w:cs="Tahoma"/>
          <w:color w:val="FF0000"/>
          <w:kern w:val="0"/>
          <w:szCs w:val="21"/>
          <w:lang w:val="en-US" w:eastAsia="zh-CN"/>
        </w:rPr>
        <w:t>12</w:t>
      </w:r>
      <w:r>
        <w:rPr>
          <w:rFonts w:hint="eastAsia" w:ascii="Tahoma" w:hAnsi="Tahoma" w:cs="Tahoma"/>
          <w:color w:val="FF0000"/>
          <w:kern w:val="0"/>
          <w:szCs w:val="21"/>
        </w:rPr>
        <w:t>月</w:t>
      </w:r>
    </w:p>
    <w:bookmarkEnd w:id="30"/>
    <w:p w14:paraId="296B0C00">
      <w:pPr>
        <w:pStyle w:val="25"/>
        <w:adjustRightInd w:val="0"/>
        <w:snapToGrid w:val="0"/>
        <w:spacing w:line="360" w:lineRule="auto"/>
        <w:jc w:val="center"/>
        <w:outlineLvl w:val="0"/>
        <w:rPr>
          <w:rFonts w:hint="eastAsia" w:ascii="方正小标宋简体" w:hAnsi="方正小标宋简体" w:eastAsia="方正小标宋简体" w:cs="方正小标宋简体"/>
          <w:b/>
          <w:bCs/>
          <w:sz w:val="32"/>
        </w:rPr>
      </w:pPr>
      <w:r>
        <w:rPr>
          <w:rFonts w:hint="eastAsia" w:ascii="方正小标宋简体" w:hAnsi="方正小标宋简体" w:eastAsia="方正小标宋简体" w:cs="方正小标宋简体"/>
          <w:b/>
          <w:bCs/>
          <w:sz w:val="32"/>
        </w:rPr>
        <w:t>第二章 医用耗材采购需求</w:t>
      </w:r>
      <w:bookmarkEnd w:id="1"/>
    </w:p>
    <w:p w14:paraId="7CFEA7D2">
      <w:pPr>
        <w:pStyle w:val="43"/>
        <w:widowControl/>
        <w:adjustRightInd w:val="0"/>
        <w:snapToGrid w:val="0"/>
        <w:spacing w:line="360" w:lineRule="auto"/>
        <w:ind w:left="426" w:firstLine="0" w:firstLineChars="0"/>
        <w:rPr>
          <w:rFonts w:ascii="Times New Roman" w:hAnsi="Times New Roman" w:eastAsia="宋体"/>
          <w:sz w:val="24"/>
        </w:rPr>
      </w:pPr>
      <w:r>
        <w:rPr>
          <w:rFonts w:hint="eastAsia" w:ascii="宋体" w:hAnsi="宋体" w:eastAsia="宋体" w:cs="宋体"/>
          <w:b/>
          <w:bCs/>
          <w:color w:val="000000"/>
          <w:kern w:val="0"/>
          <w:sz w:val="24"/>
        </w:rPr>
        <w:t>一、</w:t>
      </w:r>
      <w:r>
        <w:rPr>
          <w:rFonts w:hint="eastAsia" w:ascii="Times New Roman" w:hAnsi="宋体" w:eastAsia="宋体"/>
          <w:b/>
          <w:color w:val="000000"/>
          <w:kern w:val="0"/>
          <w:sz w:val="24"/>
        </w:rPr>
        <w:t>采购</w:t>
      </w:r>
      <w:r>
        <w:rPr>
          <w:rFonts w:ascii="Times New Roman" w:hAnsi="宋体" w:eastAsia="宋体"/>
          <w:b/>
          <w:color w:val="000000"/>
          <w:kern w:val="0"/>
          <w:sz w:val="24"/>
        </w:rPr>
        <w:t>项目及技术</w:t>
      </w:r>
      <w:r>
        <w:rPr>
          <w:rFonts w:hint="eastAsia" w:ascii="Times New Roman" w:hAnsi="宋体" w:eastAsia="宋体"/>
          <w:b/>
          <w:color w:val="000000"/>
          <w:kern w:val="0"/>
          <w:sz w:val="24"/>
        </w:rPr>
        <w:t>参数</w:t>
      </w:r>
    </w:p>
    <w:p w14:paraId="41DE7354">
      <w:pPr>
        <w:numPr>
          <w:ilvl w:val="0"/>
          <w:numId w:val="7"/>
        </w:numPr>
        <w:adjustRightInd w:val="0"/>
        <w:snapToGrid w:val="0"/>
        <w:spacing w:line="520" w:lineRule="atLeast"/>
        <w:rPr>
          <w:rFonts w:ascii="宋体" w:hAnsi="宋体" w:eastAsia="宋体" w:cs="宋体"/>
          <w:b/>
          <w:bCs/>
          <w:sz w:val="24"/>
        </w:rPr>
      </w:pPr>
      <w:r>
        <w:rPr>
          <w:rFonts w:hint="eastAsia" w:ascii="宋体" w:hAnsi="宋体" w:eastAsia="宋体" w:cs="宋体"/>
          <w:b/>
          <w:bCs/>
          <w:sz w:val="24"/>
        </w:rPr>
        <w:t>项目背景及概况</w:t>
      </w:r>
    </w:p>
    <w:p w14:paraId="61EBC29C">
      <w:pPr>
        <w:pStyle w:val="43"/>
        <w:widowControl/>
        <w:adjustRightInd w:val="0"/>
        <w:snapToGrid w:val="0"/>
        <w:spacing w:line="360" w:lineRule="auto"/>
        <w:ind w:left="426" w:firstLine="480" w:firstLineChars="200"/>
        <w:rPr>
          <w:rFonts w:ascii="宋体" w:hAnsi="宋体" w:eastAsia="宋体" w:cs="宋体"/>
          <w:color w:val="000000" w:themeColor="text1"/>
          <w:kern w:val="0"/>
          <w:sz w:val="24"/>
          <w14:textFill>
            <w14:solidFill>
              <w14:schemeClr w14:val="tx1"/>
            </w14:solidFill>
          </w14:textFill>
        </w:rPr>
      </w:pPr>
      <w:bookmarkStart w:id="3" w:name="_Toc61271840"/>
      <w:r>
        <w:rPr>
          <w:rFonts w:hint="eastAsia" w:ascii="宋体" w:hAnsi="宋体" w:eastAsia="宋体" w:cs="宋体"/>
          <w:color w:val="000000" w:themeColor="text1"/>
          <w:kern w:val="0"/>
          <w:sz w:val="24"/>
          <w:highlight w:val="none"/>
          <w14:textFill>
            <w14:solidFill>
              <w14:schemeClr w14:val="tx1"/>
            </w14:solidFill>
          </w14:textFill>
        </w:rPr>
        <w:t>根据</w:t>
      </w:r>
      <w:r>
        <w:rPr>
          <w:rFonts w:hint="eastAsia" w:ascii="宋体" w:hAnsi="宋体" w:eastAsia="宋体" w:cs="宋体"/>
          <w:color w:val="000000" w:themeColor="text1"/>
          <w:kern w:val="0"/>
          <w:sz w:val="24"/>
          <w:highlight w:val="none"/>
          <w:lang w:val="en-US" w:eastAsia="zh-CN"/>
          <w14:textFill>
            <w14:solidFill>
              <w14:schemeClr w14:val="tx1"/>
            </w14:solidFill>
          </w14:textFill>
        </w:rPr>
        <w:t>党办通〔2025〕265号（</w:t>
      </w:r>
      <w:r>
        <w:rPr>
          <w:rFonts w:hint="eastAsia" w:ascii="宋体" w:hAnsi="宋体" w:eastAsia="宋体" w:cs="宋体"/>
          <w:color w:val="000000" w:themeColor="text1"/>
          <w:kern w:val="0"/>
          <w:sz w:val="24"/>
          <w:highlight w:val="none"/>
          <w14:textFill>
            <w14:solidFill>
              <w14:schemeClr w14:val="tx1"/>
            </w14:solidFill>
          </w14:textFill>
        </w:rPr>
        <w:t>202</w:t>
      </w:r>
      <w:r>
        <w:rPr>
          <w:rFonts w:hint="eastAsia" w:ascii="宋体" w:hAnsi="宋体" w:eastAsia="宋体" w:cs="宋体"/>
          <w:color w:val="000000" w:themeColor="text1"/>
          <w:kern w:val="0"/>
          <w:sz w:val="24"/>
          <w:highlight w:val="none"/>
          <w:lang w:val="en-US" w:eastAsia="zh-CN"/>
          <w14:textFill>
            <w14:solidFill>
              <w14:schemeClr w14:val="tx1"/>
            </w14:solidFill>
          </w14:textFill>
        </w:rPr>
        <w:t>5</w:t>
      </w:r>
      <w:r>
        <w:rPr>
          <w:rFonts w:hint="eastAsia" w:ascii="宋体" w:hAnsi="宋体" w:eastAsia="宋体" w:cs="宋体"/>
          <w:color w:val="000000" w:themeColor="text1"/>
          <w:kern w:val="0"/>
          <w:sz w:val="24"/>
          <w:highlight w:val="none"/>
          <w14:textFill>
            <w14:solidFill>
              <w14:schemeClr w14:val="tx1"/>
            </w14:solidFill>
          </w14:textFill>
        </w:rPr>
        <w:t>年第</w:t>
      </w:r>
      <w:r>
        <w:rPr>
          <w:rFonts w:hint="eastAsia" w:ascii="宋体" w:hAnsi="宋体" w:eastAsia="宋体" w:cs="宋体"/>
          <w:color w:val="000000" w:themeColor="text1"/>
          <w:kern w:val="0"/>
          <w:sz w:val="24"/>
          <w:highlight w:val="none"/>
          <w:lang w:val="en-US" w:eastAsia="zh-CN"/>
          <w14:textFill>
            <w14:solidFill>
              <w14:schemeClr w14:val="tx1"/>
            </w14:solidFill>
          </w14:textFill>
        </w:rPr>
        <w:t>一</w:t>
      </w:r>
      <w:r>
        <w:rPr>
          <w:rFonts w:hint="eastAsia" w:ascii="宋体" w:hAnsi="宋体" w:eastAsia="宋体" w:cs="宋体"/>
          <w:color w:val="000000" w:themeColor="text1"/>
          <w:kern w:val="0"/>
          <w:sz w:val="24"/>
          <w:highlight w:val="none"/>
          <w14:textFill>
            <w14:solidFill>
              <w14:schemeClr w14:val="tx1"/>
            </w14:solidFill>
          </w14:textFill>
        </w:rPr>
        <w:t>次医用耗材管理委员会审议结果</w:t>
      </w:r>
      <w:r>
        <w:rPr>
          <w:rFonts w:hint="eastAsia" w:ascii="宋体" w:hAnsi="宋体" w:eastAsia="宋体" w:cs="宋体"/>
          <w:color w:val="000000" w:themeColor="text1"/>
          <w:kern w:val="0"/>
          <w:sz w:val="24"/>
          <w:highlight w:val="none"/>
          <w:lang w:val="en-US" w:eastAsia="zh-CN"/>
          <w14:textFill>
            <w14:solidFill>
              <w14:schemeClr w14:val="tx1"/>
            </w14:solidFill>
          </w14:textFill>
        </w:rPr>
        <w:t>）的</w:t>
      </w:r>
      <w:r>
        <w:rPr>
          <w:rFonts w:hint="eastAsia" w:ascii="宋体" w:hAnsi="宋体" w:eastAsia="宋体" w:cs="宋体"/>
          <w:color w:val="000000" w:themeColor="text1"/>
          <w:kern w:val="0"/>
          <w:sz w:val="24"/>
          <w:highlight w:val="none"/>
          <w14:textFill>
            <w14:solidFill>
              <w14:schemeClr w14:val="tx1"/>
            </w14:solidFill>
          </w14:textFill>
        </w:rPr>
        <w:t>决议，</w:t>
      </w:r>
      <w:r>
        <w:rPr>
          <w:rFonts w:hint="eastAsia" w:ascii="宋体" w:hAnsi="宋体" w:eastAsia="宋体" w:cs="宋体"/>
          <w:color w:val="000000" w:themeColor="text1"/>
          <w:kern w:val="0"/>
          <w:sz w:val="24"/>
          <w:highlight w:val="none"/>
          <w:lang w:val="en-US" w:eastAsia="zh-CN"/>
          <w14:textFill>
            <w14:solidFill>
              <w14:schemeClr w14:val="tx1"/>
            </w14:solidFill>
          </w14:textFill>
        </w:rPr>
        <w:t>对协议到期的项目重新采购</w:t>
      </w:r>
      <w:r>
        <w:rPr>
          <w:rFonts w:hint="eastAsia" w:ascii="宋体" w:hAnsi="宋体" w:eastAsia="宋体" w:cs="宋体"/>
          <w:color w:val="000000" w:themeColor="text1"/>
          <w:kern w:val="0"/>
          <w:sz w:val="24"/>
          <w:highlight w:val="none"/>
          <w14:textFill>
            <w14:solidFill>
              <w14:schemeClr w14:val="tx1"/>
            </w14:solidFill>
          </w14:textFill>
        </w:rPr>
        <w:t>。</w:t>
      </w:r>
    </w:p>
    <w:p w14:paraId="51CD2596">
      <w:pPr>
        <w:pStyle w:val="43"/>
        <w:widowControl/>
        <w:adjustRightInd w:val="0"/>
        <w:snapToGrid w:val="0"/>
        <w:spacing w:line="360" w:lineRule="auto"/>
        <w:ind w:left="426" w:firstLine="0" w:firstLineChars="0"/>
        <w:rPr>
          <w:rFonts w:hint="eastAsia" w:ascii="宋体" w:hAnsi="宋体" w:eastAsia="宋体" w:cs="宋体"/>
          <w:b/>
          <w:bCs/>
          <w:sz w:val="24"/>
          <w:szCs w:val="24"/>
        </w:rPr>
      </w:pPr>
      <w:r>
        <w:rPr>
          <w:rFonts w:hint="eastAsia" w:ascii="宋体" w:hAnsi="宋体" w:eastAsia="宋体" w:cs="宋体"/>
          <w:b/>
          <w:bCs/>
          <w:sz w:val="24"/>
          <w:szCs w:val="24"/>
        </w:rPr>
        <w:t>（二）采购项目及技术</w:t>
      </w:r>
      <w:bookmarkEnd w:id="3"/>
      <w:r>
        <w:rPr>
          <w:rFonts w:hint="eastAsia" w:ascii="宋体" w:hAnsi="宋体" w:eastAsia="宋体" w:cs="宋体"/>
          <w:b/>
          <w:bCs/>
          <w:sz w:val="24"/>
          <w:szCs w:val="24"/>
        </w:rPr>
        <w:t>参数</w:t>
      </w:r>
    </w:p>
    <w:tbl>
      <w:tblPr>
        <w:tblStyle w:val="29"/>
        <w:tblW w:w="110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40" w:type="dxa"/>
          <w:left w:w="64" w:type="dxa"/>
          <w:bottom w:w="40" w:type="dxa"/>
          <w:right w:w="64" w:type="dxa"/>
        </w:tblCellMar>
      </w:tblPr>
      <w:tblGrid>
        <w:gridCol w:w="349"/>
        <w:gridCol w:w="1557"/>
        <w:gridCol w:w="1474"/>
        <w:gridCol w:w="2534"/>
        <w:gridCol w:w="1857"/>
        <w:gridCol w:w="1030"/>
        <w:gridCol w:w="1058"/>
        <w:gridCol w:w="1154"/>
      </w:tblGrid>
      <w:tr w14:paraId="1872EC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479" w:hRule="atLeast"/>
          <w:tblHeader/>
          <w:jc w:val="center"/>
        </w:trPr>
        <w:tc>
          <w:tcPr>
            <w:tcW w:w="349" w:type="dxa"/>
            <w:vAlign w:val="center"/>
          </w:tcPr>
          <w:p w14:paraId="741BE1DF">
            <w:pPr>
              <w:snapToGrid w:val="0"/>
              <w:jc w:val="center"/>
              <w:rPr>
                <w:rFonts w:hint="eastAsia" w:ascii="宋体" w:eastAsia="宋体"/>
                <w:b/>
                <w:sz w:val="22"/>
                <w:lang w:eastAsia="zh-CN"/>
              </w:rPr>
            </w:pPr>
            <w:r>
              <w:rPr>
                <w:rFonts w:hint="eastAsia" w:ascii="宋体" w:eastAsia="宋体"/>
                <w:b/>
                <w:sz w:val="22"/>
                <w:lang w:eastAsia="zh-CN"/>
              </w:rPr>
              <w:t>序号</w:t>
            </w:r>
          </w:p>
        </w:tc>
        <w:tc>
          <w:tcPr>
            <w:tcW w:w="1557" w:type="dxa"/>
            <w:vAlign w:val="center"/>
          </w:tcPr>
          <w:p w14:paraId="3BD470EF">
            <w:pPr>
              <w:widowControl/>
              <w:snapToGrid w:val="0"/>
              <w:jc w:val="center"/>
              <w:rPr>
                <w:rFonts w:hint="eastAsia" w:ascii="宋体" w:hAnsi="宋体" w:eastAsia="宋体" w:cs="宋体"/>
                <w:b/>
                <w:kern w:val="0"/>
                <w:sz w:val="22"/>
                <w:szCs w:val="20"/>
                <w:highlight w:val="none"/>
                <w:lang w:eastAsia="zh-CN"/>
              </w:rPr>
            </w:pPr>
            <w:r>
              <w:rPr>
                <w:rFonts w:hint="eastAsia" w:ascii="宋体" w:hAnsi="宋体" w:eastAsia="宋体" w:cs="宋体"/>
                <w:b/>
                <w:kern w:val="0"/>
                <w:sz w:val="22"/>
                <w:szCs w:val="20"/>
                <w:highlight w:val="none"/>
                <w:lang w:eastAsia="zh-CN"/>
              </w:rPr>
              <w:t>采购文件编号</w:t>
            </w:r>
          </w:p>
        </w:tc>
        <w:tc>
          <w:tcPr>
            <w:tcW w:w="1474" w:type="dxa"/>
            <w:vAlign w:val="center"/>
          </w:tcPr>
          <w:p w14:paraId="39348301">
            <w:pPr>
              <w:widowControl/>
              <w:snapToGrid w:val="0"/>
              <w:jc w:val="center"/>
              <w:rPr>
                <w:rFonts w:hint="eastAsia" w:ascii="宋体" w:hAnsi="宋体" w:eastAsia="宋体" w:cs="宋体"/>
                <w:b/>
                <w:kern w:val="0"/>
                <w:sz w:val="22"/>
                <w:szCs w:val="20"/>
                <w:highlight w:val="none"/>
                <w:lang w:eastAsia="zh-CN"/>
              </w:rPr>
            </w:pPr>
            <w:r>
              <w:rPr>
                <w:rFonts w:hint="eastAsia" w:ascii="宋体" w:hAnsi="宋体" w:eastAsia="宋体" w:cs="宋体"/>
                <w:b/>
                <w:kern w:val="0"/>
                <w:sz w:val="22"/>
                <w:szCs w:val="20"/>
                <w:highlight w:val="none"/>
                <w:lang w:eastAsia="zh-CN"/>
              </w:rPr>
              <w:t>采购项目名称</w:t>
            </w:r>
          </w:p>
        </w:tc>
        <w:tc>
          <w:tcPr>
            <w:tcW w:w="2534" w:type="dxa"/>
            <w:vAlign w:val="center"/>
          </w:tcPr>
          <w:p w14:paraId="5B9C8908">
            <w:pPr>
              <w:widowControl/>
              <w:snapToGrid w:val="0"/>
              <w:jc w:val="center"/>
              <w:rPr>
                <w:rFonts w:hint="default" w:ascii="宋体" w:hAnsi="宋体" w:eastAsia="宋体" w:cs="宋体"/>
                <w:b/>
                <w:color w:val="FF0000"/>
                <w:kern w:val="0"/>
                <w:sz w:val="22"/>
                <w:szCs w:val="22"/>
                <w:highlight w:val="none"/>
                <w:lang w:val="en-US" w:eastAsia="zh-CN"/>
              </w:rPr>
            </w:pPr>
            <w:r>
              <w:rPr>
                <w:rFonts w:hint="eastAsia" w:ascii="宋体" w:hAnsi="宋体" w:eastAsia="宋体" w:cs="宋体"/>
                <w:b/>
                <w:color w:val="000000"/>
                <w:kern w:val="0"/>
                <w:sz w:val="22"/>
                <w:szCs w:val="22"/>
                <w:highlight w:val="none"/>
                <w:lang w:eastAsia="zh-CN"/>
              </w:rPr>
              <w:t>技术要求</w:t>
            </w:r>
            <w:r>
              <w:rPr>
                <w:rFonts w:hint="eastAsia" w:ascii="宋体" w:hAnsi="宋体" w:eastAsia="宋体" w:cs="宋体"/>
                <w:b/>
                <w:color w:val="000000"/>
                <w:kern w:val="0"/>
                <w:sz w:val="22"/>
                <w:szCs w:val="22"/>
                <w:highlight w:val="none"/>
                <w:lang w:val="en-US" w:eastAsia="zh-CN"/>
              </w:rPr>
              <w:t>(在用详细明细见附件，仅供参考）</w:t>
            </w:r>
          </w:p>
        </w:tc>
        <w:tc>
          <w:tcPr>
            <w:tcW w:w="1857" w:type="dxa"/>
            <w:vAlign w:val="center"/>
          </w:tcPr>
          <w:p w14:paraId="1444D63C">
            <w:pPr>
              <w:widowControl/>
              <w:snapToGrid w:val="0"/>
              <w:jc w:val="center"/>
              <w:rPr>
                <w:rFonts w:hint="eastAsia" w:ascii="宋体" w:hAnsi="宋体" w:eastAsia="宋体" w:cs="宋体"/>
                <w:b/>
                <w:color w:val="000000"/>
                <w:kern w:val="0"/>
                <w:sz w:val="22"/>
                <w:szCs w:val="22"/>
                <w:highlight w:val="none"/>
                <w:lang w:val="en-US" w:eastAsia="zh-CN"/>
              </w:rPr>
            </w:pPr>
            <w:r>
              <w:rPr>
                <w:rFonts w:hint="eastAsia" w:ascii="宋体" w:hAnsi="宋体" w:eastAsia="宋体" w:cs="宋体"/>
                <w:b/>
                <w:color w:val="000000"/>
                <w:kern w:val="0"/>
                <w:sz w:val="22"/>
                <w:szCs w:val="22"/>
                <w:highlight w:val="none"/>
                <w:lang w:val="en-US" w:eastAsia="zh-CN"/>
              </w:rPr>
              <w:t>单价限价</w:t>
            </w:r>
          </w:p>
          <w:p w14:paraId="71C7B1B4">
            <w:pPr>
              <w:widowControl/>
              <w:snapToGrid w:val="0"/>
              <w:jc w:val="center"/>
              <w:rPr>
                <w:rFonts w:hint="eastAsia" w:ascii="宋体" w:hAnsi="宋体" w:eastAsia="宋体" w:cs="宋体"/>
                <w:b/>
                <w:color w:val="000000"/>
                <w:kern w:val="0"/>
                <w:sz w:val="22"/>
                <w:szCs w:val="22"/>
                <w:highlight w:val="none"/>
                <w:lang w:val="en-US" w:eastAsia="zh-CN"/>
              </w:rPr>
            </w:pPr>
            <w:r>
              <w:rPr>
                <w:rFonts w:hint="eastAsia" w:ascii="宋体" w:hAnsi="宋体" w:eastAsia="宋体" w:cs="宋体"/>
                <w:b/>
                <w:color w:val="000000"/>
                <w:kern w:val="0"/>
                <w:sz w:val="22"/>
                <w:szCs w:val="22"/>
                <w:highlight w:val="none"/>
                <w:lang w:val="en-US" w:eastAsia="zh-CN"/>
              </w:rPr>
              <w:t>（</w:t>
            </w:r>
            <w:r>
              <w:rPr>
                <w:rFonts w:hint="eastAsia" w:ascii="宋体" w:hAnsi="宋体" w:cs="宋体"/>
                <w:szCs w:val="21"/>
                <w:highlight w:val="none"/>
              </w:rPr>
              <w:t>★</w:t>
            </w:r>
            <w:r>
              <w:rPr>
                <w:rFonts w:hint="eastAsia" w:ascii="宋体" w:hAnsi="宋体" w:eastAsia="宋体" w:cs="宋体"/>
                <w:b/>
                <w:color w:val="000000"/>
                <w:kern w:val="0"/>
                <w:sz w:val="22"/>
                <w:szCs w:val="22"/>
                <w:highlight w:val="none"/>
                <w:lang w:val="en-US" w:eastAsia="zh-CN"/>
              </w:rPr>
              <w:t>同类耗材不得超过在库价）</w:t>
            </w:r>
          </w:p>
        </w:tc>
        <w:tc>
          <w:tcPr>
            <w:tcW w:w="1030" w:type="dxa"/>
            <w:vAlign w:val="center"/>
          </w:tcPr>
          <w:p w14:paraId="07B8A483">
            <w:pPr>
              <w:widowControl/>
              <w:snapToGrid w:val="0"/>
              <w:ind w:left="220" w:hanging="221" w:hangingChars="100"/>
              <w:jc w:val="center"/>
              <w:rPr>
                <w:rFonts w:hint="eastAsia" w:ascii="宋体" w:hAnsi="宋体" w:eastAsia="宋体" w:cs="宋体"/>
                <w:b/>
                <w:color w:val="000000"/>
                <w:kern w:val="0"/>
                <w:sz w:val="22"/>
                <w:szCs w:val="22"/>
                <w:highlight w:val="none"/>
                <w:lang w:eastAsia="zh-CN"/>
              </w:rPr>
            </w:pPr>
            <w:r>
              <w:rPr>
                <w:rFonts w:hint="eastAsia" w:ascii="宋体" w:hAnsi="宋体" w:eastAsia="宋体" w:cs="宋体"/>
                <w:b/>
                <w:color w:val="000000"/>
                <w:kern w:val="0"/>
                <w:sz w:val="22"/>
                <w:szCs w:val="22"/>
                <w:highlight w:val="none"/>
                <w:lang w:eastAsia="zh-CN"/>
              </w:rPr>
              <w:t>允许进口/国产</w:t>
            </w:r>
          </w:p>
        </w:tc>
        <w:tc>
          <w:tcPr>
            <w:tcW w:w="1058" w:type="dxa"/>
            <w:vAlign w:val="center"/>
          </w:tcPr>
          <w:p w14:paraId="0D76838B">
            <w:pPr>
              <w:widowControl/>
              <w:snapToGrid w:val="0"/>
              <w:ind w:left="220" w:hanging="221" w:hangingChars="100"/>
              <w:jc w:val="center"/>
              <w:rPr>
                <w:rFonts w:hint="eastAsia" w:ascii="宋体" w:hAnsi="宋体" w:eastAsia="宋体" w:cs="宋体"/>
                <w:b/>
                <w:color w:val="000000"/>
                <w:kern w:val="0"/>
                <w:sz w:val="22"/>
                <w:szCs w:val="22"/>
                <w:highlight w:val="none"/>
                <w:lang w:eastAsia="zh-CN"/>
              </w:rPr>
            </w:pPr>
            <w:r>
              <w:rPr>
                <w:rFonts w:hint="eastAsia" w:ascii="宋体" w:hAnsi="宋体" w:eastAsia="宋体" w:cs="宋体"/>
                <w:b/>
                <w:color w:val="000000"/>
                <w:kern w:val="0"/>
                <w:sz w:val="22"/>
                <w:szCs w:val="22"/>
                <w:highlight w:val="none"/>
                <w:lang w:eastAsia="zh-CN"/>
              </w:rPr>
              <w:t>使用科室</w:t>
            </w:r>
          </w:p>
        </w:tc>
        <w:tc>
          <w:tcPr>
            <w:tcW w:w="1154" w:type="dxa"/>
            <w:shd w:val="clear" w:color="auto" w:fill="auto"/>
            <w:vAlign w:val="center"/>
          </w:tcPr>
          <w:p w14:paraId="41799788">
            <w:pPr>
              <w:snapToGrid w:val="0"/>
              <w:jc w:val="center"/>
              <w:rPr>
                <w:rFonts w:hint="eastAsia" w:ascii="宋体" w:hAnsi="Times New Roman" w:eastAsia="宋体" w:cs="Times New Roman"/>
                <w:b/>
                <w:color w:val="000000"/>
                <w:kern w:val="2"/>
                <w:sz w:val="22"/>
                <w:szCs w:val="24"/>
                <w:highlight w:val="none"/>
                <w:lang w:val="en-US" w:eastAsia="zh-CN" w:bidi="ar-SA"/>
              </w:rPr>
            </w:pPr>
            <w:r>
              <w:rPr>
                <w:rFonts w:hint="eastAsia" w:ascii="宋体" w:eastAsia="宋体"/>
                <w:b/>
                <w:color w:val="000000"/>
                <w:sz w:val="22"/>
                <w:highlight w:val="none"/>
                <w:lang w:val="en-US" w:eastAsia="zh-CN"/>
              </w:rPr>
              <w:t>是否执行深圳市阳光平台线上采购</w:t>
            </w:r>
          </w:p>
        </w:tc>
      </w:tr>
      <w:tr w14:paraId="23809A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61D5D083">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w:t>
            </w:r>
          </w:p>
        </w:tc>
        <w:tc>
          <w:tcPr>
            <w:tcW w:w="1557" w:type="dxa"/>
            <w:shd w:val="clear" w:color="auto" w:fill="auto"/>
            <w:noWrap/>
            <w:vAlign w:val="center"/>
          </w:tcPr>
          <w:p w14:paraId="57517B15">
            <w:pPr>
              <w:jc w:val="center"/>
              <w:rPr>
                <w:rFonts w:hint="eastAsia" w:eastAsia="宋体"/>
                <w:color w:val="000000"/>
                <w:sz w:val="22"/>
                <w:lang w:val="en-US" w:eastAsia="zh-CN"/>
              </w:rPr>
            </w:pPr>
            <w:r>
              <w:rPr>
                <w:rFonts w:hint="eastAsia" w:eastAsia="宋体"/>
                <w:color w:val="000000"/>
                <w:sz w:val="22"/>
                <w:lang w:val="en-US" w:eastAsia="zh-CN"/>
              </w:rPr>
              <w:t>ZCB2025-HC97-710</w:t>
            </w:r>
          </w:p>
        </w:tc>
        <w:tc>
          <w:tcPr>
            <w:tcW w:w="1474" w:type="dxa"/>
            <w:shd w:val="clear" w:color="auto" w:fill="auto"/>
            <w:vAlign w:val="center"/>
          </w:tcPr>
          <w:p w14:paraId="24E64131">
            <w:pPr>
              <w:jc w:val="center"/>
              <w:rPr>
                <w:rFonts w:hint="eastAsia" w:eastAsia="宋体"/>
                <w:color w:val="000000"/>
                <w:sz w:val="22"/>
                <w:lang w:val="en-US" w:eastAsia="zh-CN"/>
              </w:rPr>
            </w:pPr>
            <w:r>
              <w:rPr>
                <w:rFonts w:hint="eastAsia" w:eastAsia="宋体"/>
                <w:color w:val="000000"/>
                <w:sz w:val="22"/>
                <w:lang w:val="en-US" w:eastAsia="zh-CN"/>
              </w:rPr>
              <w:t>尿沉渣管</w:t>
            </w:r>
          </w:p>
        </w:tc>
        <w:tc>
          <w:tcPr>
            <w:tcW w:w="2534" w:type="dxa"/>
            <w:shd w:val="clear" w:color="auto" w:fill="auto"/>
            <w:vAlign w:val="center"/>
          </w:tcPr>
          <w:p w14:paraId="30FB4A50">
            <w:pPr>
              <w:jc w:val="center"/>
              <w:rPr>
                <w:rFonts w:hint="eastAsia" w:eastAsia="宋体"/>
                <w:color w:val="000000"/>
                <w:sz w:val="22"/>
                <w:lang w:val="en-US" w:eastAsia="zh-CN"/>
              </w:rPr>
            </w:pPr>
            <w:r>
              <w:rPr>
                <w:rFonts w:hint="eastAsia" w:eastAsia="宋体"/>
                <w:color w:val="000000"/>
                <w:sz w:val="22"/>
                <w:lang w:val="en-US" w:eastAsia="zh-CN"/>
              </w:rPr>
              <w:t>尿液采样，螺旋盖（仪器可以自动穿刺）、平口盖均预制条形码</w:t>
            </w:r>
          </w:p>
        </w:tc>
        <w:tc>
          <w:tcPr>
            <w:tcW w:w="1857" w:type="dxa"/>
            <w:shd w:val="clear" w:color="auto" w:fill="auto"/>
            <w:vAlign w:val="center"/>
          </w:tcPr>
          <w:p w14:paraId="294A1C04">
            <w:pPr>
              <w:jc w:val="center"/>
              <w:rPr>
                <w:rFonts w:hint="eastAsia" w:eastAsia="宋体"/>
                <w:color w:val="000000"/>
                <w:sz w:val="22"/>
                <w:lang w:val="en-US" w:eastAsia="zh-CN"/>
              </w:rPr>
            </w:pPr>
            <w:r>
              <w:rPr>
                <w:rFonts w:hint="eastAsia" w:eastAsia="宋体"/>
                <w:color w:val="000000"/>
                <w:sz w:val="22"/>
                <w:lang w:val="en-US" w:eastAsia="zh-CN"/>
              </w:rPr>
              <w:t>0.4</w:t>
            </w:r>
            <w:r>
              <w:rPr>
                <w:rFonts w:hint="eastAsia" w:eastAsia="宋体"/>
                <w:sz w:val="21"/>
                <w:vertAlign w:val="baseline"/>
                <w:lang w:val="en-US" w:eastAsia="zh-CN"/>
              </w:rPr>
              <w:t>（参考原中标目录）</w:t>
            </w:r>
          </w:p>
        </w:tc>
        <w:tc>
          <w:tcPr>
            <w:tcW w:w="1030" w:type="dxa"/>
            <w:vAlign w:val="center"/>
          </w:tcPr>
          <w:p w14:paraId="1B912588">
            <w:pPr>
              <w:jc w:val="center"/>
              <w:rPr>
                <w:rFonts w:hint="default"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776E7288">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5E04C9CA">
            <w:pPr>
              <w:jc w:val="center"/>
              <w:rPr>
                <w:rFonts w:hint="eastAsia" w:eastAsia="宋体"/>
                <w:color w:val="000000"/>
                <w:sz w:val="22"/>
                <w:lang w:val="en-US" w:eastAsia="zh-CN"/>
              </w:rPr>
            </w:pPr>
            <w:r>
              <w:rPr>
                <w:rFonts w:hint="eastAsia" w:eastAsia="宋体"/>
                <w:color w:val="000000"/>
                <w:sz w:val="22"/>
                <w:lang w:val="en-US" w:eastAsia="zh-CN"/>
              </w:rPr>
              <w:t>否</w:t>
            </w:r>
          </w:p>
        </w:tc>
      </w:tr>
      <w:tr w14:paraId="5ED784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0602679C">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w:t>
            </w:r>
          </w:p>
        </w:tc>
        <w:tc>
          <w:tcPr>
            <w:tcW w:w="1557" w:type="dxa"/>
            <w:shd w:val="clear" w:color="auto" w:fill="auto"/>
            <w:noWrap/>
            <w:vAlign w:val="center"/>
          </w:tcPr>
          <w:p w14:paraId="30B04A63">
            <w:pPr>
              <w:jc w:val="center"/>
              <w:rPr>
                <w:rFonts w:hint="eastAsia" w:eastAsia="宋体"/>
                <w:color w:val="000000"/>
                <w:sz w:val="22"/>
                <w:lang w:val="en-US" w:eastAsia="zh-CN"/>
              </w:rPr>
            </w:pPr>
            <w:r>
              <w:rPr>
                <w:rFonts w:hint="eastAsia" w:eastAsia="宋体"/>
                <w:color w:val="000000"/>
                <w:sz w:val="22"/>
                <w:lang w:val="en-US" w:eastAsia="zh-CN"/>
              </w:rPr>
              <w:t>ZCB2025-HC97-711</w:t>
            </w:r>
          </w:p>
        </w:tc>
        <w:tc>
          <w:tcPr>
            <w:tcW w:w="1474" w:type="dxa"/>
            <w:shd w:val="clear" w:color="auto" w:fill="auto"/>
            <w:vAlign w:val="center"/>
          </w:tcPr>
          <w:p w14:paraId="26EAD58F">
            <w:pPr>
              <w:jc w:val="center"/>
              <w:rPr>
                <w:rFonts w:hint="eastAsia" w:eastAsia="宋体"/>
                <w:color w:val="000000"/>
                <w:sz w:val="22"/>
                <w:lang w:val="en-US" w:eastAsia="zh-CN"/>
              </w:rPr>
            </w:pPr>
            <w:r>
              <w:rPr>
                <w:rFonts w:hint="eastAsia" w:eastAsia="宋体"/>
                <w:color w:val="000000"/>
                <w:sz w:val="22"/>
                <w:lang w:val="en-US" w:eastAsia="zh-CN"/>
              </w:rPr>
              <w:t>一次性使用吸头</w:t>
            </w:r>
          </w:p>
        </w:tc>
        <w:tc>
          <w:tcPr>
            <w:tcW w:w="2534" w:type="dxa"/>
            <w:shd w:val="clear" w:color="auto" w:fill="auto"/>
            <w:vAlign w:val="center"/>
          </w:tcPr>
          <w:p w14:paraId="0604A904">
            <w:pPr>
              <w:jc w:val="center"/>
              <w:rPr>
                <w:rFonts w:hint="eastAsia" w:eastAsia="宋体"/>
                <w:color w:val="000000"/>
                <w:sz w:val="22"/>
                <w:lang w:val="en-US" w:eastAsia="zh-CN"/>
              </w:rPr>
            </w:pPr>
            <w:r>
              <w:rPr>
                <w:rFonts w:hint="eastAsia" w:eastAsia="宋体"/>
                <w:color w:val="000000"/>
                <w:sz w:val="22"/>
                <w:lang w:val="en-US" w:eastAsia="zh-CN"/>
              </w:rPr>
              <w:t>用于精准移取微量液体</w:t>
            </w:r>
          </w:p>
        </w:tc>
        <w:tc>
          <w:tcPr>
            <w:tcW w:w="1857" w:type="dxa"/>
            <w:shd w:val="clear" w:color="auto" w:fill="auto"/>
            <w:vAlign w:val="center"/>
          </w:tcPr>
          <w:p w14:paraId="6A49C423">
            <w:pPr>
              <w:jc w:val="center"/>
              <w:rPr>
                <w:rFonts w:hint="eastAsia" w:eastAsia="宋体"/>
                <w:color w:val="000000"/>
                <w:sz w:val="22"/>
                <w:lang w:val="en-US" w:eastAsia="zh-CN"/>
              </w:rPr>
            </w:pPr>
            <w:r>
              <w:rPr>
                <w:rFonts w:hint="eastAsia" w:eastAsia="宋体"/>
                <w:color w:val="000000"/>
                <w:sz w:val="22"/>
                <w:lang w:val="en-US" w:eastAsia="zh-CN"/>
              </w:rPr>
              <w:t>0.06-0.5</w:t>
            </w:r>
            <w:r>
              <w:rPr>
                <w:rFonts w:hint="eastAsia" w:eastAsia="宋体"/>
                <w:sz w:val="21"/>
                <w:vertAlign w:val="baseline"/>
                <w:lang w:val="en-US" w:eastAsia="zh-CN"/>
              </w:rPr>
              <w:t>（参考原中标目录）</w:t>
            </w:r>
          </w:p>
        </w:tc>
        <w:tc>
          <w:tcPr>
            <w:tcW w:w="1030" w:type="dxa"/>
            <w:vAlign w:val="center"/>
          </w:tcPr>
          <w:p w14:paraId="3A9D7F15">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168BEF6C">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5E8FA165">
            <w:pPr>
              <w:jc w:val="center"/>
              <w:rPr>
                <w:rFonts w:hint="eastAsia" w:eastAsia="宋体"/>
                <w:color w:val="000000"/>
                <w:sz w:val="22"/>
                <w:lang w:val="en-US" w:eastAsia="zh-CN"/>
              </w:rPr>
            </w:pPr>
            <w:r>
              <w:rPr>
                <w:rFonts w:hint="eastAsia" w:eastAsia="宋体"/>
                <w:color w:val="000000"/>
                <w:sz w:val="22"/>
                <w:lang w:val="en-US" w:eastAsia="zh-CN"/>
              </w:rPr>
              <w:t>否</w:t>
            </w:r>
          </w:p>
        </w:tc>
      </w:tr>
      <w:tr w14:paraId="3DCF2D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6EC5F430">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w:t>
            </w:r>
          </w:p>
        </w:tc>
        <w:tc>
          <w:tcPr>
            <w:tcW w:w="1557" w:type="dxa"/>
            <w:shd w:val="clear" w:color="auto" w:fill="auto"/>
            <w:noWrap/>
            <w:vAlign w:val="center"/>
          </w:tcPr>
          <w:p w14:paraId="3A2732D0">
            <w:pPr>
              <w:jc w:val="center"/>
              <w:rPr>
                <w:rFonts w:hint="eastAsia" w:eastAsia="宋体"/>
                <w:color w:val="000000"/>
                <w:sz w:val="22"/>
                <w:lang w:val="en-US" w:eastAsia="zh-CN"/>
              </w:rPr>
            </w:pPr>
            <w:r>
              <w:rPr>
                <w:rFonts w:hint="eastAsia" w:eastAsia="宋体"/>
                <w:color w:val="000000"/>
                <w:sz w:val="22"/>
                <w:lang w:val="en-US" w:eastAsia="zh-CN"/>
              </w:rPr>
              <w:t>ZCB2025-HC97-712</w:t>
            </w:r>
          </w:p>
        </w:tc>
        <w:tc>
          <w:tcPr>
            <w:tcW w:w="1474" w:type="dxa"/>
            <w:shd w:val="clear" w:color="auto" w:fill="auto"/>
            <w:vAlign w:val="center"/>
          </w:tcPr>
          <w:p w14:paraId="2412241F">
            <w:pPr>
              <w:jc w:val="center"/>
              <w:rPr>
                <w:rFonts w:hint="eastAsia" w:eastAsia="宋体"/>
                <w:color w:val="000000"/>
                <w:sz w:val="22"/>
                <w:lang w:val="en-US" w:eastAsia="zh-CN"/>
              </w:rPr>
            </w:pPr>
            <w:r>
              <w:rPr>
                <w:rFonts w:hint="eastAsia" w:eastAsia="宋体"/>
                <w:color w:val="000000"/>
                <w:sz w:val="22"/>
                <w:lang w:val="en-US" w:eastAsia="zh-CN"/>
              </w:rPr>
              <w:t>玻璃烧杯</w:t>
            </w:r>
          </w:p>
        </w:tc>
        <w:tc>
          <w:tcPr>
            <w:tcW w:w="2534" w:type="dxa"/>
            <w:shd w:val="clear" w:color="auto" w:fill="auto"/>
            <w:vAlign w:val="center"/>
          </w:tcPr>
          <w:p w14:paraId="69B5E2C6">
            <w:pPr>
              <w:jc w:val="center"/>
              <w:rPr>
                <w:rFonts w:hint="eastAsia" w:eastAsia="宋体"/>
                <w:color w:val="000000"/>
                <w:sz w:val="22"/>
                <w:lang w:val="en-US" w:eastAsia="zh-CN"/>
              </w:rPr>
            </w:pPr>
            <w:r>
              <w:rPr>
                <w:rFonts w:hint="eastAsia" w:eastAsia="宋体"/>
                <w:color w:val="000000"/>
                <w:sz w:val="22"/>
                <w:lang w:val="en-US" w:eastAsia="zh-CN"/>
              </w:rPr>
              <w:t>用于溶液配制、加热溶解、反应容器等实验及医疗操作；材质硼硅玻璃，透明度高</w:t>
            </w:r>
          </w:p>
        </w:tc>
        <w:tc>
          <w:tcPr>
            <w:tcW w:w="1857" w:type="dxa"/>
            <w:shd w:val="clear" w:color="auto" w:fill="auto"/>
            <w:vAlign w:val="center"/>
          </w:tcPr>
          <w:p w14:paraId="3DD55A33">
            <w:pPr>
              <w:jc w:val="center"/>
              <w:rPr>
                <w:rFonts w:hint="eastAsia" w:eastAsia="宋体"/>
                <w:color w:val="000000"/>
                <w:sz w:val="22"/>
                <w:lang w:val="en-US" w:eastAsia="zh-CN"/>
              </w:rPr>
            </w:pPr>
            <w:r>
              <w:rPr>
                <w:rFonts w:hint="eastAsia" w:eastAsia="宋体"/>
                <w:color w:val="000000"/>
                <w:sz w:val="22"/>
                <w:lang w:val="en-US" w:eastAsia="zh-CN"/>
              </w:rPr>
              <w:t>6-38</w:t>
            </w:r>
            <w:r>
              <w:rPr>
                <w:rFonts w:hint="eastAsia" w:eastAsia="宋体"/>
                <w:sz w:val="21"/>
                <w:vertAlign w:val="baseline"/>
                <w:lang w:val="en-US" w:eastAsia="zh-CN"/>
              </w:rPr>
              <w:t>（参考原中标目录）</w:t>
            </w:r>
          </w:p>
        </w:tc>
        <w:tc>
          <w:tcPr>
            <w:tcW w:w="1030" w:type="dxa"/>
            <w:vAlign w:val="center"/>
          </w:tcPr>
          <w:p w14:paraId="4005D7E9">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49EB887B">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7FADD2AD">
            <w:pPr>
              <w:jc w:val="center"/>
              <w:rPr>
                <w:rFonts w:hint="eastAsia" w:eastAsia="宋体"/>
                <w:color w:val="000000"/>
                <w:sz w:val="22"/>
                <w:lang w:val="en-US" w:eastAsia="zh-CN"/>
              </w:rPr>
            </w:pPr>
            <w:r>
              <w:rPr>
                <w:rFonts w:hint="eastAsia" w:eastAsia="宋体"/>
                <w:color w:val="000000"/>
                <w:sz w:val="22"/>
                <w:lang w:val="en-US" w:eastAsia="zh-CN"/>
              </w:rPr>
              <w:t>否</w:t>
            </w:r>
          </w:p>
        </w:tc>
      </w:tr>
      <w:tr w14:paraId="52C162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383EDD30">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4</w:t>
            </w:r>
          </w:p>
        </w:tc>
        <w:tc>
          <w:tcPr>
            <w:tcW w:w="1557" w:type="dxa"/>
            <w:shd w:val="clear" w:color="auto" w:fill="auto"/>
            <w:noWrap/>
            <w:vAlign w:val="center"/>
          </w:tcPr>
          <w:p w14:paraId="12D460F5">
            <w:pPr>
              <w:jc w:val="center"/>
              <w:rPr>
                <w:rFonts w:hint="eastAsia" w:eastAsia="宋体"/>
                <w:color w:val="000000"/>
                <w:sz w:val="22"/>
                <w:lang w:val="en-US" w:eastAsia="zh-CN"/>
              </w:rPr>
            </w:pPr>
            <w:r>
              <w:rPr>
                <w:rFonts w:hint="eastAsia" w:eastAsia="宋体"/>
                <w:color w:val="000000"/>
                <w:sz w:val="22"/>
                <w:lang w:val="en-US" w:eastAsia="zh-CN"/>
              </w:rPr>
              <w:t>ZCB2025-HC97-713</w:t>
            </w:r>
          </w:p>
        </w:tc>
        <w:tc>
          <w:tcPr>
            <w:tcW w:w="1474" w:type="dxa"/>
            <w:shd w:val="clear" w:color="auto" w:fill="auto"/>
            <w:vAlign w:val="center"/>
          </w:tcPr>
          <w:p w14:paraId="09A88E85">
            <w:pPr>
              <w:jc w:val="center"/>
              <w:rPr>
                <w:rFonts w:hint="eastAsia" w:eastAsia="宋体"/>
                <w:color w:val="000000"/>
                <w:sz w:val="22"/>
                <w:lang w:val="en-US" w:eastAsia="zh-CN"/>
              </w:rPr>
            </w:pPr>
            <w:r>
              <w:rPr>
                <w:rFonts w:hint="eastAsia" w:eastAsia="宋体"/>
                <w:color w:val="000000"/>
                <w:sz w:val="22"/>
                <w:lang w:val="en-US" w:eastAsia="zh-CN"/>
              </w:rPr>
              <w:t>定性滤纸</w:t>
            </w:r>
          </w:p>
        </w:tc>
        <w:tc>
          <w:tcPr>
            <w:tcW w:w="2534" w:type="dxa"/>
            <w:shd w:val="clear" w:color="auto" w:fill="auto"/>
            <w:vAlign w:val="center"/>
          </w:tcPr>
          <w:p w14:paraId="08FBBBEC">
            <w:pPr>
              <w:jc w:val="center"/>
              <w:rPr>
                <w:rFonts w:hint="eastAsia" w:eastAsia="宋体"/>
                <w:color w:val="000000"/>
                <w:sz w:val="22"/>
                <w:lang w:val="en-US" w:eastAsia="zh-CN"/>
              </w:rPr>
            </w:pPr>
            <w:r>
              <w:rPr>
                <w:rFonts w:hint="eastAsia" w:eastAsia="宋体"/>
                <w:color w:val="000000"/>
                <w:sz w:val="22"/>
                <w:lang w:val="en-US" w:eastAsia="zh-CN"/>
              </w:rPr>
              <w:t>用于实验室溶液过滤、分离沉淀，医疗检测中样本初步处理等。多规格可选，材质纯棉，滤速适中，灰分低，无杂质斑点</w:t>
            </w:r>
          </w:p>
        </w:tc>
        <w:tc>
          <w:tcPr>
            <w:tcW w:w="1857" w:type="dxa"/>
            <w:shd w:val="clear" w:color="auto" w:fill="auto"/>
            <w:vAlign w:val="center"/>
          </w:tcPr>
          <w:p w14:paraId="2AF8188E">
            <w:pPr>
              <w:jc w:val="center"/>
              <w:rPr>
                <w:rFonts w:hint="eastAsia" w:eastAsia="宋体"/>
                <w:color w:val="000000"/>
                <w:sz w:val="22"/>
                <w:lang w:val="en-US" w:eastAsia="zh-CN"/>
              </w:rPr>
            </w:pPr>
            <w:r>
              <w:rPr>
                <w:rFonts w:hint="eastAsia" w:eastAsia="宋体"/>
                <w:color w:val="000000"/>
                <w:sz w:val="22"/>
                <w:lang w:val="en-US" w:eastAsia="zh-CN"/>
              </w:rPr>
              <w:t>12-24</w:t>
            </w:r>
            <w:r>
              <w:rPr>
                <w:rFonts w:hint="eastAsia" w:eastAsia="宋体"/>
                <w:sz w:val="21"/>
                <w:vertAlign w:val="baseline"/>
                <w:lang w:val="en-US" w:eastAsia="zh-CN"/>
              </w:rPr>
              <w:t>（参考原中标目录）</w:t>
            </w:r>
          </w:p>
        </w:tc>
        <w:tc>
          <w:tcPr>
            <w:tcW w:w="1030" w:type="dxa"/>
            <w:vAlign w:val="center"/>
          </w:tcPr>
          <w:p w14:paraId="6E58FF2D">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578F9EFC">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768D29D5">
            <w:pPr>
              <w:jc w:val="center"/>
              <w:rPr>
                <w:rFonts w:hint="eastAsia" w:eastAsia="宋体"/>
                <w:color w:val="000000"/>
                <w:sz w:val="22"/>
                <w:lang w:val="en-US" w:eastAsia="zh-CN"/>
              </w:rPr>
            </w:pPr>
            <w:r>
              <w:rPr>
                <w:rFonts w:hint="eastAsia" w:eastAsia="宋体"/>
                <w:color w:val="000000"/>
                <w:sz w:val="22"/>
                <w:lang w:val="en-US" w:eastAsia="zh-CN"/>
              </w:rPr>
              <w:t>否</w:t>
            </w:r>
          </w:p>
        </w:tc>
      </w:tr>
      <w:tr w14:paraId="5BF2F6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1C766014">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5</w:t>
            </w:r>
          </w:p>
        </w:tc>
        <w:tc>
          <w:tcPr>
            <w:tcW w:w="1557" w:type="dxa"/>
            <w:shd w:val="clear" w:color="auto" w:fill="auto"/>
            <w:noWrap/>
            <w:vAlign w:val="center"/>
          </w:tcPr>
          <w:p w14:paraId="26D9A146">
            <w:pPr>
              <w:jc w:val="center"/>
              <w:rPr>
                <w:rFonts w:hint="eastAsia" w:eastAsia="宋体"/>
                <w:color w:val="000000"/>
                <w:sz w:val="22"/>
                <w:lang w:val="en-US" w:eastAsia="zh-CN"/>
              </w:rPr>
            </w:pPr>
            <w:r>
              <w:rPr>
                <w:rFonts w:hint="eastAsia" w:eastAsia="宋体"/>
                <w:color w:val="000000"/>
                <w:sz w:val="22"/>
                <w:lang w:val="en-US" w:eastAsia="zh-CN"/>
              </w:rPr>
              <w:t>ZCB2025-HC97-714</w:t>
            </w:r>
          </w:p>
        </w:tc>
        <w:tc>
          <w:tcPr>
            <w:tcW w:w="1474" w:type="dxa"/>
            <w:shd w:val="clear" w:color="auto" w:fill="auto"/>
            <w:vAlign w:val="center"/>
          </w:tcPr>
          <w:p w14:paraId="158B6956">
            <w:pPr>
              <w:jc w:val="center"/>
              <w:rPr>
                <w:rFonts w:hint="eastAsia" w:eastAsia="宋体"/>
                <w:color w:val="000000"/>
                <w:sz w:val="22"/>
                <w:lang w:val="en-US" w:eastAsia="zh-CN"/>
              </w:rPr>
            </w:pPr>
            <w:r>
              <w:rPr>
                <w:rFonts w:hint="eastAsia" w:eastAsia="宋体"/>
                <w:color w:val="000000"/>
                <w:sz w:val="22"/>
                <w:lang w:val="en-US" w:eastAsia="zh-CN"/>
              </w:rPr>
              <w:t>冻存管盒 81格（透明塑料）</w:t>
            </w:r>
          </w:p>
        </w:tc>
        <w:tc>
          <w:tcPr>
            <w:tcW w:w="2534" w:type="dxa"/>
            <w:shd w:val="clear" w:color="auto" w:fill="auto"/>
            <w:vAlign w:val="center"/>
          </w:tcPr>
          <w:p w14:paraId="7F21B335">
            <w:pPr>
              <w:jc w:val="center"/>
              <w:rPr>
                <w:rFonts w:hint="eastAsia" w:eastAsia="宋体"/>
                <w:color w:val="000000"/>
                <w:sz w:val="22"/>
                <w:lang w:val="en-US" w:eastAsia="zh-CN"/>
              </w:rPr>
            </w:pPr>
            <w:r>
              <w:rPr>
                <w:rFonts w:hint="eastAsia" w:eastAsia="宋体"/>
                <w:color w:val="000000"/>
                <w:sz w:val="22"/>
                <w:lang w:val="en-US" w:eastAsia="zh-CN"/>
              </w:rPr>
              <w:t>用于分类存放冻存管，便于样本管理、保存与取用。81格透明塑料材质，耐低温，盒体无变形、无异味，刻度标识清晰，密封性好，可叠加存放</w:t>
            </w:r>
          </w:p>
        </w:tc>
        <w:tc>
          <w:tcPr>
            <w:tcW w:w="1857" w:type="dxa"/>
            <w:shd w:val="clear" w:color="auto" w:fill="auto"/>
            <w:vAlign w:val="center"/>
          </w:tcPr>
          <w:p w14:paraId="56D9DC2D">
            <w:pPr>
              <w:jc w:val="center"/>
              <w:rPr>
                <w:rFonts w:hint="eastAsia" w:eastAsia="宋体"/>
                <w:color w:val="000000"/>
                <w:sz w:val="22"/>
                <w:lang w:val="en-US" w:eastAsia="zh-CN"/>
              </w:rPr>
            </w:pPr>
            <w:r>
              <w:rPr>
                <w:rFonts w:hint="eastAsia" w:eastAsia="宋体"/>
                <w:color w:val="000000"/>
                <w:sz w:val="22"/>
                <w:lang w:val="en-US" w:eastAsia="zh-CN"/>
              </w:rPr>
              <w:t>28</w:t>
            </w:r>
            <w:r>
              <w:rPr>
                <w:rFonts w:hint="eastAsia" w:eastAsia="宋体"/>
                <w:sz w:val="21"/>
                <w:vertAlign w:val="baseline"/>
                <w:lang w:val="en-US" w:eastAsia="zh-CN"/>
              </w:rPr>
              <w:t>（参考原中标目录）</w:t>
            </w:r>
          </w:p>
        </w:tc>
        <w:tc>
          <w:tcPr>
            <w:tcW w:w="1030" w:type="dxa"/>
            <w:vAlign w:val="center"/>
          </w:tcPr>
          <w:p w14:paraId="2B97AFC2">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7114A414">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696AAFB8">
            <w:pPr>
              <w:jc w:val="center"/>
              <w:rPr>
                <w:rFonts w:hint="eastAsia" w:eastAsia="宋体"/>
                <w:color w:val="000000"/>
                <w:sz w:val="22"/>
                <w:lang w:val="en-US" w:eastAsia="zh-CN"/>
              </w:rPr>
            </w:pPr>
            <w:r>
              <w:rPr>
                <w:rFonts w:hint="eastAsia" w:eastAsia="宋体"/>
                <w:color w:val="000000"/>
                <w:sz w:val="22"/>
                <w:lang w:val="en-US" w:eastAsia="zh-CN"/>
              </w:rPr>
              <w:t>否</w:t>
            </w:r>
          </w:p>
        </w:tc>
      </w:tr>
      <w:tr w14:paraId="435BC1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047A3C48">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6</w:t>
            </w:r>
          </w:p>
        </w:tc>
        <w:tc>
          <w:tcPr>
            <w:tcW w:w="1557" w:type="dxa"/>
            <w:shd w:val="clear" w:color="auto" w:fill="auto"/>
            <w:noWrap/>
            <w:vAlign w:val="center"/>
          </w:tcPr>
          <w:p w14:paraId="7CF9F3B4">
            <w:pPr>
              <w:jc w:val="center"/>
              <w:rPr>
                <w:rFonts w:hint="eastAsia" w:eastAsia="宋体"/>
                <w:color w:val="000000"/>
                <w:sz w:val="22"/>
                <w:lang w:val="en-US" w:eastAsia="zh-CN"/>
              </w:rPr>
            </w:pPr>
            <w:r>
              <w:rPr>
                <w:rFonts w:hint="eastAsia" w:eastAsia="宋体"/>
                <w:color w:val="000000"/>
                <w:sz w:val="22"/>
                <w:lang w:val="en-US" w:eastAsia="zh-CN"/>
              </w:rPr>
              <w:t>ZCB2025-HC97-715</w:t>
            </w:r>
          </w:p>
        </w:tc>
        <w:tc>
          <w:tcPr>
            <w:tcW w:w="1474" w:type="dxa"/>
            <w:shd w:val="clear" w:color="auto" w:fill="auto"/>
            <w:vAlign w:val="center"/>
          </w:tcPr>
          <w:p w14:paraId="34175DE3">
            <w:pPr>
              <w:jc w:val="center"/>
              <w:rPr>
                <w:rFonts w:hint="eastAsia" w:eastAsia="宋体"/>
                <w:color w:val="000000"/>
                <w:sz w:val="22"/>
                <w:lang w:val="en-US" w:eastAsia="zh-CN"/>
              </w:rPr>
            </w:pPr>
            <w:r>
              <w:rPr>
                <w:rFonts w:hint="eastAsia" w:eastAsia="宋体"/>
                <w:color w:val="000000"/>
                <w:sz w:val="22"/>
                <w:lang w:val="en-US" w:eastAsia="zh-CN"/>
              </w:rPr>
              <w:t>冻存管盒 纸质 81格 (纯白色）</w:t>
            </w:r>
          </w:p>
        </w:tc>
        <w:tc>
          <w:tcPr>
            <w:tcW w:w="2534" w:type="dxa"/>
            <w:shd w:val="clear" w:color="auto" w:fill="auto"/>
            <w:vAlign w:val="center"/>
          </w:tcPr>
          <w:p w14:paraId="5EA11A0E">
            <w:pPr>
              <w:jc w:val="center"/>
              <w:rPr>
                <w:rFonts w:hint="eastAsia" w:eastAsia="宋体"/>
                <w:color w:val="000000"/>
                <w:sz w:val="22"/>
                <w:lang w:val="en-US" w:eastAsia="zh-CN"/>
              </w:rPr>
            </w:pPr>
            <w:r>
              <w:rPr>
                <w:rFonts w:hint="eastAsia" w:eastAsia="宋体"/>
                <w:color w:val="000000"/>
                <w:sz w:val="22"/>
                <w:lang w:val="en-US" w:eastAsia="zh-CN"/>
              </w:rPr>
              <w:t>用于有序存放冻存管，方便样本分类管理与查找。纯白色纸质，81格规整，格子尺寸适配常见冻存管，盒体挺括不易变形，印刷清晰无模糊，环保无异味</w:t>
            </w:r>
          </w:p>
        </w:tc>
        <w:tc>
          <w:tcPr>
            <w:tcW w:w="1857" w:type="dxa"/>
            <w:shd w:val="clear" w:color="auto" w:fill="auto"/>
            <w:vAlign w:val="center"/>
          </w:tcPr>
          <w:p w14:paraId="5C14BD3E">
            <w:pPr>
              <w:jc w:val="center"/>
              <w:rPr>
                <w:rFonts w:hint="eastAsia" w:eastAsia="宋体"/>
                <w:color w:val="000000"/>
                <w:sz w:val="22"/>
                <w:lang w:val="en-US" w:eastAsia="zh-CN"/>
              </w:rPr>
            </w:pPr>
            <w:r>
              <w:rPr>
                <w:rFonts w:hint="eastAsia" w:eastAsia="宋体"/>
                <w:color w:val="000000"/>
                <w:sz w:val="22"/>
                <w:lang w:val="en-US" w:eastAsia="zh-CN"/>
              </w:rPr>
              <w:t>5.5</w:t>
            </w:r>
            <w:r>
              <w:rPr>
                <w:rFonts w:hint="eastAsia" w:eastAsia="宋体"/>
                <w:sz w:val="21"/>
                <w:vertAlign w:val="baseline"/>
                <w:lang w:val="en-US" w:eastAsia="zh-CN"/>
              </w:rPr>
              <w:t>（参考原中标目录）</w:t>
            </w:r>
          </w:p>
        </w:tc>
        <w:tc>
          <w:tcPr>
            <w:tcW w:w="1030" w:type="dxa"/>
            <w:vAlign w:val="center"/>
          </w:tcPr>
          <w:p w14:paraId="45C50E0B">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0179FE0C">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0B9C5B91">
            <w:pPr>
              <w:jc w:val="center"/>
              <w:rPr>
                <w:rFonts w:hint="eastAsia" w:eastAsia="宋体"/>
                <w:color w:val="000000"/>
                <w:sz w:val="22"/>
                <w:lang w:val="en-US" w:eastAsia="zh-CN"/>
              </w:rPr>
            </w:pPr>
            <w:r>
              <w:rPr>
                <w:rFonts w:hint="eastAsia" w:eastAsia="宋体"/>
                <w:color w:val="000000"/>
                <w:sz w:val="22"/>
                <w:lang w:val="en-US" w:eastAsia="zh-CN"/>
              </w:rPr>
              <w:t>否</w:t>
            </w:r>
          </w:p>
        </w:tc>
      </w:tr>
      <w:tr w14:paraId="69E791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07DFE1AE">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7</w:t>
            </w:r>
          </w:p>
        </w:tc>
        <w:tc>
          <w:tcPr>
            <w:tcW w:w="1557" w:type="dxa"/>
            <w:shd w:val="clear" w:color="auto" w:fill="auto"/>
            <w:noWrap/>
            <w:vAlign w:val="center"/>
          </w:tcPr>
          <w:p w14:paraId="494DABA1">
            <w:pPr>
              <w:jc w:val="center"/>
              <w:rPr>
                <w:rFonts w:hint="eastAsia" w:eastAsia="宋体"/>
                <w:color w:val="000000"/>
                <w:sz w:val="22"/>
                <w:lang w:val="en-US" w:eastAsia="zh-CN"/>
              </w:rPr>
            </w:pPr>
            <w:r>
              <w:rPr>
                <w:rFonts w:hint="eastAsia" w:eastAsia="宋体"/>
                <w:color w:val="000000"/>
                <w:sz w:val="22"/>
                <w:lang w:val="en-US" w:eastAsia="zh-CN"/>
              </w:rPr>
              <w:t>ZCB2025-HC97-716</w:t>
            </w:r>
          </w:p>
        </w:tc>
        <w:tc>
          <w:tcPr>
            <w:tcW w:w="1474" w:type="dxa"/>
            <w:shd w:val="clear" w:color="auto" w:fill="auto"/>
            <w:vAlign w:val="center"/>
          </w:tcPr>
          <w:p w14:paraId="11F5F463">
            <w:pPr>
              <w:jc w:val="center"/>
              <w:rPr>
                <w:rFonts w:hint="eastAsia" w:eastAsia="宋体"/>
                <w:color w:val="000000"/>
                <w:sz w:val="22"/>
                <w:lang w:val="en-US" w:eastAsia="zh-CN"/>
              </w:rPr>
            </w:pPr>
            <w:r>
              <w:rPr>
                <w:rFonts w:hint="eastAsia" w:eastAsia="宋体"/>
                <w:color w:val="000000"/>
                <w:sz w:val="22"/>
                <w:lang w:val="en-US" w:eastAsia="zh-CN"/>
              </w:rPr>
              <w:t>防脱片玻片</w:t>
            </w:r>
          </w:p>
        </w:tc>
        <w:tc>
          <w:tcPr>
            <w:tcW w:w="2534" w:type="dxa"/>
            <w:shd w:val="clear" w:color="auto" w:fill="auto"/>
            <w:vAlign w:val="center"/>
          </w:tcPr>
          <w:p w14:paraId="4DC2CEF5">
            <w:pPr>
              <w:jc w:val="center"/>
              <w:rPr>
                <w:rFonts w:hint="eastAsia" w:eastAsia="宋体"/>
                <w:color w:val="000000"/>
                <w:sz w:val="22"/>
                <w:lang w:val="en-US" w:eastAsia="zh-CN"/>
              </w:rPr>
            </w:pPr>
            <w:r>
              <w:rPr>
                <w:rFonts w:hint="eastAsia" w:eastAsia="宋体"/>
                <w:color w:val="000000"/>
                <w:sz w:val="22"/>
                <w:lang w:val="en-US" w:eastAsia="zh-CN"/>
              </w:rPr>
              <w:t>用于病理组织切片制作，确保切片紧密贴附，防止脱片，利于显微观察诊断。优质玻璃材质，表面平整光滑，防脱涂层均匀</w:t>
            </w:r>
          </w:p>
        </w:tc>
        <w:tc>
          <w:tcPr>
            <w:tcW w:w="1857" w:type="dxa"/>
            <w:shd w:val="clear" w:color="auto" w:fill="auto"/>
            <w:vAlign w:val="center"/>
          </w:tcPr>
          <w:p w14:paraId="56771FDD">
            <w:pPr>
              <w:jc w:val="center"/>
              <w:rPr>
                <w:rFonts w:hint="eastAsia" w:eastAsia="宋体"/>
                <w:color w:val="000000"/>
                <w:sz w:val="22"/>
                <w:lang w:val="en-US" w:eastAsia="zh-CN"/>
              </w:rPr>
            </w:pPr>
            <w:r>
              <w:rPr>
                <w:rFonts w:hint="eastAsia" w:eastAsia="宋体"/>
                <w:color w:val="000000"/>
                <w:sz w:val="22"/>
                <w:lang w:val="en-US" w:eastAsia="zh-CN"/>
              </w:rPr>
              <w:t>38</w:t>
            </w:r>
            <w:r>
              <w:rPr>
                <w:rFonts w:hint="eastAsia" w:eastAsia="宋体"/>
                <w:sz w:val="21"/>
                <w:vertAlign w:val="baseline"/>
                <w:lang w:val="en-US" w:eastAsia="zh-CN"/>
              </w:rPr>
              <w:t>（参考原中标目录）</w:t>
            </w:r>
          </w:p>
        </w:tc>
        <w:tc>
          <w:tcPr>
            <w:tcW w:w="1030" w:type="dxa"/>
            <w:vAlign w:val="center"/>
          </w:tcPr>
          <w:p w14:paraId="2F809D43">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7C7E53B0">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2B5EF8F8">
            <w:pPr>
              <w:jc w:val="center"/>
              <w:rPr>
                <w:rFonts w:hint="eastAsia" w:eastAsia="宋体"/>
                <w:color w:val="000000"/>
                <w:sz w:val="22"/>
                <w:lang w:val="en-US" w:eastAsia="zh-CN"/>
              </w:rPr>
            </w:pPr>
            <w:r>
              <w:rPr>
                <w:rFonts w:hint="eastAsia" w:eastAsia="宋体"/>
                <w:color w:val="000000"/>
                <w:sz w:val="22"/>
                <w:lang w:val="en-US" w:eastAsia="zh-CN"/>
              </w:rPr>
              <w:t>否</w:t>
            </w:r>
          </w:p>
        </w:tc>
      </w:tr>
      <w:tr w14:paraId="3D27A2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1294" w:hRule="atLeast"/>
          <w:jc w:val="center"/>
        </w:trPr>
        <w:tc>
          <w:tcPr>
            <w:tcW w:w="349" w:type="dxa"/>
            <w:shd w:val="clear" w:color="auto" w:fill="auto"/>
            <w:vAlign w:val="center"/>
          </w:tcPr>
          <w:p w14:paraId="1D1DB009">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8</w:t>
            </w:r>
          </w:p>
        </w:tc>
        <w:tc>
          <w:tcPr>
            <w:tcW w:w="1557" w:type="dxa"/>
            <w:shd w:val="clear" w:color="auto" w:fill="auto"/>
            <w:noWrap/>
            <w:vAlign w:val="center"/>
          </w:tcPr>
          <w:p w14:paraId="56D14E6D">
            <w:pPr>
              <w:jc w:val="center"/>
              <w:rPr>
                <w:rFonts w:hint="eastAsia" w:eastAsia="宋体"/>
                <w:color w:val="000000"/>
                <w:sz w:val="22"/>
                <w:lang w:val="en-US" w:eastAsia="zh-CN"/>
              </w:rPr>
            </w:pPr>
            <w:r>
              <w:rPr>
                <w:rFonts w:hint="eastAsia" w:eastAsia="宋体"/>
                <w:color w:val="000000"/>
                <w:sz w:val="22"/>
                <w:lang w:val="en-US" w:eastAsia="zh-CN"/>
              </w:rPr>
              <w:t>ZCB2025-HC97-717</w:t>
            </w:r>
          </w:p>
        </w:tc>
        <w:tc>
          <w:tcPr>
            <w:tcW w:w="1474" w:type="dxa"/>
            <w:shd w:val="clear" w:color="auto" w:fill="auto"/>
            <w:vAlign w:val="center"/>
          </w:tcPr>
          <w:p w14:paraId="015CDE35">
            <w:pPr>
              <w:jc w:val="center"/>
              <w:rPr>
                <w:rFonts w:hint="eastAsia" w:eastAsia="宋体"/>
                <w:color w:val="000000"/>
                <w:sz w:val="22"/>
                <w:lang w:val="en-US" w:eastAsia="zh-CN"/>
              </w:rPr>
            </w:pPr>
            <w:r>
              <w:rPr>
                <w:rFonts w:hint="eastAsia" w:eastAsia="宋体"/>
                <w:color w:val="000000"/>
                <w:sz w:val="22"/>
                <w:lang w:val="en-US" w:eastAsia="zh-CN"/>
              </w:rPr>
              <w:t>封口膜(parafilm"m")</w:t>
            </w:r>
          </w:p>
        </w:tc>
        <w:tc>
          <w:tcPr>
            <w:tcW w:w="2534" w:type="dxa"/>
            <w:shd w:val="clear" w:color="auto" w:fill="auto"/>
            <w:vAlign w:val="center"/>
          </w:tcPr>
          <w:p w14:paraId="380FBF0D">
            <w:pPr>
              <w:jc w:val="center"/>
              <w:rPr>
                <w:rFonts w:hint="eastAsia" w:eastAsia="宋体"/>
                <w:color w:val="000000"/>
                <w:sz w:val="22"/>
                <w:lang w:val="en-US" w:eastAsia="zh-CN"/>
              </w:rPr>
            </w:pPr>
            <w:r>
              <w:rPr>
                <w:rFonts w:hint="eastAsia" w:eastAsia="宋体"/>
                <w:color w:val="000000"/>
                <w:sz w:val="22"/>
                <w:lang w:val="en-US" w:eastAsia="zh-CN"/>
              </w:rPr>
              <w:t>用于实验室器皿密封，可拉伸3-4倍，无色无味半透明</w:t>
            </w:r>
          </w:p>
        </w:tc>
        <w:tc>
          <w:tcPr>
            <w:tcW w:w="1857" w:type="dxa"/>
            <w:shd w:val="clear" w:color="auto" w:fill="auto"/>
            <w:vAlign w:val="center"/>
          </w:tcPr>
          <w:p w14:paraId="4965AD2A">
            <w:pPr>
              <w:jc w:val="center"/>
              <w:rPr>
                <w:rFonts w:hint="eastAsia" w:eastAsia="宋体"/>
                <w:color w:val="000000"/>
                <w:sz w:val="22"/>
                <w:lang w:val="en-US" w:eastAsia="zh-CN"/>
              </w:rPr>
            </w:pPr>
            <w:r>
              <w:rPr>
                <w:rFonts w:hint="eastAsia" w:eastAsia="宋体"/>
                <w:color w:val="000000"/>
                <w:sz w:val="22"/>
                <w:lang w:val="en-US" w:eastAsia="zh-CN"/>
              </w:rPr>
              <w:t>550</w:t>
            </w:r>
            <w:r>
              <w:rPr>
                <w:rFonts w:hint="eastAsia" w:eastAsia="宋体"/>
                <w:sz w:val="21"/>
                <w:vertAlign w:val="baseline"/>
                <w:lang w:val="en-US" w:eastAsia="zh-CN"/>
              </w:rPr>
              <w:t>（参考原中标目录）</w:t>
            </w:r>
          </w:p>
        </w:tc>
        <w:tc>
          <w:tcPr>
            <w:tcW w:w="1030" w:type="dxa"/>
            <w:vAlign w:val="center"/>
          </w:tcPr>
          <w:p w14:paraId="2B788DD2">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209BA8CF">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0F249A7F">
            <w:pPr>
              <w:jc w:val="center"/>
              <w:rPr>
                <w:rFonts w:hint="eastAsia" w:eastAsia="宋体"/>
                <w:color w:val="000000"/>
                <w:sz w:val="22"/>
                <w:lang w:val="en-US" w:eastAsia="zh-CN"/>
              </w:rPr>
            </w:pPr>
            <w:r>
              <w:rPr>
                <w:rFonts w:hint="eastAsia" w:eastAsia="宋体"/>
                <w:color w:val="000000"/>
                <w:sz w:val="22"/>
                <w:lang w:val="en-US" w:eastAsia="zh-CN"/>
              </w:rPr>
              <w:t>否</w:t>
            </w:r>
          </w:p>
        </w:tc>
      </w:tr>
      <w:tr w14:paraId="181801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1294" w:hRule="atLeast"/>
          <w:jc w:val="center"/>
        </w:trPr>
        <w:tc>
          <w:tcPr>
            <w:tcW w:w="349" w:type="dxa"/>
            <w:shd w:val="clear" w:color="auto" w:fill="auto"/>
            <w:vAlign w:val="center"/>
          </w:tcPr>
          <w:p w14:paraId="063B0E31">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9</w:t>
            </w:r>
          </w:p>
        </w:tc>
        <w:tc>
          <w:tcPr>
            <w:tcW w:w="1557" w:type="dxa"/>
            <w:shd w:val="clear" w:color="auto" w:fill="auto"/>
            <w:noWrap/>
            <w:vAlign w:val="center"/>
          </w:tcPr>
          <w:p w14:paraId="414B2A5A">
            <w:pPr>
              <w:jc w:val="center"/>
              <w:rPr>
                <w:rFonts w:hint="eastAsia" w:eastAsia="宋体"/>
                <w:color w:val="000000"/>
                <w:sz w:val="22"/>
                <w:lang w:val="en-US" w:eastAsia="zh-CN"/>
              </w:rPr>
            </w:pPr>
            <w:r>
              <w:rPr>
                <w:rFonts w:hint="eastAsia" w:eastAsia="宋体"/>
                <w:color w:val="000000"/>
                <w:sz w:val="22"/>
                <w:lang w:val="en-US" w:eastAsia="zh-CN"/>
              </w:rPr>
              <w:t>ZCB2025-HC97-718</w:t>
            </w:r>
          </w:p>
        </w:tc>
        <w:tc>
          <w:tcPr>
            <w:tcW w:w="1474" w:type="dxa"/>
            <w:shd w:val="clear" w:color="auto" w:fill="auto"/>
            <w:vAlign w:val="center"/>
          </w:tcPr>
          <w:p w14:paraId="567C5548">
            <w:pPr>
              <w:jc w:val="center"/>
              <w:rPr>
                <w:rFonts w:hint="eastAsia" w:eastAsia="宋体"/>
                <w:color w:val="000000"/>
                <w:sz w:val="22"/>
                <w:lang w:val="en-US" w:eastAsia="zh-CN"/>
              </w:rPr>
            </w:pPr>
            <w:r>
              <w:rPr>
                <w:rFonts w:hint="eastAsia" w:eastAsia="宋体"/>
                <w:color w:val="000000"/>
                <w:sz w:val="22"/>
                <w:lang w:val="en-US" w:eastAsia="zh-CN"/>
              </w:rPr>
              <w:t>高级擦镜纸</w:t>
            </w:r>
          </w:p>
        </w:tc>
        <w:tc>
          <w:tcPr>
            <w:tcW w:w="2534" w:type="dxa"/>
            <w:shd w:val="clear" w:color="auto" w:fill="auto"/>
            <w:vAlign w:val="center"/>
          </w:tcPr>
          <w:p w14:paraId="223F1A97">
            <w:pPr>
              <w:jc w:val="center"/>
              <w:rPr>
                <w:rFonts w:hint="eastAsia" w:eastAsia="宋体"/>
                <w:color w:val="000000"/>
                <w:sz w:val="22"/>
                <w:lang w:val="en-US" w:eastAsia="zh-CN"/>
              </w:rPr>
            </w:pPr>
            <w:r>
              <w:rPr>
                <w:rFonts w:hint="eastAsia" w:eastAsia="宋体"/>
                <w:color w:val="000000"/>
                <w:sz w:val="22"/>
                <w:lang w:val="en-US" w:eastAsia="zh-CN"/>
              </w:rPr>
              <w:t>用于精密光学仪器镜头、显微镜镜片等清洁，能高效去除污渍、指纹，不留划痕。</w:t>
            </w:r>
          </w:p>
        </w:tc>
        <w:tc>
          <w:tcPr>
            <w:tcW w:w="1857" w:type="dxa"/>
            <w:shd w:val="clear" w:color="auto" w:fill="auto"/>
            <w:vAlign w:val="center"/>
          </w:tcPr>
          <w:p w14:paraId="38242A56">
            <w:pPr>
              <w:jc w:val="center"/>
              <w:rPr>
                <w:rFonts w:hint="eastAsia" w:eastAsia="宋体"/>
                <w:color w:val="000000"/>
                <w:sz w:val="22"/>
                <w:lang w:val="en-US" w:eastAsia="zh-CN"/>
              </w:rPr>
            </w:pPr>
            <w:r>
              <w:rPr>
                <w:rFonts w:hint="eastAsia" w:eastAsia="宋体"/>
                <w:color w:val="000000"/>
                <w:sz w:val="22"/>
                <w:lang w:val="en-US" w:eastAsia="zh-CN"/>
              </w:rPr>
              <w:t>4.5</w:t>
            </w:r>
            <w:r>
              <w:rPr>
                <w:rFonts w:hint="eastAsia" w:eastAsia="宋体"/>
                <w:sz w:val="21"/>
                <w:vertAlign w:val="baseline"/>
                <w:lang w:val="en-US" w:eastAsia="zh-CN"/>
              </w:rPr>
              <w:t>（参考原中标目录）</w:t>
            </w:r>
          </w:p>
        </w:tc>
        <w:tc>
          <w:tcPr>
            <w:tcW w:w="1030" w:type="dxa"/>
            <w:vAlign w:val="center"/>
          </w:tcPr>
          <w:p w14:paraId="2FB9328C">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43D7F192">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11A24465">
            <w:pPr>
              <w:jc w:val="center"/>
              <w:rPr>
                <w:rFonts w:hint="eastAsia" w:eastAsia="宋体"/>
                <w:color w:val="000000"/>
                <w:sz w:val="22"/>
                <w:lang w:val="en-US" w:eastAsia="zh-CN"/>
              </w:rPr>
            </w:pPr>
            <w:r>
              <w:rPr>
                <w:rFonts w:hint="eastAsia" w:eastAsia="宋体"/>
                <w:color w:val="000000"/>
                <w:sz w:val="22"/>
                <w:lang w:val="en-US" w:eastAsia="zh-CN"/>
              </w:rPr>
              <w:t>否</w:t>
            </w:r>
          </w:p>
        </w:tc>
      </w:tr>
      <w:tr w14:paraId="272BB4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90" w:hRule="atLeast"/>
          <w:jc w:val="center"/>
        </w:trPr>
        <w:tc>
          <w:tcPr>
            <w:tcW w:w="349" w:type="dxa"/>
            <w:shd w:val="clear" w:color="auto" w:fill="auto"/>
            <w:vAlign w:val="center"/>
          </w:tcPr>
          <w:p w14:paraId="7E0F8C50">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10</w:t>
            </w:r>
          </w:p>
        </w:tc>
        <w:tc>
          <w:tcPr>
            <w:tcW w:w="1557" w:type="dxa"/>
            <w:shd w:val="clear" w:color="auto" w:fill="auto"/>
            <w:noWrap/>
            <w:vAlign w:val="center"/>
          </w:tcPr>
          <w:p w14:paraId="304D0FB8">
            <w:pPr>
              <w:jc w:val="center"/>
              <w:rPr>
                <w:rFonts w:hint="eastAsia" w:eastAsia="宋体"/>
                <w:color w:val="000000"/>
                <w:sz w:val="22"/>
                <w:lang w:val="en-US" w:eastAsia="zh-CN"/>
              </w:rPr>
            </w:pPr>
            <w:r>
              <w:rPr>
                <w:rFonts w:hint="eastAsia" w:eastAsia="宋体"/>
                <w:color w:val="000000"/>
                <w:sz w:val="22"/>
                <w:lang w:val="en-US" w:eastAsia="zh-CN"/>
              </w:rPr>
              <w:t>ZCB2025-HC97-719</w:t>
            </w:r>
          </w:p>
        </w:tc>
        <w:tc>
          <w:tcPr>
            <w:tcW w:w="1474" w:type="dxa"/>
            <w:shd w:val="clear" w:color="auto" w:fill="auto"/>
            <w:vAlign w:val="center"/>
          </w:tcPr>
          <w:p w14:paraId="26066C8C">
            <w:pPr>
              <w:jc w:val="center"/>
              <w:rPr>
                <w:rFonts w:hint="eastAsia" w:eastAsia="宋体"/>
                <w:color w:val="000000"/>
                <w:sz w:val="22"/>
                <w:lang w:val="en-US" w:eastAsia="zh-CN"/>
              </w:rPr>
            </w:pPr>
            <w:r>
              <w:rPr>
                <w:rFonts w:hint="eastAsia" w:eastAsia="宋体"/>
                <w:color w:val="000000"/>
                <w:sz w:val="22"/>
                <w:lang w:val="en-US" w:eastAsia="zh-CN"/>
              </w:rPr>
              <w:t>硅胶塞（直径15试管)</w:t>
            </w:r>
          </w:p>
        </w:tc>
        <w:tc>
          <w:tcPr>
            <w:tcW w:w="2534" w:type="dxa"/>
            <w:shd w:val="clear" w:color="auto" w:fill="auto"/>
            <w:vAlign w:val="center"/>
          </w:tcPr>
          <w:p w14:paraId="0A730E83">
            <w:pPr>
              <w:jc w:val="center"/>
              <w:rPr>
                <w:rFonts w:hint="eastAsia" w:eastAsia="宋体"/>
                <w:color w:val="000000"/>
                <w:sz w:val="22"/>
                <w:lang w:val="en-US" w:eastAsia="zh-CN"/>
              </w:rPr>
            </w:pPr>
            <w:r>
              <w:rPr>
                <w:rFonts w:hint="eastAsia" w:eastAsia="宋体"/>
                <w:color w:val="000000"/>
                <w:sz w:val="22"/>
                <w:lang w:val="en-US" w:eastAsia="zh-CN"/>
              </w:rPr>
              <w:t>用于密封直径15mm的试管。优质硅胶材质，弹性好，密封严，无异味，表面光滑，可高温高压灭菌</w:t>
            </w:r>
          </w:p>
        </w:tc>
        <w:tc>
          <w:tcPr>
            <w:tcW w:w="1857" w:type="dxa"/>
            <w:shd w:val="clear" w:color="auto" w:fill="auto"/>
            <w:vAlign w:val="center"/>
          </w:tcPr>
          <w:p w14:paraId="0352F90E">
            <w:pPr>
              <w:jc w:val="center"/>
              <w:rPr>
                <w:rFonts w:hint="eastAsia" w:eastAsia="宋体"/>
                <w:color w:val="000000"/>
                <w:sz w:val="22"/>
                <w:lang w:val="en-US" w:eastAsia="zh-CN"/>
              </w:rPr>
            </w:pPr>
            <w:r>
              <w:rPr>
                <w:rFonts w:hint="eastAsia" w:eastAsia="宋体"/>
                <w:color w:val="000000"/>
                <w:sz w:val="22"/>
                <w:lang w:val="en-US" w:eastAsia="zh-CN"/>
              </w:rPr>
              <w:t>2.5</w:t>
            </w:r>
            <w:r>
              <w:rPr>
                <w:rFonts w:hint="eastAsia" w:eastAsia="宋体"/>
                <w:sz w:val="21"/>
                <w:vertAlign w:val="baseline"/>
                <w:lang w:val="en-US" w:eastAsia="zh-CN"/>
              </w:rPr>
              <w:t>（参考原中标目录）</w:t>
            </w:r>
          </w:p>
        </w:tc>
        <w:tc>
          <w:tcPr>
            <w:tcW w:w="1030" w:type="dxa"/>
            <w:vAlign w:val="center"/>
          </w:tcPr>
          <w:p w14:paraId="24D6679E">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723272F6">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2E32C783">
            <w:pPr>
              <w:jc w:val="center"/>
              <w:rPr>
                <w:rFonts w:hint="eastAsia" w:eastAsia="宋体"/>
                <w:color w:val="000000"/>
                <w:sz w:val="22"/>
                <w:lang w:val="en-US" w:eastAsia="zh-CN"/>
              </w:rPr>
            </w:pPr>
            <w:r>
              <w:rPr>
                <w:rFonts w:hint="eastAsia" w:eastAsia="宋体"/>
                <w:color w:val="000000"/>
                <w:sz w:val="22"/>
                <w:lang w:val="en-US" w:eastAsia="zh-CN"/>
              </w:rPr>
              <w:t>否</w:t>
            </w:r>
          </w:p>
        </w:tc>
      </w:tr>
      <w:tr w14:paraId="719577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54B5D7DA">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11</w:t>
            </w:r>
          </w:p>
        </w:tc>
        <w:tc>
          <w:tcPr>
            <w:tcW w:w="1557" w:type="dxa"/>
            <w:shd w:val="clear" w:color="auto" w:fill="auto"/>
            <w:noWrap/>
            <w:vAlign w:val="center"/>
          </w:tcPr>
          <w:p w14:paraId="3DFB9164">
            <w:pPr>
              <w:jc w:val="center"/>
              <w:rPr>
                <w:rFonts w:hint="eastAsia" w:eastAsia="宋体"/>
                <w:color w:val="000000"/>
                <w:sz w:val="22"/>
                <w:lang w:val="en-US" w:eastAsia="zh-CN"/>
              </w:rPr>
            </w:pPr>
            <w:r>
              <w:rPr>
                <w:rFonts w:hint="eastAsia" w:eastAsia="宋体"/>
                <w:color w:val="000000"/>
                <w:sz w:val="22"/>
                <w:lang w:val="en-US" w:eastAsia="zh-CN"/>
              </w:rPr>
              <w:t>ZCB2025-HC97-720</w:t>
            </w:r>
          </w:p>
        </w:tc>
        <w:tc>
          <w:tcPr>
            <w:tcW w:w="1474" w:type="dxa"/>
            <w:shd w:val="clear" w:color="auto" w:fill="auto"/>
            <w:vAlign w:val="center"/>
          </w:tcPr>
          <w:p w14:paraId="353082C6">
            <w:pPr>
              <w:jc w:val="center"/>
              <w:rPr>
                <w:rFonts w:hint="eastAsia" w:eastAsia="宋体"/>
                <w:color w:val="000000"/>
                <w:sz w:val="22"/>
                <w:lang w:val="en-US" w:eastAsia="zh-CN"/>
              </w:rPr>
            </w:pPr>
            <w:r>
              <w:rPr>
                <w:rFonts w:hint="eastAsia" w:eastAsia="宋体"/>
                <w:color w:val="000000"/>
                <w:sz w:val="22"/>
                <w:lang w:val="en-US" w:eastAsia="zh-CN"/>
              </w:rPr>
              <w:t>厚壁试管</w:t>
            </w:r>
          </w:p>
        </w:tc>
        <w:tc>
          <w:tcPr>
            <w:tcW w:w="2534" w:type="dxa"/>
            <w:shd w:val="clear" w:color="auto" w:fill="auto"/>
            <w:vAlign w:val="center"/>
          </w:tcPr>
          <w:p w14:paraId="5EF24F9E">
            <w:pPr>
              <w:jc w:val="center"/>
              <w:rPr>
                <w:rFonts w:hint="eastAsia" w:eastAsia="宋体"/>
                <w:color w:val="000000"/>
                <w:sz w:val="22"/>
                <w:lang w:val="en-US" w:eastAsia="zh-CN"/>
              </w:rPr>
            </w:pPr>
            <w:r>
              <w:rPr>
                <w:rFonts w:hint="eastAsia" w:eastAsia="宋体"/>
                <w:color w:val="000000"/>
                <w:sz w:val="22"/>
                <w:lang w:val="en-US" w:eastAsia="zh-CN"/>
              </w:rPr>
              <w:t>优质玻璃材质，厚壁设计，耐热性好，管口平整，无气泡裂纹，刻度线清晰</w:t>
            </w:r>
          </w:p>
        </w:tc>
        <w:tc>
          <w:tcPr>
            <w:tcW w:w="1857" w:type="dxa"/>
            <w:shd w:val="clear" w:color="auto" w:fill="auto"/>
            <w:vAlign w:val="center"/>
          </w:tcPr>
          <w:p w14:paraId="72D97D57">
            <w:pPr>
              <w:jc w:val="center"/>
              <w:rPr>
                <w:rFonts w:hint="eastAsia" w:eastAsia="宋体"/>
                <w:color w:val="000000"/>
                <w:sz w:val="22"/>
                <w:lang w:val="en-US" w:eastAsia="zh-CN"/>
              </w:rPr>
            </w:pPr>
            <w:r>
              <w:rPr>
                <w:rFonts w:hint="eastAsia" w:eastAsia="宋体"/>
                <w:color w:val="000000"/>
                <w:sz w:val="22"/>
                <w:lang w:val="en-US" w:eastAsia="zh-CN"/>
              </w:rPr>
              <w:t>0.45</w:t>
            </w:r>
            <w:r>
              <w:rPr>
                <w:rFonts w:hint="eastAsia" w:eastAsia="宋体"/>
                <w:sz w:val="21"/>
                <w:vertAlign w:val="baseline"/>
                <w:lang w:val="en-US" w:eastAsia="zh-CN"/>
              </w:rPr>
              <w:t>（参考原中标目录）</w:t>
            </w:r>
          </w:p>
        </w:tc>
        <w:tc>
          <w:tcPr>
            <w:tcW w:w="1030" w:type="dxa"/>
            <w:vAlign w:val="center"/>
          </w:tcPr>
          <w:p w14:paraId="3E62C958">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461C367E">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090B2851">
            <w:pPr>
              <w:jc w:val="center"/>
              <w:rPr>
                <w:rFonts w:hint="eastAsia" w:eastAsia="宋体"/>
                <w:color w:val="000000"/>
                <w:sz w:val="22"/>
                <w:lang w:val="en-US" w:eastAsia="zh-CN"/>
              </w:rPr>
            </w:pPr>
            <w:r>
              <w:rPr>
                <w:rFonts w:hint="eastAsia" w:eastAsia="宋体"/>
                <w:color w:val="000000"/>
                <w:sz w:val="22"/>
                <w:lang w:val="en-US" w:eastAsia="zh-CN"/>
              </w:rPr>
              <w:t>否</w:t>
            </w:r>
          </w:p>
        </w:tc>
      </w:tr>
      <w:tr w14:paraId="6CCC55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6A0806A6">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12</w:t>
            </w:r>
          </w:p>
        </w:tc>
        <w:tc>
          <w:tcPr>
            <w:tcW w:w="1557" w:type="dxa"/>
            <w:shd w:val="clear" w:color="auto" w:fill="auto"/>
            <w:noWrap/>
            <w:vAlign w:val="center"/>
          </w:tcPr>
          <w:p w14:paraId="794653D3">
            <w:pPr>
              <w:jc w:val="center"/>
              <w:rPr>
                <w:rFonts w:hint="eastAsia" w:eastAsia="宋体"/>
                <w:color w:val="000000"/>
                <w:sz w:val="22"/>
                <w:lang w:val="en-US" w:eastAsia="zh-CN"/>
              </w:rPr>
            </w:pPr>
            <w:r>
              <w:rPr>
                <w:rFonts w:hint="eastAsia" w:eastAsia="宋体"/>
                <w:color w:val="000000"/>
                <w:sz w:val="22"/>
                <w:lang w:val="en-US" w:eastAsia="zh-CN"/>
              </w:rPr>
              <w:t>ZCB2025-HC97-721</w:t>
            </w:r>
          </w:p>
        </w:tc>
        <w:tc>
          <w:tcPr>
            <w:tcW w:w="1474" w:type="dxa"/>
            <w:shd w:val="clear" w:color="auto" w:fill="auto"/>
            <w:vAlign w:val="center"/>
          </w:tcPr>
          <w:p w14:paraId="64B2D474">
            <w:pPr>
              <w:jc w:val="center"/>
              <w:rPr>
                <w:rFonts w:hint="eastAsia" w:eastAsia="宋体"/>
                <w:color w:val="000000"/>
                <w:sz w:val="22"/>
                <w:lang w:val="en-US" w:eastAsia="zh-CN"/>
              </w:rPr>
            </w:pPr>
            <w:r>
              <w:rPr>
                <w:rFonts w:hint="eastAsia" w:eastAsia="宋体"/>
                <w:color w:val="000000"/>
                <w:sz w:val="22"/>
                <w:lang w:val="en-US" w:eastAsia="zh-CN"/>
              </w:rPr>
              <w:t>加样枪架</w:t>
            </w:r>
          </w:p>
        </w:tc>
        <w:tc>
          <w:tcPr>
            <w:tcW w:w="2534" w:type="dxa"/>
            <w:shd w:val="clear" w:color="auto" w:fill="auto"/>
            <w:vAlign w:val="center"/>
          </w:tcPr>
          <w:p w14:paraId="577499D6">
            <w:pPr>
              <w:jc w:val="center"/>
              <w:rPr>
                <w:rFonts w:hint="eastAsia" w:eastAsia="宋体"/>
                <w:color w:val="000000"/>
                <w:sz w:val="22"/>
                <w:lang w:val="en-US" w:eastAsia="zh-CN"/>
              </w:rPr>
            </w:pPr>
            <w:r>
              <w:rPr>
                <w:rFonts w:hint="eastAsia" w:eastAsia="宋体"/>
                <w:color w:val="000000"/>
                <w:sz w:val="22"/>
                <w:lang w:val="en-US" w:eastAsia="zh-CN"/>
              </w:rPr>
              <w:t>可放置4 - 8支加样枪，材质耐用抗腐蚀，结构稳固，设计合理便于拿取</w:t>
            </w:r>
          </w:p>
        </w:tc>
        <w:tc>
          <w:tcPr>
            <w:tcW w:w="1857" w:type="dxa"/>
            <w:shd w:val="clear" w:color="auto" w:fill="auto"/>
            <w:vAlign w:val="center"/>
          </w:tcPr>
          <w:p w14:paraId="0EEE5283">
            <w:pPr>
              <w:jc w:val="center"/>
              <w:rPr>
                <w:rFonts w:hint="eastAsia" w:eastAsia="宋体"/>
                <w:color w:val="000000"/>
                <w:sz w:val="22"/>
                <w:lang w:val="en-US" w:eastAsia="zh-CN"/>
              </w:rPr>
            </w:pPr>
            <w:r>
              <w:rPr>
                <w:rFonts w:hint="eastAsia" w:eastAsia="宋体"/>
                <w:color w:val="000000"/>
                <w:sz w:val="22"/>
                <w:lang w:val="en-US" w:eastAsia="zh-CN"/>
              </w:rPr>
              <w:t>90</w:t>
            </w:r>
            <w:r>
              <w:rPr>
                <w:rFonts w:hint="eastAsia" w:eastAsia="宋体"/>
                <w:sz w:val="21"/>
                <w:vertAlign w:val="baseline"/>
                <w:lang w:val="en-US" w:eastAsia="zh-CN"/>
              </w:rPr>
              <w:t>（参考原中标目录）</w:t>
            </w:r>
          </w:p>
        </w:tc>
        <w:tc>
          <w:tcPr>
            <w:tcW w:w="1030" w:type="dxa"/>
            <w:vAlign w:val="center"/>
          </w:tcPr>
          <w:p w14:paraId="57C9B0C4">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14D1F39A">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1DC192CB">
            <w:pPr>
              <w:jc w:val="center"/>
              <w:rPr>
                <w:rFonts w:hint="eastAsia" w:eastAsia="宋体"/>
                <w:color w:val="000000"/>
                <w:sz w:val="22"/>
                <w:lang w:val="en-US" w:eastAsia="zh-CN"/>
              </w:rPr>
            </w:pPr>
            <w:r>
              <w:rPr>
                <w:rFonts w:hint="eastAsia" w:eastAsia="宋体"/>
                <w:color w:val="000000"/>
                <w:sz w:val="22"/>
                <w:lang w:val="en-US" w:eastAsia="zh-CN"/>
              </w:rPr>
              <w:t>否</w:t>
            </w:r>
          </w:p>
        </w:tc>
      </w:tr>
      <w:tr w14:paraId="4ECF4D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2463F69D">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13</w:t>
            </w:r>
          </w:p>
        </w:tc>
        <w:tc>
          <w:tcPr>
            <w:tcW w:w="1557" w:type="dxa"/>
            <w:shd w:val="clear" w:color="auto" w:fill="auto"/>
            <w:noWrap/>
            <w:vAlign w:val="center"/>
          </w:tcPr>
          <w:p w14:paraId="40025AFD">
            <w:pPr>
              <w:jc w:val="center"/>
              <w:rPr>
                <w:rFonts w:hint="eastAsia" w:eastAsia="宋体"/>
                <w:color w:val="000000"/>
                <w:sz w:val="22"/>
                <w:lang w:val="en-US" w:eastAsia="zh-CN"/>
              </w:rPr>
            </w:pPr>
            <w:r>
              <w:rPr>
                <w:rFonts w:hint="eastAsia" w:eastAsia="宋体"/>
                <w:color w:val="000000"/>
                <w:sz w:val="22"/>
                <w:lang w:val="en-US" w:eastAsia="zh-CN"/>
              </w:rPr>
              <w:t>ZCB2025-HC97-722</w:t>
            </w:r>
          </w:p>
        </w:tc>
        <w:tc>
          <w:tcPr>
            <w:tcW w:w="1474" w:type="dxa"/>
            <w:shd w:val="clear" w:color="auto" w:fill="auto"/>
            <w:vAlign w:val="center"/>
          </w:tcPr>
          <w:p w14:paraId="155AD19A">
            <w:pPr>
              <w:jc w:val="center"/>
              <w:rPr>
                <w:rFonts w:hint="eastAsia" w:eastAsia="宋体"/>
                <w:color w:val="000000"/>
                <w:sz w:val="22"/>
                <w:lang w:val="en-US" w:eastAsia="zh-CN"/>
              </w:rPr>
            </w:pPr>
            <w:r>
              <w:rPr>
                <w:rFonts w:hint="eastAsia" w:eastAsia="宋体"/>
                <w:color w:val="000000"/>
                <w:sz w:val="22"/>
                <w:lang w:val="en-US" w:eastAsia="zh-CN"/>
              </w:rPr>
              <w:t>离心管盒</w:t>
            </w:r>
          </w:p>
        </w:tc>
        <w:tc>
          <w:tcPr>
            <w:tcW w:w="2534" w:type="dxa"/>
            <w:shd w:val="clear" w:color="auto" w:fill="auto"/>
            <w:vAlign w:val="center"/>
          </w:tcPr>
          <w:p w14:paraId="1D96653E">
            <w:pPr>
              <w:jc w:val="center"/>
              <w:rPr>
                <w:rFonts w:hint="eastAsia" w:eastAsia="宋体"/>
                <w:color w:val="000000"/>
                <w:sz w:val="22"/>
                <w:lang w:val="en-US" w:eastAsia="zh-CN"/>
              </w:rPr>
            </w:pPr>
            <w:r>
              <w:rPr>
                <w:rFonts w:hint="eastAsia" w:eastAsia="宋体"/>
                <w:color w:val="000000"/>
                <w:sz w:val="22"/>
                <w:lang w:val="en-US" w:eastAsia="zh-CN"/>
              </w:rPr>
              <w:t>适配常见离心管，硬质塑料材质，带卡槽固定，多格分区，透明可视</w:t>
            </w:r>
          </w:p>
        </w:tc>
        <w:tc>
          <w:tcPr>
            <w:tcW w:w="1857" w:type="dxa"/>
            <w:shd w:val="clear" w:color="auto" w:fill="auto"/>
            <w:vAlign w:val="center"/>
          </w:tcPr>
          <w:p w14:paraId="4C660E7B">
            <w:pPr>
              <w:jc w:val="center"/>
              <w:rPr>
                <w:rFonts w:hint="eastAsia" w:eastAsia="宋体"/>
                <w:color w:val="000000"/>
                <w:sz w:val="22"/>
                <w:lang w:val="en-US" w:eastAsia="zh-CN"/>
              </w:rPr>
            </w:pPr>
            <w:r>
              <w:rPr>
                <w:rFonts w:hint="eastAsia" w:eastAsia="宋体"/>
                <w:color w:val="000000"/>
                <w:sz w:val="22"/>
                <w:lang w:val="en-US" w:eastAsia="zh-CN"/>
              </w:rPr>
              <w:t>15</w:t>
            </w:r>
            <w:r>
              <w:rPr>
                <w:rFonts w:hint="eastAsia" w:eastAsia="宋体"/>
                <w:sz w:val="21"/>
                <w:vertAlign w:val="baseline"/>
                <w:lang w:val="en-US" w:eastAsia="zh-CN"/>
              </w:rPr>
              <w:t>（参考原中标目录）</w:t>
            </w:r>
          </w:p>
        </w:tc>
        <w:tc>
          <w:tcPr>
            <w:tcW w:w="1030" w:type="dxa"/>
            <w:vAlign w:val="center"/>
          </w:tcPr>
          <w:p w14:paraId="273C2977">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50395A7C">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679997CD">
            <w:pPr>
              <w:jc w:val="center"/>
              <w:rPr>
                <w:rFonts w:hint="eastAsia" w:eastAsia="宋体"/>
                <w:color w:val="000000"/>
                <w:sz w:val="22"/>
                <w:lang w:val="en-US" w:eastAsia="zh-CN"/>
              </w:rPr>
            </w:pPr>
            <w:r>
              <w:rPr>
                <w:rFonts w:hint="eastAsia" w:eastAsia="宋体"/>
                <w:color w:val="000000"/>
                <w:sz w:val="22"/>
                <w:lang w:val="en-US" w:eastAsia="zh-CN"/>
              </w:rPr>
              <w:t>否</w:t>
            </w:r>
          </w:p>
        </w:tc>
      </w:tr>
      <w:tr w14:paraId="3C6117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741D5C85">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14</w:t>
            </w:r>
          </w:p>
        </w:tc>
        <w:tc>
          <w:tcPr>
            <w:tcW w:w="1557" w:type="dxa"/>
            <w:shd w:val="clear" w:color="auto" w:fill="auto"/>
            <w:noWrap/>
            <w:vAlign w:val="center"/>
          </w:tcPr>
          <w:p w14:paraId="59F2E32C">
            <w:pPr>
              <w:jc w:val="center"/>
              <w:rPr>
                <w:rFonts w:hint="eastAsia" w:eastAsia="宋体"/>
                <w:color w:val="000000"/>
                <w:sz w:val="22"/>
                <w:lang w:val="en-US" w:eastAsia="zh-CN"/>
              </w:rPr>
            </w:pPr>
            <w:r>
              <w:rPr>
                <w:rFonts w:hint="eastAsia" w:eastAsia="宋体"/>
                <w:color w:val="000000"/>
                <w:sz w:val="22"/>
                <w:lang w:val="en-US" w:eastAsia="zh-CN"/>
              </w:rPr>
              <w:t>ZCB2025-HC97-723</w:t>
            </w:r>
          </w:p>
        </w:tc>
        <w:tc>
          <w:tcPr>
            <w:tcW w:w="1474" w:type="dxa"/>
            <w:shd w:val="clear" w:color="auto" w:fill="auto"/>
            <w:vAlign w:val="center"/>
          </w:tcPr>
          <w:p w14:paraId="7751905B">
            <w:pPr>
              <w:jc w:val="center"/>
              <w:rPr>
                <w:rFonts w:hint="eastAsia" w:eastAsia="宋体"/>
                <w:color w:val="000000"/>
                <w:sz w:val="22"/>
                <w:lang w:val="en-US" w:eastAsia="zh-CN"/>
              </w:rPr>
            </w:pPr>
            <w:r>
              <w:rPr>
                <w:rFonts w:hint="eastAsia" w:eastAsia="宋体"/>
                <w:color w:val="000000"/>
                <w:sz w:val="22"/>
                <w:lang w:val="en-US" w:eastAsia="zh-CN"/>
              </w:rPr>
              <w:t>晾片架（玻片存放板）</w:t>
            </w:r>
          </w:p>
        </w:tc>
        <w:tc>
          <w:tcPr>
            <w:tcW w:w="2534" w:type="dxa"/>
            <w:shd w:val="clear" w:color="auto" w:fill="auto"/>
            <w:vAlign w:val="center"/>
          </w:tcPr>
          <w:p w14:paraId="116EE416">
            <w:pPr>
              <w:jc w:val="center"/>
              <w:rPr>
                <w:rFonts w:hint="eastAsia" w:eastAsia="宋体"/>
                <w:color w:val="000000"/>
                <w:sz w:val="22"/>
                <w:lang w:val="en-US" w:eastAsia="zh-CN"/>
              </w:rPr>
            </w:pPr>
            <w:r>
              <w:rPr>
                <w:rFonts w:hint="eastAsia" w:eastAsia="宋体"/>
                <w:color w:val="000000"/>
                <w:sz w:val="22"/>
                <w:lang w:val="en-US" w:eastAsia="zh-CN"/>
              </w:rPr>
              <w:t>塑料材质，多层设计，每层可放10 - 15片，间距合理，结构稳固，表面光滑</w:t>
            </w:r>
          </w:p>
        </w:tc>
        <w:tc>
          <w:tcPr>
            <w:tcW w:w="1857" w:type="dxa"/>
            <w:shd w:val="clear" w:color="auto" w:fill="auto"/>
            <w:vAlign w:val="center"/>
          </w:tcPr>
          <w:p w14:paraId="393E9473">
            <w:pPr>
              <w:jc w:val="center"/>
              <w:rPr>
                <w:rFonts w:hint="eastAsia" w:eastAsia="宋体"/>
                <w:color w:val="000000"/>
                <w:sz w:val="22"/>
                <w:lang w:val="en-US" w:eastAsia="zh-CN"/>
              </w:rPr>
            </w:pPr>
            <w:r>
              <w:rPr>
                <w:rFonts w:hint="eastAsia" w:eastAsia="宋体"/>
                <w:color w:val="000000"/>
                <w:sz w:val="22"/>
                <w:lang w:val="en-US" w:eastAsia="zh-CN"/>
              </w:rPr>
              <w:t>30</w:t>
            </w:r>
            <w:r>
              <w:rPr>
                <w:rFonts w:hint="eastAsia" w:eastAsia="宋体"/>
                <w:sz w:val="21"/>
                <w:vertAlign w:val="baseline"/>
                <w:lang w:val="en-US" w:eastAsia="zh-CN"/>
              </w:rPr>
              <w:t>（参考原中标目录）</w:t>
            </w:r>
          </w:p>
        </w:tc>
        <w:tc>
          <w:tcPr>
            <w:tcW w:w="1030" w:type="dxa"/>
            <w:vAlign w:val="center"/>
          </w:tcPr>
          <w:p w14:paraId="56641FE2">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65097803">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09A7DEDB">
            <w:pPr>
              <w:jc w:val="center"/>
              <w:rPr>
                <w:rFonts w:hint="eastAsia" w:eastAsia="宋体"/>
                <w:color w:val="000000"/>
                <w:sz w:val="22"/>
                <w:lang w:val="en-US" w:eastAsia="zh-CN"/>
              </w:rPr>
            </w:pPr>
            <w:r>
              <w:rPr>
                <w:rFonts w:hint="eastAsia" w:eastAsia="宋体"/>
                <w:color w:val="000000"/>
                <w:sz w:val="22"/>
                <w:lang w:val="en-US" w:eastAsia="zh-CN"/>
              </w:rPr>
              <w:t>否</w:t>
            </w:r>
          </w:p>
        </w:tc>
      </w:tr>
      <w:tr w14:paraId="604A56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05D2AC02">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15</w:t>
            </w:r>
          </w:p>
        </w:tc>
        <w:tc>
          <w:tcPr>
            <w:tcW w:w="1557" w:type="dxa"/>
            <w:shd w:val="clear" w:color="auto" w:fill="auto"/>
            <w:noWrap/>
            <w:vAlign w:val="center"/>
          </w:tcPr>
          <w:p w14:paraId="4687D4EA">
            <w:pPr>
              <w:jc w:val="center"/>
              <w:rPr>
                <w:rFonts w:hint="eastAsia" w:eastAsia="宋体"/>
                <w:color w:val="000000"/>
                <w:sz w:val="22"/>
                <w:lang w:val="en-US" w:eastAsia="zh-CN"/>
              </w:rPr>
            </w:pPr>
            <w:r>
              <w:rPr>
                <w:rFonts w:hint="eastAsia" w:eastAsia="宋体"/>
                <w:color w:val="000000"/>
                <w:sz w:val="22"/>
                <w:lang w:val="en-US" w:eastAsia="zh-CN"/>
              </w:rPr>
              <w:t>ZCB2025-HC97-724</w:t>
            </w:r>
          </w:p>
        </w:tc>
        <w:tc>
          <w:tcPr>
            <w:tcW w:w="1474" w:type="dxa"/>
            <w:shd w:val="clear" w:color="auto" w:fill="auto"/>
            <w:vAlign w:val="center"/>
          </w:tcPr>
          <w:p w14:paraId="31F1E5FA">
            <w:pPr>
              <w:jc w:val="center"/>
              <w:rPr>
                <w:rFonts w:hint="eastAsia" w:eastAsia="宋体"/>
                <w:color w:val="000000"/>
                <w:sz w:val="22"/>
                <w:lang w:val="en-US" w:eastAsia="zh-CN"/>
              </w:rPr>
            </w:pPr>
            <w:r>
              <w:rPr>
                <w:rFonts w:hint="eastAsia" w:eastAsia="宋体"/>
                <w:color w:val="000000"/>
                <w:sz w:val="22"/>
                <w:lang w:val="en-US" w:eastAsia="zh-CN"/>
              </w:rPr>
              <w:t>培养板（酶标板）（塑料有盖）</w:t>
            </w:r>
          </w:p>
        </w:tc>
        <w:tc>
          <w:tcPr>
            <w:tcW w:w="2534" w:type="dxa"/>
            <w:shd w:val="clear" w:color="auto" w:fill="auto"/>
            <w:vAlign w:val="center"/>
          </w:tcPr>
          <w:p w14:paraId="3A8920AD">
            <w:pPr>
              <w:jc w:val="center"/>
              <w:rPr>
                <w:rFonts w:hint="eastAsia" w:eastAsia="宋体"/>
                <w:color w:val="000000"/>
                <w:sz w:val="22"/>
                <w:lang w:val="en-US" w:eastAsia="zh-CN"/>
              </w:rPr>
            </w:pPr>
            <w:r>
              <w:rPr>
                <w:rFonts w:hint="eastAsia" w:eastAsia="宋体"/>
                <w:color w:val="000000"/>
                <w:sz w:val="22"/>
                <w:lang w:val="en-US" w:eastAsia="zh-CN"/>
              </w:rPr>
              <w:t>优质塑料材质，96孔规整排列，孔底平整，盖与板契合紧密，无渗漏，透明可视</w:t>
            </w:r>
          </w:p>
        </w:tc>
        <w:tc>
          <w:tcPr>
            <w:tcW w:w="1857" w:type="dxa"/>
            <w:shd w:val="clear" w:color="auto" w:fill="auto"/>
            <w:vAlign w:val="center"/>
          </w:tcPr>
          <w:p w14:paraId="38191604">
            <w:pPr>
              <w:jc w:val="center"/>
              <w:rPr>
                <w:rFonts w:hint="eastAsia" w:eastAsia="宋体"/>
                <w:color w:val="000000"/>
                <w:sz w:val="22"/>
                <w:lang w:val="en-US" w:eastAsia="zh-CN"/>
              </w:rPr>
            </w:pPr>
            <w:r>
              <w:rPr>
                <w:rFonts w:hint="eastAsia" w:eastAsia="宋体"/>
                <w:color w:val="000000"/>
                <w:sz w:val="22"/>
                <w:lang w:val="en-US" w:eastAsia="zh-CN"/>
              </w:rPr>
              <w:t>7.5</w:t>
            </w:r>
            <w:r>
              <w:rPr>
                <w:rFonts w:hint="eastAsia" w:eastAsia="宋体"/>
                <w:sz w:val="21"/>
                <w:vertAlign w:val="baseline"/>
                <w:lang w:val="en-US" w:eastAsia="zh-CN"/>
              </w:rPr>
              <w:t>（参考原中标目录）</w:t>
            </w:r>
          </w:p>
        </w:tc>
        <w:tc>
          <w:tcPr>
            <w:tcW w:w="1030" w:type="dxa"/>
            <w:vAlign w:val="center"/>
          </w:tcPr>
          <w:p w14:paraId="2EC01A81">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47FEA762">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71B3FF19">
            <w:pPr>
              <w:jc w:val="center"/>
              <w:rPr>
                <w:rFonts w:hint="eastAsia" w:eastAsia="宋体"/>
                <w:color w:val="000000"/>
                <w:sz w:val="22"/>
                <w:lang w:val="en-US" w:eastAsia="zh-CN"/>
              </w:rPr>
            </w:pPr>
            <w:r>
              <w:rPr>
                <w:rFonts w:hint="eastAsia" w:eastAsia="宋体"/>
                <w:color w:val="000000"/>
                <w:sz w:val="22"/>
                <w:lang w:val="en-US" w:eastAsia="zh-CN"/>
              </w:rPr>
              <w:t>否</w:t>
            </w:r>
          </w:p>
        </w:tc>
      </w:tr>
      <w:tr w14:paraId="5F8AC8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5C4FCD3B">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16</w:t>
            </w:r>
          </w:p>
        </w:tc>
        <w:tc>
          <w:tcPr>
            <w:tcW w:w="1557" w:type="dxa"/>
            <w:shd w:val="clear" w:color="auto" w:fill="auto"/>
            <w:noWrap/>
            <w:vAlign w:val="center"/>
          </w:tcPr>
          <w:p w14:paraId="3B0368BE">
            <w:pPr>
              <w:jc w:val="center"/>
              <w:rPr>
                <w:rFonts w:hint="eastAsia" w:eastAsia="宋体"/>
                <w:color w:val="000000"/>
                <w:sz w:val="22"/>
                <w:lang w:val="en-US" w:eastAsia="zh-CN"/>
              </w:rPr>
            </w:pPr>
            <w:r>
              <w:rPr>
                <w:rFonts w:hint="eastAsia" w:eastAsia="宋体"/>
                <w:color w:val="000000"/>
                <w:sz w:val="22"/>
                <w:lang w:val="en-US" w:eastAsia="zh-CN"/>
              </w:rPr>
              <w:t>ZCB2025-HC97-725</w:t>
            </w:r>
          </w:p>
        </w:tc>
        <w:tc>
          <w:tcPr>
            <w:tcW w:w="1474" w:type="dxa"/>
            <w:shd w:val="clear" w:color="auto" w:fill="auto"/>
            <w:vAlign w:val="center"/>
          </w:tcPr>
          <w:p w14:paraId="04BC6A33">
            <w:pPr>
              <w:jc w:val="center"/>
              <w:rPr>
                <w:rFonts w:hint="eastAsia" w:eastAsia="宋体"/>
                <w:color w:val="000000"/>
                <w:sz w:val="22"/>
                <w:lang w:val="en-US" w:eastAsia="zh-CN"/>
              </w:rPr>
            </w:pPr>
            <w:r>
              <w:rPr>
                <w:rFonts w:hint="eastAsia" w:eastAsia="宋体"/>
                <w:color w:val="000000"/>
                <w:sz w:val="22"/>
                <w:lang w:val="en-US" w:eastAsia="zh-CN"/>
              </w:rPr>
              <w:t>染片架</w:t>
            </w:r>
          </w:p>
        </w:tc>
        <w:tc>
          <w:tcPr>
            <w:tcW w:w="2534" w:type="dxa"/>
            <w:shd w:val="clear" w:color="auto" w:fill="auto"/>
            <w:vAlign w:val="center"/>
          </w:tcPr>
          <w:p w14:paraId="7AF648DC">
            <w:pPr>
              <w:jc w:val="center"/>
              <w:rPr>
                <w:rFonts w:hint="eastAsia" w:eastAsia="宋体"/>
                <w:color w:val="000000"/>
                <w:sz w:val="22"/>
                <w:lang w:val="en-US" w:eastAsia="zh-CN"/>
              </w:rPr>
            </w:pPr>
            <w:r>
              <w:rPr>
                <w:rFonts w:hint="eastAsia" w:eastAsia="宋体"/>
                <w:color w:val="000000"/>
                <w:sz w:val="22"/>
                <w:lang w:val="en-US" w:eastAsia="zh-CN"/>
              </w:rPr>
              <w:t>塑料材质，可挂20 - 30片玻片，间距合理，结构稳固，耐化学腐蚀，带沥液设计</w:t>
            </w:r>
          </w:p>
        </w:tc>
        <w:tc>
          <w:tcPr>
            <w:tcW w:w="1857" w:type="dxa"/>
            <w:shd w:val="clear" w:color="auto" w:fill="auto"/>
            <w:vAlign w:val="center"/>
          </w:tcPr>
          <w:p w14:paraId="44854C2F">
            <w:pPr>
              <w:jc w:val="center"/>
              <w:rPr>
                <w:rFonts w:hint="eastAsia" w:eastAsia="宋体"/>
                <w:color w:val="000000"/>
                <w:sz w:val="22"/>
                <w:lang w:val="en-US" w:eastAsia="zh-CN"/>
              </w:rPr>
            </w:pPr>
            <w:r>
              <w:rPr>
                <w:rFonts w:hint="eastAsia" w:eastAsia="宋体"/>
                <w:color w:val="000000"/>
                <w:sz w:val="22"/>
                <w:lang w:val="en-US" w:eastAsia="zh-CN"/>
              </w:rPr>
              <w:t>30</w:t>
            </w:r>
            <w:r>
              <w:rPr>
                <w:rFonts w:hint="eastAsia" w:eastAsia="宋体"/>
                <w:sz w:val="21"/>
                <w:vertAlign w:val="baseline"/>
                <w:lang w:val="en-US" w:eastAsia="zh-CN"/>
              </w:rPr>
              <w:t>（参考原中标目录）</w:t>
            </w:r>
          </w:p>
        </w:tc>
        <w:tc>
          <w:tcPr>
            <w:tcW w:w="1030" w:type="dxa"/>
            <w:vAlign w:val="center"/>
          </w:tcPr>
          <w:p w14:paraId="19E68181">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5E3F40DF">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418F232B">
            <w:pPr>
              <w:jc w:val="center"/>
              <w:rPr>
                <w:rFonts w:hint="eastAsia" w:eastAsia="宋体"/>
                <w:color w:val="000000"/>
                <w:sz w:val="22"/>
                <w:lang w:val="en-US" w:eastAsia="zh-CN"/>
              </w:rPr>
            </w:pPr>
            <w:r>
              <w:rPr>
                <w:rFonts w:hint="eastAsia" w:eastAsia="宋体"/>
                <w:color w:val="000000"/>
                <w:sz w:val="22"/>
                <w:lang w:val="en-US" w:eastAsia="zh-CN"/>
              </w:rPr>
              <w:t>否</w:t>
            </w:r>
          </w:p>
        </w:tc>
      </w:tr>
      <w:tr w14:paraId="7A51C8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644C247E">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17</w:t>
            </w:r>
          </w:p>
        </w:tc>
        <w:tc>
          <w:tcPr>
            <w:tcW w:w="1557" w:type="dxa"/>
            <w:shd w:val="clear" w:color="auto" w:fill="auto"/>
            <w:noWrap/>
            <w:vAlign w:val="center"/>
          </w:tcPr>
          <w:p w14:paraId="5CD6AA2C">
            <w:pPr>
              <w:jc w:val="center"/>
              <w:rPr>
                <w:rFonts w:hint="eastAsia" w:eastAsia="宋体"/>
                <w:color w:val="000000"/>
                <w:sz w:val="22"/>
                <w:lang w:val="en-US" w:eastAsia="zh-CN"/>
              </w:rPr>
            </w:pPr>
            <w:r>
              <w:rPr>
                <w:rFonts w:hint="eastAsia" w:eastAsia="宋体"/>
                <w:color w:val="000000"/>
                <w:sz w:val="22"/>
                <w:lang w:val="en-US" w:eastAsia="zh-CN"/>
              </w:rPr>
              <w:t>ZCB2025-HC97-726</w:t>
            </w:r>
          </w:p>
        </w:tc>
        <w:tc>
          <w:tcPr>
            <w:tcW w:w="1474" w:type="dxa"/>
            <w:shd w:val="clear" w:color="auto" w:fill="auto"/>
            <w:vAlign w:val="center"/>
          </w:tcPr>
          <w:p w14:paraId="07091960">
            <w:pPr>
              <w:jc w:val="center"/>
              <w:rPr>
                <w:rFonts w:hint="eastAsia" w:eastAsia="宋体"/>
                <w:color w:val="000000"/>
                <w:sz w:val="22"/>
                <w:lang w:val="en-US" w:eastAsia="zh-CN"/>
              </w:rPr>
            </w:pPr>
            <w:r>
              <w:rPr>
                <w:rFonts w:hint="eastAsia" w:eastAsia="宋体"/>
                <w:color w:val="000000"/>
                <w:sz w:val="22"/>
                <w:lang w:val="en-US" w:eastAsia="zh-CN"/>
              </w:rPr>
              <w:t>热敏打印纸（尿十机用）</w:t>
            </w:r>
          </w:p>
        </w:tc>
        <w:tc>
          <w:tcPr>
            <w:tcW w:w="2534" w:type="dxa"/>
            <w:shd w:val="clear" w:color="auto" w:fill="auto"/>
            <w:vAlign w:val="center"/>
          </w:tcPr>
          <w:p w14:paraId="419619BA">
            <w:pPr>
              <w:jc w:val="center"/>
              <w:rPr>
                <w:rFonts w:hint="eastAsia" w:eastAsia="宋体"/>
                <w:color w:val="000000"/>
                <w:sz w:val="22"/>
                <w:lang w:val="en-US" w:eastAsia="zh-CN"/>
              </w:rPr>
            </w:pPr>
            <w:r>
              <w:rPr>
                <w:rFonts w:hint="eastAsia" w:eastAsia="宋体"/>
                <w:color w:val="000000"/>
                <w:sz w:val="22"/>
                <w:lang w:val="en-US" w:eastAsia="zh-CN"/>
              </w:rPr>
              <w:t>用于尿十项分析仪，快速打印尿液检测结果。纸宽57mm，热敏涂层均匀，打印清晰不褪色，卷芯牢固</w:t>
            </w:r>
          </w:p>
        </w:tc>
        <w:tc>
          <w:tcPr>
            <w:tcW w:w="1857" w:type="dxa"/>
            <w:shd w:val="clear" w:color="auto" w:fill="auto"/>
            <w:vAlign w:val="center"/>
          </w:tcPr>
          <w:p w14:paraId="1F1702F5">
            <w:pPr>
              <w:jc w:val="center"/>
              <w:rPr>
                <w:rFonts w:hint="eastAsia" w:eastAsia="宋体"/>
                <w:color w:val="000000"/>
                <w:sz w:val="22"/>
                <w:lang w:val="en-US" w:eastAsia="zh-CN"/>
              </w:rPr>
            </w:pPr>
            <w:r>
              <w:rPr>
                <w:rFonts w:hint="eastAsia" w:eastAsia="宋体"/>
                <w:color w:val="000000"/>
                <w:sz w:val="22"/>
                <w:lang w:val="en-US" w:eastAsia="zh-CN"/>
              </w:rPr>
              <w:t>6</w:t>
            </w:r>
            <w:r>
              <w:rPr>
                <w:rFonts w:hint="eastAsia" w:eastAsia="宋体"/>
                <w:sz w:val="21"/>
                <w:vertAlign w:val="baseline"/>
                <w:lang w:val="en-US" w:eastAsia="zh-CN"/>
              </w:rPr>
              <w:t>（参考原中标目录）</w:t>
            </w:r>
          </w:p>
        </w:tc>
        <w:tc>
          <w:tcPr>
            <w:tcW w:w="1030" w:type="dxa"/>
            <w:vAlign w:val="center"/>
          </w:tcPr>
          <w:p w14:paraId="15BD1ED6">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296221B9">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3FB2A4AB">
            <w:pPr>
              <w:jc w:val="center"/>
              <w:rPr>
                <w:rFonts w:hint="eastAsia" w:eastAsia="宋体"/>
                <w:color w:val="000000"/>
                <w:sz w:val="22"/>
                <w:lang w:val="en-US" w:eastAsia="zh-CN"/>
              </w:rPr>
            </w:pPr>
            <w:r>
              <w:rPr>
                <w:rFonts w:hint="eastAsia" w:eastAsia="宋体"/>
                <w:color w:val="000000"/>
                <w:sz w:val="22"/>
                <w:lang w:val="en-US" w:eastAsia="zh-CN"/>
              </w:rPr>
              <w:t>否</w:t>
            </w:r>
          </w:p>
        </w:tc>
      </w:tr>
      <w:tr w14:paraId="18EF77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367A2B9B">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18</w:t>
            </w:r>
          </w:p>
        </w:tc>
        <w:tc>
          <w:tcPr>
            <w:tcW w:w="1557" w:type="dxa"/>
            <w:shd w:val="clear" w:color="auto" w:fill="auto"/>
            <w:noWrap/>
            <w:vAlign w:val="center"/>
          </w:tcPr>
          <w:p w14:paraId="5127A082">
            <w:pPr>
              <w:jc w:val="center"/>
              <w:rPr>
                <w:rFonts w:hint="eastAsia" w:eastAsia="宋体"/>
                <w:color w:val="000000"/>
                <w:sz w:val="22"/>
                <w:lang w:val="en-US" w:eastAsia="zh-CN"/>
              </w:rPr>
            </w:pPr>
            <w:r>
              <w:rPr>
                <w:rFonts w:hint="eastAsia" w:eastAsia="宋体"/>
                <w:color w:val="000000"/>
                <w:sz w:val="22"/>
                <w:lang w:val="en-US" w:eastAsia="zh-CN"/>
              </w:rPr>
              <w:t>ZCB2025-HC97-727</w:t>
            </w:r>
          </w:p>
        </w:tc>
        <w:tc>
          <w:tcPr>
            <w:tcW w:w="1474" w:type="dxa"/>
            <w:shd w:val="clear" w:color="auto" w:fill="auto"/>
            <w:vAlign w:val="center"/>
          </w:tcPr>
          <w:p w14:paraId="227694B7">
            <w:pPr>
              <w:jc w:val="center"/>
              <w:rPr>
                <w:rFonts w:hint="eastAsia" w:eastAsia="宋体"/>
                <w:color w:val="000000"/>
                <w:sz w:val="22"/>
                <w:lang w:val="en-US" w:eastAsia="zh-CN"/>
              </w:rPr>
            </w:pPr>
            <w:r>
              <w:rPr>
                <w:rFonts w:hint="eastAsia" w:eastAsia="宋体"/>
                <w:color w:val="000000"/>
                <w:sz w:val="22"/>
                <w:lang w:val="en-US" w:eastAsia="zh-CN"/>
              </w:rPr>
              <w:t>试管架(多功能 蓝)KJ812-3　</w:t>
            </w:r>
          </w:p>
        </w:tc>
        <w:tc>
          <w:tcPr>
            <w:tcW w:w="2534" w:type="dxa"/>
            <w:shd w:val="clear" w:color="auto" w:fill="auto"/>
            <w:vAlign w:val="center"/>
          </w:tcPr>
          <w:p w14:paraId="47976E5E">
            <w:pPr>
              <w:jc w:val="center"/>
              <w:rPr>
                <w:rFonts w:hint="eastAsia" w:eastAsia="宋体"/>
                <w:color w:val="000000"/>
                <w:sz w:val="22"/>
                <w:lang w:val="en-US" w:eastAsia="zh-CN"/>
              </w:rPr>
            </w:pPr>
            <w:r>
              <w:rPr>
                <w:rFonts w:hint="eastAsia" w:eastAsia="宋体"/>
                <w:color w:val="000000"/>
                <w:sz w:val="22"/>
                <w:lang w:val="en-US" w:eastAsia="zh-CN"/>
              </w:rPr>
              <w:t>采用蓝色优质环保ABS材质，无毒无味。具备50个试管孔位，适配10 - 16mm多种规格试管。架体结构稳固，不易变形，底部有防滑设计</w:t>
            </w:r>
          </w:p>
        </w:tc>
        <w:tc>
          <w:tcPr>
            <w:tcW w:w="1857" w:type="dxa"/>
            <w:shd w:val="clear" w:color="auto" w:fill="auto"/>
            <w:vAlign w:val="center"/>
          </w:tcPr>
          <w:p w14:paraId="75513240">
            <w:pPr>
              <w:jc w:val="center"/>
              <w:rPr>
                <w:rFonts w:hint="eastAsia" w:eastAsia="宋体"/>
                <w:color w:val="000000"/>
                <w:sz w:val="22"/>
                <w:lang w:val="en-US" w:eastAsia="zh-CN"/>
              </w:rPr>
            </w:pPr>
            <w:r>
              <w:rPr>
                <w:rFonts w:hint="eastAsia" w:eastAsia="宋体"/>
                <w:color w:val="000000"/>
                <w:sz w:val="22"/>
                <w:lang w:val="en-US" w:eastAsia="zh-CN"/>
              </w:rPr>
              <w:t>48</w:t>
            </w:r>
            <w:r>
              <w:rPr>
                <w:rFonts w:hint="eastAsia" w:eastAsia="宋体"/>
                <w:sz w:val="21"/>
                <w:vertAlign w:val="baseline"/>
                <w:lang w:val="en-US" w:eastAsia="zh-CN"/>
              </w:rPr>
              <w:t>（参考原中标目录）</w:t>
            </w:r>
          </w:p>
        </w:tc>
        <w:tc>
          <w:tcPr>
            <w:tcW w:w="1030" w:type="dxa"/>
            <w:vAlign w:val="center"/>
          </w:tcPr>
          <w:p w14:paraId="190712EB">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5949D723">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57CAD23E">
            <w:pPr>
              <w:jc w:val="center"/>
              <w:rPr>
                <w:rFonts w:hint="eastAsia" w:eastAsia="宋体"/>
                <w:color w:val="000000"/>
                <w:sz w:val="22"/>
                <w:lang w:val="en-US" w:eastAsia="zh-CN"/>
              </w:rPr>
            </w:pPr>
            <w:r>
              <w:rPr>
                <w:rFonts w:hint="eastAsia" w:eastAsia="宋体"/>
                <w:color w:val="000000"/>
                <w:sz w:val="22"/>
                <w:lang w:val="en-US" w:eastAsia="zh-CN"/>
              </w:rPr>
              <w:t>否</w:t>
            </w:r>
          </w:p>
        </w:tc>
      </w:tr>
      <w:tr w14:paraId="385DBB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1CEEC658">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19</w:t>
            </w:r>
          </w:p>
        </w:tc>
        <w:tc>
          <w:tcPr>
            <w:tcW w:w="1557" w:type="dxa"/>
            <w:shd w:val="clear" w:color="auto" w:fill="auto"/>
            <w:noWrap/>
            <w:vAlign w:val="center"/>
          </w:tcPr>
          <w:p w14:paraId="42BE3BBF">
            <w:pPr>
              <w:jc w:val="center"/>
              <w:rPr>
                <w:rFonts w:hint="eastAsia" w:eastAsia="宋体"/>
                <w:color w:val="000000"/>
                <w:sz w:val="22"/>
                <w:lang w:val="en-US" w:eastAsia="zh-CN"/>
              </w:rPr>
            </w:pPr>
            <w:r>
              <w:rPr>
                <w:rFonts w:hint="eastAsia" w:eastAsia="宋体"/>
                <w:color w:val="000000"/>
                <w:sz w:val="22"/>
                <w:lang w:val="en-US" w:eastAsia="zh-CN"/>
              </w:rPr>
              <w:t>ZCB2025-HC97-728</w:t>
            </w:r>
          </w:p>
        </w:tc>
        <w:tc>
          <w:tcPr>
            <w:tcW w:w="1474" w:type="dxa"/>
            <w:shd w:val="clear" w:color="auto" w:fill="auto"/>
            <w:vAlign w:val="center"/>
          </w:tcPr>
          <w:p w14:paraId="1C9408F3">
            <w:pPr>
              <w:jc w:val="center"/>
              <w:rPr>
                <w:rFonts w:hint="eastAsia" w:eastAsia="宋体"/>
                <w:color w:val="000000"/>
                <w:sz w:val="22"/>
                <w:lang w:val="en-US" w:eastAsia="zh-CN"/>
              </w:rPr>
            </w:pPr>
            <w:r>
              <w:rPr>
                <w:rFonts w:hint="eastAsia" w:eastAsia="宋体"/>
                <w:color w:val="000000"/>
                <w:sz w:val="22"/>
                <w:lang w:val="en-US" w:eastAsia="zh-CN"/>
              </w:rPr>
              <w:t>塑料量杯</w:t>
            </w:r>
          </w:p>
        </w:tc>
        <w:tc>
          <w:tcPr>
            <w:tcW w:w="2534" w:type="dxa"/>
            <w:shd w:val="clear" w:color="auto" w:fill="auto"/>
            <w:vAlign w:val="center"/>
          </w:tcPr>
          <w:p w14:paraId="2E106DCA">
            <w:pPr>
              <w:jc w:val="center"/>
              <w:rPr>
                <w:rFonts w:hint="eastAsia" w:eastAsia="宋体"/>
                <w:color w:val="000000"/>
                <w:sz w:val="22"/>
                <w:lang w:val="en-US" w:eastAsia="zh-CN"/>
              </w:rPr>
            </w:pPr>
            <w:r>
              <w:rPr>
                <w:rFonts w:hint="eastAsia" w:eastAsia="宋体"/>
                <w:color w:val="000000"/>
                <w:sz w:val="22"/>
                <w:lang w:val="en-US" w:eastAsia="zh-CN"/>
              </w:rPr>
              <w:t>食品级聚丙烯材质，安全无毒。容量规格涵盖100 - 1000ml，刻度清晰精准，误差在±2%以内。杯身透明，带手柄设计，方便拿取。底部平稳，不易倾倒</w:t>
            </w:r>
          </w:p>
        </w:tc>
        <w:tc>
          <w:tcPr>
            <w:tcW w:w="1857" w:type="dxa"/>
            <w:shd w:val="clear" w:color="auto" w:fill="auto"/>
            <w:vAlign w:val="center"/>
          </w:tcPr>
          <w:p w14:paraId="3C359EB4">
            <w:pPr>
              <w:jc w:val="center"/>
              <w:rPr>
                <w:rFonts w:hint="eastAsia" w:eastAsia="宋体"/>
                <w:color w:val="000000"/>
                <w:sz w:val="22"/>
                <w:lang w:val="en-US" w:eastAsia="zh-CN"/>
              </w:rPr>
            </w:pPr>
            <w:r>
              <w:rPr>
                <w:rFonts w:hint="eastAsia" w:eastAsia="宋体"/>
                <w:color w:val="000000"/>
                <w:sz w:val="22"/>
                <w:lang w:val="en-US" w:eastAsia="zh-CN"/>
              </w:rPr>
              <w:t>3.5-8</w:t>
            </w:r>
            <w:r>
              <w:rPr>
                <w:rFonts w:hint="eastAsia" w:eastAsia="宋体"/>
                <w:sz w:val="21"/>
                <w:vertAlign w:val="baseline"/>
                <w:lang w:val="en-US" w:eastAsia="zh-CN"/>
              </w:rPr>
              <w:t>（参考原中标目录）</w:t>
            </w:r>
          </w:p>
        </w:tc>
        <w:tc>
          <w:tcPr>
            <w:tcW w:w="1030" w:type="dxa"/>
            <w:vAlign w:val="center"/>
          </w:tcPr>
          <w:p w14:paraId="23E4E8E5">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03876922">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56A93281">
            <w:pPr>
              <w:jc w:val="center"/>
              <w:rPr>
                <w:rFonts w:hint="eastAsia" w:eastAsia="宋体"/>
                <w:color w:val="000000"/>
                <w:sz w:val="22"/>
                <w:lang w:val="en-US" w:eastAsia="zh-CN"/>
              </w:rPr>
            </w:pPr>
            <w:r>
              <w:rPr>
                <w:rFonts w:hint="eastAsia" w:eastAsia="宋体"/>
                <w:color w:val="000000"/>
                <w:sz w:val="22"/>
                <w:lang w:val="en-US" w:eastAsia="zh-CN"/>
              </w:rPr>
              <w:t>否</w:t>
            </w:r>
          </w:p>
        </w:tc>
      </w:tr>
      <w:tr w14:paraId="0BA001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344CC221">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20</w:t>
            </w:r>
          </w:p>
        </w:tc>
        <w:tc>
          <w:tcPr>
            <w:tcW w:w="1557" w:type="dxa"/>
            <w:shd w:val="clear" w:color="auto" w:fill="auto"/>
            <w:noWrap/>
            <w:vAlign w:val="center"/>
          </w:tcPr>
          <w:p w14:paraId="7BE3ADC0">
            <w:pPr>
              <w:jc w:val="center"/>
              <w:rPr>
                <w:rFonts w:hint="eastAsia" w:eastAsia="宋体"/>
                <w:color w:val="000000"/>
                <w:sz w:val="22"/>
                <w:lang w:val="en-US" w:eastAsia="zh-CN"/>
              </w:rPr>
            </w:pPr>
            <w:r>
              <w:rPr>
                <w:rFonts w:hint="eastAsia" w:eastAsia="宋体"/>
                <w:color w:val="000000"/>
                <w:sz w:val="22"/>
                <w:lang w:val="en-US" w:eastAsia="zh-CN"/>
              </w:rPr>
              <w:t>ZCB2025-HC97-729</w:t>
            </w:r>
          </w:p>
        </w:tc>
        <w:tc>
          <w:tcPr>
            <w:tcW w:w="1474" w:type="dxa"/>
            <w:shd w:val="clear" w:color="auto" w:fill="auto"/>
            <w:vAlign w:val="center"/>
          </w:tcPr>
          <w:p w14:paraId="758B7C8C">
            <w:pPr>
              <w:jc w:val="center"/>
              <w:rPr>
                <w:rFonts w:hint="eastAsia" w:eastAsia="宋体"/>
                <w:color w:val="000000"/>
                <w:sz w:val="22"/>
                <w:lang w:val="en-US" w:eastAsia="zh-CN"/>
              </w:rPr>
            </w:pPr>
            <w:r>
              <w:rPr>
                <w:rFonts w:hint="eastAsia" w:eastAsia="宋体"/>
                <w:color w:val="000000"/>
                <w:sz w:val="22"/>
                <w:lang w:val="en-US" w:eastAsia="zh-CN"/>
              </w:rPr>
              <w:t>透明试管 预制条形码</w:t>
            </w:r>
          </w:p>
        </w:tc>
        <w:tc>
          <w:tcPr>
            <w:tcW w:w="2534" w:type="dxa"/>
            <w:shd w:val="clear" w:color="auto" w:fill="auto"/>
            <w:vAlign w:val="center"/>
          </w:tcPr>
          <w:p w14:paraId="07406C2A">
            <w:pPr>
              <w:jc w:val="center"/>
              <w:rPr>
                <w:rFonts w:hint="eastAsia" w:eastAsia="宋体"/>
                <w:color w:val="000000"/>
                <w:sz w:val="22"/>
                <w:lang w:val="en-US" w:eastAsia="zh-CN"/>
              </w:rPr>
            </w:pPr>
            <w:r>
              <w:rPr>
                <w:rFonts w:hint="eastAsia" w:eastAsia="宋体"/>
                <w:color w:val="000000"/>
                <w:sz w:val="22"/>
                <w:lang w:val="en-US" w:eastAsia="zh-CN"/>
              </w:rPr>
              <w:t>条形码清晰耐刮擦，经酒精擦拭50次不脱落</w:t>
            </w:r>
          </w:p>
        </w:tc>
        <w:tc>
          <w:tcPr>
            <w:tcW w:w="1857" w:type="dxa"/>
            <w:shd w:val="clear" w:color="auto" w:fill="auto"/>
            <w:vAlign w:val="center"/>
          </w:tcPr>
          <w:p w14:paraId="2618C08C">
            <w:pPr>
              <w:jc w:val="center"/>
              <w:rPr>
                <w:rFonts w:hint="eastAsia" w:eastAsia="宋体"/>
                <w:color w:val="000000"/>
                <w:sz w:val="22"/>
                <w:lang w:val="en-US" w:eastAsia="zh-CN"/>
              </w:rPr>
            </w:pPr>
            <w:r>
              <w:rPr>
                <w:rFonts w:hint="eastAsia" w:eastAsia="宋体"/>
                <w:color w:val="000000"/>
                <w:sz w:val="22"/>
                <w:lang w:val="en-US" w:eastAsia="zh-CN"/>
              </w:rPr>
              <w:t>0.3</w:t>
            </w:r>
            <w:r>
              <w:rPr>
                <w:rFonts w:hint="eastAsia" w:eastAsia="宋体"/>
                <w:sz w:val="21"/>
                <w:vertAlign w:val="baseline"/>
                <w:lang w:val="en-US" w:eastAsia="zh-CN"/>
              </w:rPr>
              <w:t>（参考原中标目录）</w:t>
            </w:r>
          </w:p>
        </w:tc>
        <w:tc>
          <w:tcPr>
            <w:tcW w:w="1030" w:type="dxa"/>
            <w:vAlign w:val="center"/>
          </w:tcPr>
          <w:p w14:paraId="2EAD5DDF">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3FEE5C1C">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55F10A21">
            <w:pPr>
              <w:jc w:val="center"/>
              <w:rPr>
                <w:rFonts w:hint="eastAsia" w:eastAsia="宋体"/>
                <w:color w:val="000000"/>
                <w:sz w:val="22"/>
                <w:lang w:val="en-US" w:eastAsia="zh-CN"/>
              </w:rPr>
            </w:pPr>
            <w:r>
              <w:rPr>
                <w:rFonts w:hint="eastAsia" w:eastAsia="宋体"/>
                <w:color w:val="000000"/>
                <w:sz w:val="22"/>
                <w:lang w:val="en-US" w:eastAsia="zh-CN"/>
              </w:rPr>
              <w:t>否</w:t>
            </w:r>
          </w:p>
        </w:tc>
      </w:tr>
      <w:tr w14:paraId="58A4E7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2086" w:hRule="atLeast"/>
          <w:jc w:val="center"/>
        </w:trPr>
        <w:tc>
          <w:tcPr>
            <w:tcW w:w="349" w:type="dxa"/>
            <w:shd w:val="clear" w:color="auto" w:fill="auto"/>
            <w:vAlign w:val="center"/>
          </w:tcPr>
          <w:p w14:paraId="1EEBF579">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21</w:t>
            </w:r>
          </w:p>
        </w:tc>
        <w:tc>
          <w:tcPr>
            <w:tcW w:w="1557" w:type="dxa"/>
            <w:shd w:val="clear" w:color="auto" w:fill="auto"/>
            <w:noWrap/>
            <w:vAlign w:val="center"/>
          </w:tcPr>
          <w:p w14:paraId="7B616549">
            <w:pPr>
              <w:jc w:val="center"/>
              <w:rPr>
                <w:rFonts w:hint="eastAsia" w:eastAsia="宋体"/>
                <w:color w:val="000000"/>
                <w:sz w:val="22"/>
                <w:lang w:val="en-US" w:eastAsia="zh-CN"/>
              </w:rPr>
            </w:pPr>
            <w:r>
              <w:rPr>
                <w:rFonts w:hint="eastAsia" w:eastAsia="宋体"/>
                <w:color w:val="000000"/>
                <w:sz w:val="22"/>
                <w:lang w:val="en-US" w:eastAsia="zh-CN"/>
              </w:rPr>
              <w:t>ZCB2025-HC97-730</w:t>
            </w:r>
          </w:p>
        </w:tc>
        <w:tc>
          <w:tcPr>
            <w:tcW w:w="1474" w:type="dxa"/>
            <w:shd w:val="clear" w:color="auto" w:fill="auto"/>
            <w:vAlign w:val="center"/>
          </w:tcPr>
          <w:p w14:paraId="2BB05FD8">
            <w:pPr>
              <w:jc w:val="center"/>
              <w:rPr>
                <w:rFonts w:hint="eastAsia" w:eastAsia="宋体"/>
                <w:color w:val="000000"/>
                <w:sz w:val="22"/>
                <w:lang w:val="en-US" w:eastAsia="zh-CN"/>
              </w:rPr>
            </w:pPr>
            <w:r>
              <w:rPr>
                <w:rFonts w:hint="eastAsia" w:eastAsia="宋体"/>
                <w:color w:val="000000"/>
                <w:sz w:val="22"/>
                <w:lang w:val="en-US" w:eastAsia="zh-CN"/>
              </w:rPr>
              <w:t>吸嘴盒（所有规格）</w:t>
            </w:r>
          </w:p>
        </w:tc>
        <w:tc>
          <w:tcPr>
            <w:tcW w:w="2534" w:type="dxa"/>
            <w:shd w:val="clear" w:color="auto" w:fill="auto"/>
            <w:vAlign w:val="center"/>
          </w:tcPr>
          <w:p w14:paraId="3648C11F">
            <w:pPr>
              <w:jc w:val="center"/>
              <w:rPr>
                <w:rFonts w:hint="eastAsia" w:eastAsia="宋体"/>
                <w:color w:val="000000"/>
                <w:sz w:val="22"/>
                <w:lang w:val="en-US" w:eastAsia="zh-CN"/>
              </w:rPr>
            </w:pPr>
            <w:r>
              <w:rPr>
                <w:rFonts w:hint="eastAsia" w:eastAsia="宋体"/>
                <w:color w:val="000000"/>
                <w:sz w:val="22"/>
                <w:lang w:val="en-US" w:eastAsia="zh-CN"/>
              </w:rPr>
              <w:t>采用高强度聚丙烯材质，尺寸适配主流吸嘴规格，容量≥100个吸嘴。盒体透明可视，带密封防尘盖，内部分区合理。</w:t>
            </w:r>
          </w:p>
        </w:tc>
        <w:tc>
          <w:tcPr>
            <w:tcW w:w="1857" w:type="dxa"/>
            <w:shd w:val="clear" w:color="auto" w:fill="auto"/>
            <w:vAlign w:val="center"/>
          </w:tcPr>
          <w:p w14:paraId="20B8D97C">
            <w:pPr>
              <w:jc w:val="center"/>
              <w:rPr>
                <w:rFonts w:hint="eastAsia" w:eastAsia="宋体"/>
                <w:color w:val="000000"/>
                <w:sz w:val="22"/>
                <w:lang w:val="en-US" w:eastAsia="zh-CN"/>
              </w:rPr>
            </w:pPr>
            <w:r>
              <w:rPr>
                <w:rFonts w:hint="eastAsia" w:eastAsia="宋体"/>
                <w:color w:val="000000"/>
                <w:sz w:val="22"/>
                <w:lang w:val="en-US" w:eastAsia="zh-CN"/>
              </w:rPr>
              <w:t>25</w:t>
            </w:r>
            <w:r>
              <w:rPr>
                <w:rFonts w:hint="eastAsia" w:eastAsia="宋体"/>
                <w:sz w:val="21"/>
                <w:vertAlign w:val="baseline"/>
                <w:lang w:val="en-US" w:eastAsia="zh-CN"/>
              </w:rPr>
              <w:t>（参考原中标目录）</w:t>
            </w:r>
          </w:p>
        </w:tc>
        <w:tc>
          <w:tcPr>
            <w:tcW w:w="1030" w:type="dxa"/>
            <w:vAlign w:val="center"/>
          </w:tcPr>
          <w:p w14:paraId="64675021">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1D4FDBA2">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41D7D483">
            <w:pPr>
              <w:jc w:val="center"/>
              <w:rPr>
                <w:rFonts w:hint="eastAsia" w:eastAsia="宋体"/>
                <w:color w:val="000000"/>
                <w:sz w:val="22"/>
                <w:lang w:val="en-US" w:eastAsia="zh-CN"/>
              </w:rPr>
            </w:pPr>
            <w:r>
              <w:rPr>
                <w:rFonts w:hint="eastAsia" w:eastAsia="宋体"/>
                <w:color w:val="000000"/>
                <w:sz w:val="22"/>
                <w:lang w:val="en-US" w:eastAsia="zh-CN"/>
              </w:rPr>
              <w:t>否</w:t>
            </w:r>
          </w:p>
        </w:tc>
      </w:tr>
      <w:tr w14:paraId="30CE9E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90" w:hRule="atLeast"/>
          <w:jc w:val="center"/>
        </w:trPr>
        <w:tc>
          <w:tcPr>
            <w:tcW w:w="349" w:type="dxa"/>
            <w:shd w:val="clear" w:color="auto" w:fill="auto"/>
            <w:vAlign w:val="center"/>
          </w:tcPr>
          <w:p w14:paraId="58707AC1">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22</w:t>
            </w:r>
          </w:p>
        </w:tc>
        <w:tc>
          <w:tcPr>
            <w:tcW w:w="1557" w:type="dxa"/>
            <w:shd w:val="clear" w:color="auto" w:fill="auto"/>
            <w:noWrap/>
            <w:vAlign w:val="center"/>
          </w:tcPr>
          <w:p w14:paraId="4AA8CE5F">
            <w:pPr>
              <w:jc w:val="center"/>
              <w:rPr>
                <w:rFonts w:hint="eastAsia" w:eastAsia="宋体"/>
                <w:color w:val="000000"/>
                <w:sz w:val="22"/>
                <w:lang w:val="en-US" w:eastAsia="zh-CN"/>
              </w:rPr>
            </w:pPr>
            <w:r>
              <w:rPr>
                <w:rFonts w:hint="eastAsia" w:eastAsia="宋体"/>
                <w:color w:val="000000"/>
                <w:sz w:val="22"/>
                <w:lang w:val="en-US" w:eastAsia="zh-CN"/>
              </w:rPr>
              <w:t>ZCB2025-HC97-731</w:t>
            </w:r>
          </w:p>
        </w:tc>
        <w:tc>
          <w:tcPr>
            <w:tcW w:w="1474" w:type="dxa"/>
            <w:shd w:val="clear" w:color="auto" w:fill="auto"/>
            <w:vAlign w:val="center"/>
          </w:tcPr>
          <w:p w14:paraId="1CE3F524">
            <w:pPr>
              <w:jc w:val="center"/>
              <w:rPr>
                <w:rFonts w:hint="eastAsia" w:eastAsia="宋体"/>
                <w:color w:val="000000"/>
                <w:sz w:val="22"/>
                <w:lang w:val="en-US" w:eastAsia="zh-CN"/>
              </w:rPr>
            </w:pPr>
            <w:r>
              <w:rPr>
                <w:rFonts w:hint="eastAsia" w:eastAsia="宋体"/>
                <w:color w:val="000000"/>
                <w:sz w:val="22"/>
                <w:lang w:val="en-US" w:eastAsia="zh-CN"/>
              </w:rPr>
              <w:t>洗瓶</w:t>
            </w:r>
          </w:p>
        </w:tc>
        <w:tc>
          <w:tcPr>
            <w:tcW w:w="2534" w:type="dxa"/>
            <w:shd w:val="clear" w:color="auto" w:fill="auto"/>
            <w:vAlign w:val="center"/>
          </w:tcPr>
          <w:p w14:paraId="1929D6CA">
            <w:pPr>
              <w:jc w:val="center"/>
              <w:rPr>
                <w:rFonts w:hint="eastAsia" w:eastAsia="宋体"/>
                <w:color w:val="000000"/>
                <w:sz w:val="22"/>
                <w:lang w:val="en-US" w:eastAsia="zh-CN"/>
              </w:rPr>
            </w:pPr>
            <w:r>
              <w:rPr>
                <w:rFonts w:hint="eastAsia" w:eastAsia="宋体"/>
                <w:color w:val="000000"/>
                <w:sz w:val="22"/>
                <w:lang w:val="en-US" w:eastAsia="zh-CN"/>
              </w:rPr>
              <w:t>聚乙烯材质，500ml容量，刻度误差≤±5ml，透明可视，喷头出液均匀，密封性好，耐酸碱，可重复使用</w:t>
            </w:r>
          </w:p>
        </w:tc>
        <w:tc>
          <w:tcPr>
            <w:tcW w:w="1857" w:type="dxa"/>
            <w:shd w:val="clear" w:color="auto" w:fill="auto"/>
            <w:vAlign w:val="center"/>
          </w:tcPr>
          <w:p w14:paraId="6C39ACAC">
            <w:pPr>
              <w:jc w:val="center"/>
              <w:rPr>
                <w:rFonts w:hint="eastAsia" w:eastAsia="宋体"/>
                <w:color w:val="000000"/>
                <w:sz w:val="22"/>
                <w:lang w:val="en-US" w:eastAsia="zh-CN"/>
              </w:rPr>
            </w:pPr>
            <w:r>
              <w:rPr>
                <w:rFonts w:hint="eastAsia" w:eastAsia="宋体"/>
                <w:color w:val="000000"/>
                <w:sz w:val="22"/>
                <w:lang w:val="en-US" w:eastAsia="zh-CN"/>
              </w:rPr>
              <w:t>20</w:t>
            </w:r>
            <w:r>
              <w:rPr>
                <w:rFonts w:hint="eastAsia" w:eastAsia="宋体"/>
                <w:sz w:val="21"/>
                <w:vertAlign w:val="baseline"/>
                <w:lang w:val="en-US" w:eastAsia="zh-CN"/>
              </w:rPr>
              <w:t>（参考原中标目录）</w:t>
            </w:r>
          </w:p>
        </w:tc>
        <w:tc>
          <w:tcPr>
            <w:tcW w:w="1030" w:type="dxa"/>
            <w:vAlign w:val="center"/>
          </w:tcPr>
          <w:p w14:paraId="5327E29E">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14BDC22B">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7DE59C70">
            <w:pPr>
              <w:jc w:val="center"/>
              <w:rPr>
                <w:rFonts w:hint="eastAsia" w:eastAsia="宋体"/>
                <w:color w:val="000000"/>
                <w:sz w:val="22"/>
                <w:lang w:val="en-US" w:eastAsia="zh-CN"/>
              </w:rPr>
            </w:pPr>
            <w:r>
              <w:rPr>
                <w:rFonts w:hint="eastAsia" w:eastAsia="宋体"/>
                <w:color w:val="000000"/>
                <w:sz w:val="22"/>
                <w:lang w:val="en-US" w:eastAsia="zh-CN"/>
              </w:rPr>
              <w:t>否</w:t>
            </w:r>
          </w:p>
        </w:tc>
      </w:tr>
      <w:tr w14:paraId="738F12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5F725D1A">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23</w:t>
            </w:r>
          </w:p>
        </w:tc>
        <w:tc>
          <w:tcPr>
            <w:tcW w:w="1557" w:type="dxa"/>
            <w:shd w:val="clear" w:color="auto" w:fill="auto"/>
            <w:noWrap/>
            <w:vAlign w:val="center"/>
          </w:tcPr>
          <w:p w14:paraId="2BBB25F6">
            <w:pPr>
              <w:jc w:val="center"/>
              <w:rPr>
                <w:rFonts w:hint="eastAsia" w:eastAsia="宋体"/>
                <w:color w:val="000000"/>
                <w:sz w:val="22"/>
                <w:lang w:val="en-US" w:eastAsia="zh-CN"/>
              </w:rPr>
            </w:pPr>
            <w:r>
              <w:rPr>
                <w:rFonts w:hint="eastAsia" w:eastAsia="宋体"/>
                <w:color w:val="000000"/>
                <w:sz w:val="22"/>
                <w:lang w:val="en-US" w:eastAsia="zh-CN"/>
              </w:rPr>
              <w:t>ZCB2025-HC97-732</w:t>
            </w:r>
          </w:p>
        </w:tc>
        <w:tc>
          <w:tcPr>
            <w:tcW w:w="1474" w:type="dxa"/>
            <w:shd w:val="clear" w:color="auto" w:fill="auto"/>
            <w:vAlign w:val="center"/>
          </w:tcPr>
          <w:p w14:paraId="1B3A01F9">
            <w:pPr>
              <w:jc w:val="center"/>
              <w:rPr>
                <w:rFonts w:hint="eastAsia" w:eastAsia="宋体"/>
                <w:color w:val="000000"/>
                <w:sz w:val="22"/>
                <w:lang w:val="en-US" w:eastAsia="zh-CN"/>
              </w:rPr>
            </w:pPr>
            <w:r>
              <w:rPr>
                <w:rFonts w:hint="eastAsia" w:eastAsia="宋体"/>
                <w:color w:val="000000"/>
                <w:sz w:val="22"/>
                <w:lang w:val="en-US" w:eastAsia="zh-CN"/>
              </w:rPr>
              <w:t>显微镜灯泡</w:t>
            </w:r>
          </w:p>
        </w:tc>
        <w:tc>
          <w:tcPr>
            <w:tcW w:w="2534" w:type="dxa"/>
            <w:shd w:val="clear" w:color="auto" w:fill="auto"/>
            <w:vAlign w:val="center"/>
          </w:tcPr>
          <w:p w14:paraId="2E514E54">
            <w:pPr>
              <w:jc w:val="center"/>
              <w:rPr>
                <w:rFonts w:hint="eastAsia" w:eastAsia="宋体"/>
                <w:color w:val="000000"/>
                <w:sz w:val="22"/>
                <w:lang w:val="en-US" w:eastAsia="zh-CN"/>
              </w:rPr>
            </w:pPr>
            <w:r>
              <w:rPr>
                <w:rFonts w:hint="eastAsia" w:eastAsia="宋体"/>
                <w:color w:val="000000"/>
                <w:sz w:val="22"/>
                <w:lang w:val="en-US" w:eastAsia="zh-CN"/>
              </w:rPr>
              <w:t>12V100W卤钨灯泡，寿命≥2000小时，色温3200K±100K，显色指数≥90，接口适配主流显微镜，工作温度-10℃至40℃</w:t>
            </w:r>
          </w:p>
        </w:tc>
        <w:tc>
          <w:tcPr>
            <w:tcW w:w="1857" w:type="dxa"/>
            <w:shd w:val="clear" w:color="auto" w:fill="auto"/>
            <w:vAlign w:val="center"/>
          </w:tcPr>
          <w:p w14:paraId="3F450A6A">
            <w:pPr>
              <w:jc w:val="center"/>
              <w:rPr>
                <w:rFonts w:hint="eastAsia" w:eastAsia="宋体"/>
                <w:color w:val="000000"/>
                <w:sz w:val="22"/>
                <w:lang w:val="en-US" w:eastAsia="zh-CN"/>
              </w:rPr>
            </w:pPr>
            <w:r>
              <w:rPr>
                <w:rFonts w:hint="eastAsia" w:eastAsia="宋体"/>
                <w:color w:val="000000"/>
                <w:sz w:val="22"/>
                <w:lang w:val="en-US" w:eastAsia="zh-CN"/>
              </w:rPr>
              <w:t>95</w:t>
            </w:r>
            <w:r>
              <w:rPr>
                <w:rFonts w:hint="eastAsia" w:eastAsia="宋体"/>
                <w:sz w:val="21"/>
                <w:vertAlign w:val="baseline"/>
                <w:lang w:val="en-US" w:eastAsia="zh-CN"/>
              </w:rPr>
              <w:t>（参考原中标目录）</w:t>
            </w:r>
          </w:p>
        </w:tc>
        <w:tc>
          <w:tcPr>
            <w:tcW w:w="1030" w:type="dxa"/>
            <w:vAlign w:val="center"/>
          </w:tcPr>
          <w:p w14:paraId="448AC516">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7A1EDA08">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68DF24CF">
            <w:pPr>
              <w:jc w:val="center"/>
              <w:rPr>
                <w:rFonts w:hint="eastAsia" w:eastAsia="宋体"/>
                <w:color w:val="000000"/>
                <w:sz w:val="22"/>
                <w:lang w:val="en-US" w:eastAsia="zh-CN"/>
              </w:rPr>
            </w:pPr>
            <w:r>
              <w:rPr>
                <w:rFonts w:hint="eastAsia" w:eastAsia="宋体"/>
                <w:color w:val="000000"/>
                <w:sz w:val="22"/>
                <w:lang w:val="en-US" w:eastAsia="zh-CN"/>
              </w:rPr>
              <w:t>否</w:t>
            </w:r>
          </w:p>
        </w:tc>
      </w:tr>
      <w:tr w14:paraId="553EB8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380E49B6">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24</w:t>
            </w:r>
          </w:p>
        </w:tc>
        <w:tc>
          <w:tcPr>
            <w:tcW w:w="1557" w:type="dxa"/>
            <w:shd w:val="clear" w:color="auto" w:fill="auto"/>
            <w:noWrap/>
            <w:vAlign w:val="center"/>
          </w:tcPr>
          <w:p w14:paraId="4F62E16A">
            <w:pPr>
              <w:jc w:val="center"/>
              <w:rPr>
                <w:rFonts w:hint="eastAsia" w:eastAsia="宋体"/>
                <w:color w:val="000000"/>
                <w:sz w:val="22"/>
                <w:lang w:val="en-US" w:eastAsia="zh-CN"/>
              </w:rPr>
            </w:pPr>
            <w:r>
              <w:rPr>
                <w:rFonts w:hint="eastAsia" w:eastAsia="宋体"/>
                <w:color w:val="000000"/>
                <w:sz w:val="22"/>
                <w:lang w:val="en-US" w:eastAsia="zh-CN"/>
              </w:rPr>
              <w:t>ZCB2025-HC97-733</w:t>
            </w:r>
          </w:p>
        </w:tc>
        <w:tc>
          <w:tcPr>
            <w:tcW w:w="1474" w:type="dxa"/>
            <w:shd w:val="clear" w:color="auto" w:fill="auto"/>
            <w:vAlign w:val="center"/>
          </w:tcPr>
          <w:p w14:paraId="72E0C42B">
            <w:pPr>
              <w:jc w:val="center"/>
              <w:rPr>
                <w:rFonts w:hint="eastAsia" w:eastAsia="宋体"/>
                <w:color w:val="000000"/>
                <w:sz w:val="22"/>
                <w:lang w:val="en-US" w:eastAsia="zh-CN"/>
              </w:rPr>
            </w:pPr>
            <w:r>
              <w:rPr>
                <w:rFonts w:hint="eastAsia" w:eastAsia="宋体"/>
                <w:color w:val="000000"/>
                <w:sz w:val="22"/>
                <w:lang w:val="en-US" w:eastAsia="zh-CN"/>
              </w:rPr>
              <w:t>一次性玻璃试管</w:t>
            </w:r>
          </w:p>
        </w:tc>
        <w:tc>
          <w:tcPr>
            <w:tcW w:w="2534" w:type="dxa"/>
            <w:shd w:val="clear" w:color="auto" w:fill="auto"/>
            <w:vAlign w:val="center"/>
          </w:tcPr>
          <w:p w14:paraId="7F3EAF57">
            <w:pPr>
              <w:jc w:val="center"/>
              <w:rPr>
                <w:rFonts w:hint="eastAsia" w:eastAsia="宋体"/>
                <w:color w:val="000000"/>
                <w:sz w:val="22"/>
                <w:lang w:val="en-US" w:eastAsia="zh-CN"/>
              </w:rPr>
            </w:pPr>
            <w:r>
              <w:rPr>
                <w:rFonts w:hint="eastAsia" w:eastAsia="宋体"/>
                <w:color w:val="000000"/>
                <w:sz w:val="22"/>
                <w:lang w:val="en-US" w:eastAsia="zh-CN"/>
              </w:rPr>
              <w:t>硼硅玻璃材质，规格12×100mm，管壁厚度均匀误差≤0.2mm，耐温差突变≥100℃，无气泡结石</w:t>
            </w:r>
          </w:p>
        </w:tc>
        <w:tc>
          <w:tcPr>
            <w:tcW w:w="1857" w:type="dxa"/>
            <w:shd w:val="clear" w:color="auto" w:fill="auto"/>
            <w:vAlign w:val="center"/>
          </w:tcPr>
          <w:p w14:paraId="4B52803A">
            <w:pPr>
              <w:jc w:val="center"/>
              <w:rPr>
                <w:rFonts w:hint="eastAsia" w:eastAsia="宋体"/>
                <w:color w:val="000000"/>
                <w:sz w:val="22"/>
                <w:lang w:val="en-US" w:eastAsia="zh-CN"/>
              </w:rPr>
            </w:pPr>
            <w:r>
              <w:rPr>
                <w:rFonts w:hint="eastAsia" w:eastAsia="宋体"/>
                <w:color w:val="000000"/>
                <w:sz w:val="22"/>
                <w:lang w:val="en-US" w:eastAsia="zh-CN"/>
              </w:rPr>
              <w:t>0.1</w:t>
            </w:r>
            <w:r>
              <w:rPr>
                <w:rFonts w:hint="eastAsia" w:eastAsia="宋体"/>
                <w:sz w:val="21"/>
                <w:vertAlign w:val="baseline"/>
                <w:lang w:val="en-US" w:eastAsia="zh-CN"/>
              </w:rPr>
              <w:t>（参考原中标目录）</w:t>
            </w:r>
          </w:p>
        </w:tc>
        <w:tc>
          <w:tcPr>
            <w:tcW w:w="1030" w:type="dxa"/>
            <w:vAlign w:val="center"/>
          </w:tcPr>
          <w:p w14:paraId="7932A473">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79CDE0F9">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334D77DE">
            <w:pPr>
              <w:jc w:val="center"/>
              <w:rPr>
                <w:rFonts w:hint="eastAsia" w:eastAsia="宋体"/>
                <w:color w:val="000000"/>
                <w:sz w:val="22"/>
                <w:lang w:val="en-US" w:eastAsia="zh-CN"/>
              </w:rPr>
            </w:pPr>
            <w:r>
              <w:rPr>
                <w:rFonts w:hint="eastAsia" w:eastAsia="宋体"/>
                <w:color w:val="000000"/>
                <w:sz w:val="22"/>
                <w:lang w:val="en-US" w:eastAsia="zh-CN"/>
              </w:rPr>
              <w:t>否</w:t>
            </w:r>
          </w:p>
        </w:tc>
      </w:tr>
      <w:tr w14:paraId="4FD788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2E145CC3">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25</w:t>
            </w:r>
          </w:p>
        </w:tc>
        <w:tc>
          <w:tcPr>
            <w:tcW w:w="1557" w:type="dxa"/>
            <w:shd w:val="clear" w:color="auto" w:fill="auto"/>
            <w:noWrap/>
            <w:vAlign w:val="center"/>
          </w:tcPr>
          <w:p w14:paraId="718A57E0">
            <w:pPr>
              <w:jc w:val="center"/>
              <w:rPr>
                <w:rFonts w:hint="eastAsia" w:eastAsia="宋体"/>
                <w:color w:val="000000"/>
                <w:sz w:val="22"/>
                <w:lang w:val="en-US" w:eastAsia="zh-CN"/>
              </w:rPr>
            </w:pPr>
            <w:r>
              <w:rPr>
                <w:rFonts w:hint="eastAsia" w:eastAsia="宋体"/>
                <w:color w:val="000000"/>
                <w:sz w:val="22"/>
                <w:lang w:val="en-US" w:eastAsia="zh-CN"/>
              </w:rPr>
              <w:t>ZCB2025-HC97-734</w:t>
            </w:r>
          </w:p>
        </w:tc>
        <w:tc>
          <w:tcPr>
            <w:tcW w:w="1474" w:type="dxa"/>
            <w:shd w:val="clear" w:color="auto" w:fill="auto"/>
            <w:vAlign w:val="center"/>
          </w:tcPr>
          <w:p w14:paraId="48081092">
            <w:pPr>
              <w:jc w:val="center"/>
              <w:rPr>
                <w:rFonts w:hint="eastAsia" w:eastAsia="宋体"/>
                <w:color w:val="000000"/>
                <w:sz w:val="22"/>
                <w:lang w:val="en-US" w:eastAsia="zh-CN"/>
              </w:rPr>
            </w:pPr>
            <w:r>
              <w:rPr>
                <w:rFonts w:hint="eastAsia" w:eastAsia="宋体"/>
                <w:color w:val="000000"/>
                <w:sz w:val="22"/>
                <w:lang w:val="en-US" w:eastAsia="zh-CN"/>
              </w:rPr>
              <w:t>一次性尿杯</w:t>
            </w:r>
          </w:p>
        </w:tc>
        <w:tc>
          <w:tcPr>
            <w:tcW w:w="2534" w:type="dxa"/>
            <w:shd w:val="clear" w:color="auto" w:fill="auto"/>
            <w:vAlign w:val="center"/>
          </w:tcPr>
          <w:p w14:paraId="403EAAF4">
            <w:pPr>
              <w:jc w:val="center"/>
              <w:rPr>
                <w:rFonts w:hint="eastAsia" w:eastAsia="宋体"/>
                <w:color w:val="000000"/>
                <w:sz w:val="22"/>
                <w:lang w:val="en-US" w:eastAsia="zh-CN"/>
              </w:rPr>
            </w:pPr>
            <w:r>
              <w:rPr>
                <w:rFonts w:hint="eastAsia" w:eastAsia="宋体"/>
                <w:color w:val="000000"/>
                <w:sz w:val="22"/>
                <w:lang w:val="en-US" w:eastAsia="zh-CN"/>
              </w:rPr>
              <w:t>聚乙烯材质，容量100ml±5ml，杯口圆滑无毛刺，刻度清晰，密封盖紧配无渗漏，耐-20℃至60℃温变，无生物污染</w:t>
            </w:r>
          </w:p>
        </w:tc>
        <w:tc>
          <w:tcPr>
            <w:tcW w:w="1857" w:type="dxa"/>
            <w:shd w:val="clear" w:color="auto" w:fill="auto"/>
            <w:vAlign w:val="center"/>
          </w:tcPr>
          <w:p w14:paraId="5D35FFA0">
            <w:pPr>
              <w:jc w:val="center"/>
              <w:rPr>
                <w:rFonts w:hint="eastAsia" w:eastAsia="宋体"/>
                <w:color w:val="000000"/>
                <w:sz w:val="22"/>
                <w:lang w:val="en-US" w:eastAsia="zh-CN"/>
              </w:rPr>
            </w:pPr>
            <w:r>
              <w:rPr>
                <w:rFonts w:hint="eastAsia" w:eastAsia="宋体"/>
                <w:color w:val="000000"/>
                <w:sz w:val="22"/>
                <w:lang w:val="en-US" w:eastAsia="zh-CN"/>
              </w:rPr>
              <w:t>0.06</w:t>
            </w:r>
            <w:r>
              <w:rPr>
                <w:rFonts w:hint="eastAsia" w:eastAsia="宋体"/>
                <w:sz w:val="21"/>
                <w:vertAlign w:val="baseline"/>
                <w:lang w:val="en-US" w:eastAsia="zh-CN"/>
              </w:rPr>
              <w:t>（参考原中标目录）</w:t>
            </w:r>
          </w:p>
        </w:tc>
        <w:tc>
          <w:tcPr>
            <w:tcW w:w="1030" w:type="dxa"/>
            <w:vAlign w:val="center"/>
          </w:tcPr>
          <w:p w14:paraId="1F0412D6">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46B64EB6">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0C60BEFF">
            <w:pPr>
              <w:jc w:val="center"/>
              <w:rPr>
                <w:rFonts w:hint="eastAsia" w:eastAsia="宋体"/>
                <w:color w:val="000000"/>
                <w:sz w:val="22"/>
                <w:lang w:val="en-US" w:eastAsia="zh-CN"/>
              </w:rPr>
            </w:pPr>
            <w:r>
              <w:rPr>
                <w:rFonts w:hint="eastAsia" w:eastAsia="宋体"/>
                <w:color w:val="000000"/>
                <w:sz w:val="22"/>
                <w:lang w:val="en-US" w:eastAsia="zh-CN"/>
              </w:rPr>
              <w:t>否</w:t>
            </w:r>
          </w:p>
        </w:tc>
      </w:tr>
      <w:tr w14:paraId="48B376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0B698B65">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26</w:t>
            </w:r>
          </w:p>
        </w:tc>
        <w:tc>
          <w:tcPr>
            <w:tcW w:w="1557" w:type="dxa"/>
            <w:shd w:val="clear" w:color="auto" w:fill="auto"/>
            <w:noWrap/>
            <w:vAlign w:val="center"/>
          </w:tcPr>
          <w:p w14:paraId="700E025E">
            <w:pPr>
              <w:jc w:val="center"/>
              <w:rPr>
                <w:rFonts w:hint="eastAsia" w:eastAsia="宋体"/>
                <w:color w:val="000000"/>
                <w:sz w:val="22"/>
                <w:lang w:val="en-US" w:eastAsia="zh-CN"/>
              </w:rPr>
            </w:pPr>
            <w:r>
              <w:rPr>
                <w:rFonts w:hint="eastAsia" w:eastAsia="宋体"/>
                <w:color w:val="000000"/>
                <w:sz w:val="22"/>
                <w:lang w:val="en-US" w:eastAsia="zh-CN"/>
              </w:rPr>
              <w:t>ZCB2025-HC97-735</w:t>
            </w:r>
          </w:p>
        </w:tc>
        <w:tc>
          <w:tcPr>
            <w:tcW w:w="1474" w:type="dxa"/>
            <w:shd w:val="clear" w:color="auto" w:fill="auto"/>
            <w:vAlign w:val="center"/>
          </w:tcPr>
          <w:p w14:paraId="5BC63AC9">
            <w:pPr>
              <w:jc w:val="center"/>
              <w:rPr>
                <w:rFonts w:hint="eastAsia" w:eastAsia="宋体"/>
                <w:color w:val="000000"/>
                <w:sz w:val="22"/>
                <w:lang w:val="en-US" w:eastAsia="zh-CN"/>
              </w:rPr>
            </w:pPr>
            <w:r>
              <w:rPr>
                <w:rFonts w:hint="eastAsia" w:eastAsia="宋体"/>
                <w:color w:val="000000"/>
                <w:sz w:val="22"/>
                <w:lang w:val="en-US" w:eastAsia="zh-CN"/>
              </w:rPr>
              <w:t>大便采集器 预制条形码</w:t>
            </w:r>
          </w:p>
        </w:tc>
        <w:tc>
          <w:tcPr>
            <w:tcW w:w="2534" w:type="dxa"/>
            <w:shd w:val="clear" w:color="auto" w:fill="auto"/>
            <w:vAlign w:val="center"/>
          </w:tcPr>
          <w:p w14:paraId="7A415915">
            <w:pPr>
              <w:jc w:val="center"/>
              <w:rPr>
                <w:rFonts w:hint="eastAsia" w:eastAsia="宋体"/>
                <w:color w:val="000000"/>
                <w:sz w:val="22"/>
                <w:lang w:val="en-US" w:eastAsia="zh-CN"/>
              </w:rPr>
            </w:pPr>
            <w:r>
              <w:rPr>
                <w:rFonts w:hint="eastAsia" w:eastAsia="宋体"/>
                <w:color w:val="000000"/>
                <w:sz w:val="22"/>
                <w:lang w:val="en-US" w:eastAsia="zh-CN"/>
              </w:rPr>
              <w:t>预制唯一可溯源条形码，耐摩擦、酒精擦拭</w:t>
            </w:r>
          </w:p>
        </w:tc>
        <w:tc>
          <w:tcPr>
            <w:tcW w:w="1857" w:type="dxa"/>
            <w:shd w:val="clear" w:color="auto" w:fill="auto"/>
            <w:vAlign w:val="center"/>
          </w:tcPr>
          <w:p w14:paraId="12304B86">
            <w:pPr>
              <w:jc w:val="center"/>
              <w:rPr>
                <w:rFonts w:hint="eastAsia" w:eastAsia="宋体"/>
                <w:color w:val="000000"/>
                <w:sz w:val="22"/>
                <w:lang w:val="en-US" w:eastAsia="zh-CN"/>
              </w:rPr>
            </w:pPr>
            <w:r>
              <w:rPr>
                <w:rFonts w:hint="eastAsia" w:eastAsia="宋体"/>
                <w:color w:val="000000"/>
                <w:sz w:val="22"/>
                <w:lang w:val="en-US" w:eastAsia="zh-CN"/>
              </w:rPr>
              <w:t>0.73</w:t>
            </w:r>
            <w:r>
              <w:rPr>
                <w:rFonts w:hint="eastAsia" w:eastAsia="宋体"/>
                <w:sz w:val="21"/>
                <w:vertAlign w:val="baseline"/>
                <w:lang w:val="en-US" w:eastAsia="zh-CN"/>
              </w:rPr>
              <w:t>（参考原中标目录）</w:t>
            </w:r>
          </w:p>
        </w:tc>
        <w:tc>
          <w:tcPr>
            <w:tcW w:w="1030" w:type="dxa"/>
            <w:vAlign w:val="center"/>
          </w:tcPr>
          <w:p w14:paraId="1AC07B04">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11CBE73D">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6D86D5CD">
            <w:pPr>
              <w:jc w:val="center"/>
              <w:rPr>
                <w:rFonts w:hint="eastAsia" w:eastAsia="宋体"/>
                <w:color w:val="000000"/>
                <w:sz w:val="22"/>
                <w:lang w:val="en-US" w:eastAsia="zh-CN"/>
              </w:rPr>
            </w:pPr>
            <w:r>
              <w:rPr>
                <w:rFonts w:hint="eastAsia" w:eastAsia="宋体"/>
                <w:color w:val="000000"/>
                <w:sz w:val="22"/>
                <w:lang w:val="en-US" w:eastAsia="zh-CN"/>
              </w:rPr>
              <w:t>否</w:t>
            </w:r>
          </w:p>
        </w:tc>
      </w:tr>
      <w:tr w14:paraId="49C438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6FF2CA52">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27</w:t>
            </w:r>
          </w:p>
        </w:tc>
        <w:tc>
          <w:tcPr>
            <w:tcW w:w="1557" w:type="dxa"/>
            <w:shd w:val="clear" w:color="auto" w:fill="auto"/>
            <w:noWrap/>
            <w:vAlign w:val="center"/>
          </w:tcPr>
          <w:p w14:paraId="246ABE5B">
            <w:pPr>
              <w:jc w:val="center"/>
              <w:rPr>
                <w:rFonts w:hint="eastAsia" w:eastAsia="宋体"/>
                <w:color w:val="000000"/>
                <w:sz w:val="22"/>
                <w:lang w:val="en-US" w:eastAsia="zh-CN"/>
              </w:rPr>
            </w:pPr>
            <w:r>
              <w:rPr>
                <w:rFonts w:hint="eastAsia" w:eastAsia="宋体"/>
                <w:color w:val="000000"/>
                <w:sz w:val="22"/>
                <w:lang w:val="en-US" w:eastAsia="zh-CN"/>
              </w:rPr>
              <w:t>ZCB2025-HC97-736</w:t>
            </w:r>
          </w:p>
        </w:tc>
        <w:tc>
          <w:tcPr>
            <w:tcW w:w="1474" w:type="dxa"/>
            <w:shd w:val="clear" w:color="auto" w:fill="auto"/>
            <w:vAlign w:val="center"/>
          </w:tcPr>
          <w:p w14:paraId="10C91502">
            <w:pPr>
              <w:jc w:val="center"/>
              <w:rPr>
                <w:rFonts w:hint="eastAsia" w:eastAsia="宋体"/>
                <w:color w:val="000000"/>
                <w:sz w:val="22"/>
                <w:lang w:val="en-US" w:eastAsia="zh-CN"/>
              </w:rPr>
            </w:pPr>
            <w:r>
              <w:rPr>
                <w:rFonts w:hint="eastAsia" w:eastAsia="宋体"/>
                <w:color w:val="000000"/>
                <w:sz w:val="22"/>
                <w:lang w:val="en-US" w:eastAsia="zh-CN"/>
              </w:rPr>
              <w:t>一次性使用采血针（血糖仪）</w:t>
            </w:r>
          </w:p>
        </w:tc>
        <w:tc>
          <w:tcPr>
            <w:tcW w:w="2534" w:type="dxa"/>
            <w:shd w:val="clear" w:color="auto" w:fill="auto"/>
            <w:vAlign w:val="center"/>
          </w:tcPr>
          <w:p w14:paraId="0919C49B">
            <w:pPr>
              <w:jc w:val="center"/>
              <w:rPr>
                <w:rFonts w:hint="eastAsia" w:eastAsia="宋体"/>
                <w:color w:val="000000"/>
                <w:sz w:val="22"/>
                <w:lang w:val="en-US" w:eastAsia="zh-CN"/>
              </w:rPr>
            </w:pPr>
            <w:r>
              <w:rPr>
                <w:rFonts w:hint="eastAsia" w:eastAsia="宋体"/>
                <w:color w:val="000000"/>
                <w:sz w:val="22"/>
                <w:lang w:val="en-US" w:eastAsia="zh-CN"/>
              </w:rPr>
              <w:t>30G超细针头，采血深度0.8mm±0.1mm，触发压力1.5N±0.3N，无菌包装，针尖无毛刺，无热原</w:t>
            </w:r>
          </w:p>
        </w:tc>
        <w:tc>
          <w:tcPr>
            <w:tcW w:w="1857" w:type="dxa"/>
            <w:shd w:val="clear" w:color="auto" w:fill="auto"/>
            <w:vAlign w:val="center"/>
          </w:tcPr>
          <w:p w14:paraId="210CD3F5">
            <w:pPr>
              <w:jc w:val="center"/>
              <w:rPr>
                <w:rFonts w:hint="eastAsia" w:eastAsia="宋体"/>
                <w:color w:val="000000"/>
                <w:sz w:val="22"/>
                <w:lang w:val="en-US" w:eastAsia="zh-CN"/>
              </w:rPr>
            </w:pPr>
            <w:r>
              <w:rPr>
                <w:rFonts w:hint="eastAsia" w:eastAsia="宋体"/>
                <w:color w:val="000000"/>
                <w:sz w:val="22"/>
                <w:lang w:val="en-US" w:eastAsia="zh-CN"/>
              </w:rPr>
              <w:t>0.11</w:t>
            </w:r>
            <w:r>
              <w:rPr>
                <w:rFonts w:hint="eastAsia" w:eastAsia="宋体"/>
                <w:sz w:val="21"/>
                <w:vertAlign w:val="baseline"/>
                <w:lang w:val="en-US" w:eastAsia="zh-CN"/>
              </w:rPr>
              <w:t>（参考原中标目录）</w:t>
            </w:r>
          </w:p>
        </w:tc>
        <w:tc>
          <w:tcPr>
            <w:tcW w:w="1030" w:type="dxa"/>
            <w:vAlign w:val="center"/>
          </w:tcPr>
          <w:p w14:paraId="4A12B05D">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4873E6FA">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40AF311B">
            <w:pPr>
              <w:jc w:val="center"/>
              <w:rPr>
                <w:rFonts w:hint="eastAsia" w:eastAsia="宋体"/>
                <w:color w:val="000000"/>
                <w:sz w:val="22"/>
                <w:lang w:val="en-US" w:eastAsia="zh-CN"/>
              </w:rPr>
            </w:pPr>
            <w:r>
              <w:rPr>
                <w:rFonts w:hint="eastAsia" w:eastAsia="宋体"/>
                <w:color w:val="000000"/>
                <w:sz w:val="22"/>
                <w:lang w:val="en-US" w:eastAsia="zh-CN"/>
              </w:rPr>
              <w:t>是</w:t>
            </w:r>
          </w:p>
        </w:tc>
      </w:tr>
      <w:tr w14:paraId="7CCDA3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17827569">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28</w:t>
            </w:r>
          </w:p>
        </w:tc>
        <w:tc>
          <w:tcPr>
            <w:tcW w:w="1557" w:type="dxa"/>
            <w:shd w:val="clear" w:color="auto" w:fill="auto"/>
            <w:noWrap/>
            <w:vAlign w:val="center"/>
          </w:tcPr>
          <w:p w14:paraId="4C3145BE">
            <w:pPr>
              <w:jc w:val="center"/>
              <w:rPr>
                <w:rFonts w:hint="eastAsia" w:eastAsia="宋体"/>
                <w:color w:val="000000"/>
                <w:sz w:val="22"/>
                <w:lang w:val="en-US" w:eastAsia="zh-CN"/>
              </w:rPr>
            </w:pPr>
            <w:r>
              <w:rPr>
                <w:rFonts w:hint="eastAsia" w:eastAsia="宋体"/>
                <w:color w:val="000000"/>
                <w:sz w:val="22"/>
                <w:lang w:val="en-US" w:eastAsia="zh-CN"/>
              </w:rPr>
              <w:t>ZCB2025-HC97-737</w:t>
            </w:r>
          </w:p>
        </w:tc>
        <w:tc>
          <w:tcPr>
            <w:tcW w:w="1474" w:type="dxa"/>
            <w:shd w:val="clear" w:color="auto" w:fill="auto"/>
            <w:vAlign w:val="center"/>
          </w:tcPr>
          <w:p w14:paraId="373BA9F7">
            <w:pPr>
              <w:jc w:val="center"/>
              <w:rPr>
                <w:rFonts w:hint="eastAsia" w:eastAsia="宋体"/>
                <w:color w:val="000000"/>
                <w:sz w:val="22"/>
                <w:lang w:val="en-US" w:eastAsia="zh-CN"/>
              </w:rPr>
            </w:pPr>
            <w:r>
              <w:rPr>
                <w:rFonts w:hint="eastAsia" w:eastAsia="宋体"/>
                <w:color w:val="000000"/>
                <w:sz w:val="22"/>
                <w:lang w:val="en-US" w:eastAsia="zh-CN"/>
              </w:rPr>
              <w:t>菌种保存管（冻存管）</w:t>
            </w:r>
          </w:p>
        </w:tc>
        <w:tc>
          <w:tcPr>
            <w:tcW w:w="2534" w:type="dxa"/>
            <w:shd w:val="clear" w:color="auto" w:fill="auto"/>
            <w:vAlign w:val="center"/>
          </w:tcPr>
          <w:p w14:paraId="5E82CE04">
            <w:pPr>
              <w:jc w:val="center"/>
              <w:rPr>
                <w:rFonts w:hint="eastAsia" w:eastAsia="宋体"/>
                <w:color w:val="000000"/>
                <w:sz w:val="22"/>
                <w:lang w:val="en-US" w:eastAsia="zh-CN"/>
              </w:rPr>
            </w:pPr>
            <w:r>
              <w:rPr>
                <w:rFonts w:hint="eastAsia" w:eastAsia="宋体"/>
                <w:color w:val="000000"/>
                <w:sz w:val="22"/>
                <w:lang w:val="en-US" w:eastAsia="zh-CN"/>
              </w:rPr>
              <w:t>聚丙烯材质，2ml容量，螺旋盖密封严，耐-196℃至121℃温变，无DNase/RNase，内壁光滑易清洗，预制唯一标识</w:t>
            </w:r>
          </w:p>
        </w:tc>
        <w:tc>
          <w:tcPr>
            <w:tcW w:w="1857" w:type="dxa"/>
            <w:shd w:val="clear" w:color="auto" w:fill="auto"/>
            <w:vAlign w:val="center"/>
          </w:tcPr>
          <w:p w14:paraId="686CCF3A">
            <w:pPr>
              <w:jc w:val="center"/>
              <w:rPr>
                <w:rFonts w:hint="eastAsia" w:eastAsia="宋体"/>
                <w:color w:val="000000"/>
                <w:sz w:val="22"/>
                <w:lang w:val="en-US" w:eastAsia="zh-CN"/>
              </w:rPr>
            </w:pPr>
            <w:r>
              <w:rPr>
                <w:rFonts w:hint="eastAsia" w:eastAsia="宋体"/>
                <w:color w:val="000000"/>
                <w:sz w:val="22"/>
                <w:lang w:val="en-US" w:eastAsia="zh-CN"/>
              </w:rPr>
              <w:t>0.39</w:t>
            </w:r>
            <w:r>
              <w:rPr>
                <w:rFonts w:hint="eastAsia" w:eastAsia="宋体"/>
                <w:sz w:val="21"/>
                <w:vertAlign w:val="baseline"/>
                <w:lang w:val="en-US" w:eastAsia="zh-CN"/>
              </w:rPr>
              <w:t>（参考原中标目录）</w:t>
            </w:r>
          </w:p>
        </w:tc>
        <w:tc>
          <w:tcPr>
            <w:tcW w:w="1030" w:type="dxa"/>
            <w:vAlign w:val="center"/>
          </w:tcPr>
          <w:p w14:paraId="3C193046">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5B5F0823">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07261005">
            <w:pPr>
              <w:jc w:val="center"/>
              <w:rPr>
                <w:rFonts w:hint="eastAsia" w:eastAsia="宋体"/>
                <w:color w:val="000000"/>
                <w:sz w:val="22"/>
                <w:lang w:val="en-US" w:eastAsia="zh-CN"/>
              </w:rPr>
            </w:pPr>
            <w:r>
              <w:rPr>
                <w:rFonts w:hint="eastAsia" w:eastAsia="宋体"/>
                <w:color w:val="000000"/>
                <w:sz w:val="22"/>
                <w:lang w:val="en-US" w:eastAsia="zh-CN"/>
              </w:rPr>
              <w:t>否</w:t>
            </w:r>
          </w:p>
        </w:tc>
      </w:tr>
      <w:tr w14:paraId="06AB3A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1918" w:hRule="atLeast"/>
          <w:jc w:val="center"/>
        </w:trPr>
        <w:tc>
          <w:tcPr>
            <w:tcW w:w="349" w:type="dxa"/>
            <w:shd w:val="clear" w:color="auto" w:fill="auto"/>
            <w:vAlign w:val="center"/>
          </w:tcPr>
          <w:p w14:paraId="566BC542">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29</w:t>
            </w:r>
          </w:p>
        </w:tc>
        <w:tc>
          <w:tcPr>
            <w:tcW w:w="1557" w:type="dxa"/>
            <w:shd w:val="clear" w:color="auto" w:fill="auto"/>
            <w:noWrap/>
            <w:vAlign w:val="center"/>
          </w:tcPr>
          <w:p w14:paraId="2C46D821">
            <w:pPr>
              <w:jc w:val="center"/>
              <w:rPr>
                <w:rFonts w:hint="eastAsia" w:eastAsia="宋体"/>
                <w:color w:val="000000"/>
                <w:sz w:val="22"/>
                <w:lang w:val="en-US" w:eastAsia="zh-CN"/>
              </w:rPr>
            </w:pPr>
            <w:r>
              <w:rPr>
                <w:rFonts w:hint="eastAsia" w:eastAsia="宋体"/>
                <w:color w:val="000000"/>
                <w:sz w:val="22"/>
                <w:lang w:val="en-US" w:eastAsia="zh-CN"/>
              </w:rPr>
              <w:t>ZCB2025-HC97-738</w:t>
            </w:r>
          </w:p>
        </w:tc>
        <w:tc>
          <w:tcPr>
            <w:tcW w:w="1474" w:type="dxa"/>
            <w:shd w:val="clear" w:color="auto" w:fill="auto"/>
            <w:vAlign w:val="center"/>
          </w:tcPr>
          <w:p w14:paraId="7F7ECDD6">
            <w:pPr>
              <w:jc w:val="center"/>
              <w:rPr>
                <w:rFonts w:hint="eastAsia" w:eastAsia="宋体"/>
                <w:color w:val="000000"/>
                <w:sz w:val="22"/>
                <w:lang w:val="en-US" w:eastAsia="zh-CN"/>
              </w:rPr>
            </w:pPr>
            <w:r>
              <w:rPr>
                <w:rFonts w:hint="eastAsia" w:eastAsia="宋体"/>
                <w:color w:val="000000"/>
                <w:sz w:val="22"/>
                <w:lang w:val="en-US" w:eastAsia="zh-CN"/>
              </w:rPr>
              <w:t>塑料离心管(抗凝剂)</w:t>
            </w:r>
          </w:p>
        </w:tc>
        <w:tc>
          <w:tcPr>
            <w:tcW w:w="2534" w:type="dxa"/>
            <w:shd w:val="clear" w:color="auto" w:fill="auto"/>
            <w:vAlign w:val="center"/>
          </w:tcPr>
          <w:p w14:paraId="1FC9BBC8">
            <w:pPr>
              <w:jc w:val="center"/>
              <w:rPr>
                <w:rFonts w:hint="eastAsia" w:eastAsia="宋体"/>
                <w:color w:val="000000"/>
                <w:sz w:val="22"/>
                <w:lang w:val="en-US" w:eastAsia="zh-CN"/>
              </w:rPr>
            </w:pPr>
            <w:r>
              <w:rPr>
                <w:rFonts w:hint="eastAsia" w:eastAsia="宋体"/>
                <w:color w:val="000000"/>
                <w:sz w:val="22"/>
                <w:lang w:val="en-US" w:eastAsia="zh-CN"/>
              </w:rPr>
              <w:t>5ml容量聚丙烯管，含EDTA-K2抗凝剂，刻度精准误差≤0.2ml，密封盖防泄漏，耐-80℃至121℃温变，无热原</w:t>
            </w:r>
          </w:p>
        </w:tc>
        <w:tc>
          <w:tcPr>
            <w:tcW w:w="1857" w:type="dxa"/>
            <w:shd w:val="clear" w:color="auto" w:fill="auto"/>
            <w:vAlign w:val="center"/>
          </w:tcPr>
          <w:p w14:paraId="315E5847">
            <w:pPr>
              <w:jc w:val="center"/>
              <w:rPr>
                <w:rFonts w:hint="eastAsia" w:eastAsia="宋体"/>
                <w:color w:val="000000"/>
                <w:sz w:val="22"/>
                <w:lang w:val="en-US" w:eastAsia="zh-CN"/>
              </w:rPr>
            </w:pPr>
            <w:r>
              <w:rPr>
                <w:rFonts w:hint="eastAsia" w:eastAsia="宋体"/>
                <w:color w:val="000000"/>
                <w:sz w:val="22"/>
                <w:lang w:val="en-US" w:eastAsia="zh-CN"/>
              </w:rPr>
              <w:t>0.12-0.14</w:t>
            </w:r>
            <w:r>
              <w:rPr>
                <w:rFonts w:hint="eastAsia" w:eastAsia="宋体"/>
                <w:sz w:val="21"/>
                <w:vertAlign w:val="baseline"/>
                <w:lang w:val="en-US" w:eastAsia="zh-CN"/>
              </w:rPr>
              <w:t>（参考原中标目录）</w:t>
            </w:r>
          </w:p>
        </w:tc>
        <w:tc>
          <w:tcPr>
            <w:tcW w:w="1030" w:type="dxa"/>
            <w:vAlign w:val="center"/>
          </w:tcPr>
          <w:p w14:paraId="4CE248F9">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5E59EC8D">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13A0D171">
            <w:pPr>
              <w:jc w:val="center"/>
              <w:rPr>
                <w:rFonts w:hint="eastAsia" w:eastAsia="宋体"/>
                <w:color w:val="000000"/>
                <w:sz w:val="22"/>
                <w:lang w:val="en-US" w:eastAsia="zh-CN"/>
              </w:rPr>
            </w:pPr>
            <w:r>
              <w:rPr>
                <w:rFonts w:hint="eastAsia" w:eastAsia="宋体"/>
                <w:color w:val="000000"/>
                <w:sz w:val="22"/>
                <w:lang w:val="en-US" w:eastAsia="zh-CN"/>
              </w:rPr>
              <w:t>否</w:t>
            </w:r>
          </w:p>
        </w:tc>
      </w:tr>
      <w:tr w14:paraId="065455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3C34356A">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30</w:t>
            </w:r>
          </w:p>
        </w:tc>
        <w:tc>
          <w:tcPr>
            <w:tcW w:w="1557" w:type="dxa"/>
            <w:shd w:val="clear" w:color="auto" w:fill="auto"/>
            <w:noWrap/>
            <w:vAlign w:val="center"/>
          </w:tcPr>
          <w:p w14:paraId="751755AB">
            <w:pPr>
              <w:jc w:val="center"/>
              <w:rPr>
                <w:rFonts w:hint="eastAsia" w:eastAsia="宋体"/>
                <w:color w:val="000000"/>
                <w:sz w:val="22"/>
                <w:lang w:val="en-US" w:eastAsia="zh-CN"/>
              </w:rPr>
            </w:pPr>
            <w:r>
              <w:rPr>
                <w:rFonts w:hint="eastAsia" w:eastAsia="宋体"/>
                <w:color w:val="000000"/>
                <w:sz w:val="22"/>
                <w:lang w:val="en-US" w:eastAsia="zh-CN"/>
              </w:rPr>
              <w:t>ZCB2025-HC97-739</w:t>
            </w:r>
          </w:p>
        </w:tc>
        <w:tc>
          <w:tcPr>
            <w:tcW w:w="1474" w:type="dxa"/>
            <w:shd w:val="clear" w:color="auto" w:fill="auto"/>
            <w:vAlign w:val="center"/>
          </w:tcPr>
          <w:p w14:paraId="1A998F63">
            <w:pPr>
              <w:jc w:val="center"/>
              <w:rPr>
                <w:rFonts w:hint="eastAsia" w:eastAsia="宋体"/>
                <w:color w:val="000000"/>
                <w:sz w:val="22"/>
                <w:lang w:val="en-US" w:eastAsia="zh-CN"/>
              </w:rPr>
            </w:pPr>
            <w:r>
              <w:rPr>
                <w:rFonts w:hint="eastAsia" w:eastAsia="宋体"/>
                <w:color w:val="000000"/>
                <w:sz w:val="22"/>
                <w:lang w:val="en-US" w:eastAsia="zh-CN"/>
              </w:rPr>
              <w:t>尖底离心管</w:t>
            </w:r>
          </w:p>
        </w:tc>
        <w:tc>
          <w:tcPr>
            <w:tcW w:w="2534" w:type="dxa"/>
            <w:shd w:val="clear" w:color="auto" w:fill="auto"/>
            <w:vAlign w:val="center"/>
          </w:tcPr>
          <w:p w14:paraId="7FE04581">
            <w:pPr>
              <w:jc w:val="center"/>
              <w:rPr>
                <w:rFonts w:hint="eastAsia" w:eastAsia="宋体"/>
                <w:color w:val="000000"/>
                <w:sz w:val="22"/>
                <w:lang w:val="en-US" w:eastAsia="zh-CN"/>
              </w:rPr>
            </w:pPr>
            <w:r>
              <w:rPr>
                <w:rFonts w:hint="eastAsia" w:eastAsia="宋体"/>
                <w:color w:val="000000"/>
                <w:sz w:val="22"/>
                <w:lang w:val="en-US" w:eastAsia="zh-CN"/>
              </w:rPr>
              <w:t>尖底聚丙烯管，耐12000g离心力，刻度误差≤0.5ml，密封盖防泄漏，耐-80℃至121℃，无酶无菌</w:t>
            </w:r>
          </w:p>
        </w:tc>
        <w:tc>
          <w:tcPr>
            <w:tcW w:w="1857" w:type="dxa"/>
            <w:shd w:val="clear" w:color="auto" w:fill="auto"/>
            <w:vAlign w:val="center"/>
          </w:tcPr>
          <w:p w14:paraId="3F494FB7">
            <w:pPr>
              <w:jc w:val="center"/>
              <w:rPr>
                <w:rFonts w:hint="eastAsia" w:eastAsia="宋体"/>
                <w:color w:val="000000"/>
                <w:sz w:val="22"/>
                <w:lang w:val="en-US" w:eastAsia="zh-CN"/>
              </w:rPr>
            </w:pPr>
            <w:r>
              <w:rPr>
                <w:rFonts w:hint="eastAsia" w:eastAsia="宋体"/>
                <w:color w:val="000000"/>
                <w:sz w:val="22"/>
                <w:lang w:val="en-US" w:eastAsia="zh-CN"/>
              </w:rPr>
              <w:t>1</w:t>
            </w:r>
            <w:r>
              <w:rPr>
                <w:rFonts w:hint="eastAsia" w:eastAsia="宋体"/>
                <w:sz w:val="21"/>
                <w:vertAlign w:val="baseline"/>
                <w:lang w:val="en-US" w:eastAsia="zh-CN"/>
              </w:rPr>
              <w:t>（参考原中标目录）</w:t>
            </w:r>
          </w:p>
        </w:tc>
        <w:tc>
          <w:tcPr>
            <w:tcW w:w="1030" w:type="dxa"/>
            <w:vAlign w:val="center"/>
          </w:tcPr>
          <w:p w14:paraId="3BE11620">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3276A1B1">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307EE0BB">
            <w:pPr>
              <w:jc w:val="center"/>
              <w:rPr>
                <w:rFonts w:hint="eastAsia" w:eastAsia="宋体"/>
                <w:color w:val="000000"/>
                <w:sz w:val="22"/>
                <w:lang w:val="en-US" w:eastAsia="zh-CN"/>
              </w:rPr>
            </w:pPr>
            <w:r>
              <w:rPr>
                <w:rFonts w:hint="eastAsia" w:eastAsia="宋体"/>
                <w:color w:val="000000"/>
                <w:sz w:val="22"/>
                <w:lang w:val="en-US" w:eastAsia="zh-CN"/>
              </w:rPr>
              <w:t>否</w:t>
            </w:r>
          </w:p>
        </w:tc>
      </w:tr>
      <w:tr w14:paraId="04FA07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6AB11978">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31</w:t>
            </w:r>
          </w:p>
        </w:tc>
        <w:tc>
          <w:tcPr>
            <w:tcW w:w="1557" w:type="dxa"/>
            <w:shd w:val="clear" w:color="auto" w:fill="auto"/>
            <w:noWrap/>
            <w:vAlign w:val="center"/>
          </w:tcPr>
          <w:p w14:paraId="32CB16D6">
            <w:pPr>
              <w:jc w:val="center"/>
              <w:rPr>
                <w:rFonts w:hint="eastAsia" w:eastAsia="宋体"/>
                <w:color w:val="000000"/>
                <w:sz w:val="22"/>
                <w:lang w:val="en-US" w:eastAsia="zh-CN"/>
              </w:rPr>
            </w:pPr>
            <w:r>
              <w:rPr>
                <w:rFonts w:hint="eastAsia" w:eastAsia="宋体"/>
                <w:color w:val="000000"/>
                <w:sz w:val="22"/>
                <w:lang w:val="en-US" w:eastAsia="zh-CN"/>
              </w:rPr>
              <w:t>ZCB2025-HC97-740</w:t>
            </w:r>
          </w:p>
        </w:tc>
        <w:tc>
          <w:tcPr>
            <w:tcW w:w="1474" w:type="dxa"/>
            <w:shd w:val="clear" w:color="auto" w:fill="auto"/>
            <w:vAlign w:val="center"/>
          </w:tcPr>
          <w:p w14:paraId="6EB34232">
            <w:pPr>
              <w:jc w:val="center"/>
              <w:rPr>
                <w:rFonts w:hint="eastAsia" w:eastAsia="宋体"/>
                <w:color w:val="000000"/>
                <w:sz w:val="22"/>
                <w:lang w:val="en-US" w:eastAsia="zh-CN"/>
              </w:rPr>
            </w:pPr>
            <w:r>
              <w:rPr>
                <w:rFonts w:hint="eastAsia" w:eastAsia="宋体"/>
                <w:color w:val="000000"/>
                <w:sz w:val="22"/>
                <w:lang w:val="en-US" w:eastAsia="zh-CN"/>
              </w:rPr>
              <w:t>平皿(一次性培养皿）</w:t>
            </w:r>
          </w:p>
        </w:tc>
        <w:tc>
          <w:tcPr>
            <w:tcW w:w="2534" w:type="dxa"/>
            <w:shd w:val="clear" w:color="auto" w:fill="auto"/>
            <w:vAlign w:val="center"/>
          </w:tcPr>
          <w:p w14:paraId="48CFEA36">
            <w:pPr>
              <w:jc w:val="center"/>
              <w:rPr>
                <w:rFonts w:hint="eastAsia" w:eastAsia="宋体"/>
                <w:color w:val="000000"/>
                <w:sz w:val="22"/>
                <w:lang w:val="en-US" w:eastAsia="zh-CN"/>
              </w:rPr>
            </w:pPr>
            <w:r>
              <w:rPr>
                <w:rFonts w:hint="eastAsia" w:eastAsia="宋体"/>
                <w:color w:val="000000"/>
                <w:sz w:val="22"/>
                <w:lang w:val="en-US" w:eastAsia="zh-CN"/>
              </w:rPr>
              <w:t>一次性平皿，优质聚苯乙烯材质，透明度高无杂质，盖皿契合紧密，无菌包装，无热原</w:t>
            </w:r>
          </w:p>
        </w:tc>
        <w:tc>
          <w:tcPr>
            <w:tcW w:w="1857" w:type="dxa"/>
            <w:shd w:val="clear" w:color="auto" w:fill="auto"/>
            <w:vAlign w:val="center"/>
          </w:tcPr>
          <w:p w14:paraId="0832EC46">
            <w:pPr>
              <w:jc w:val="center"/>
              <w:rPr>
                <w:rFonts w:hint="eastAsia" w:eastAsia="宋体"/>
                <w:color w:val="000000"/>
                <w:sz w:val="22"/>
                <w:lang w:val="en-US" w:eastAsia="zh-CN"/>
              </w:rPr>
            </w:pPr>
            <w:r>
              <w:rPr>
                <w:rFonts w:hint="eastAsia" w:eastAsia="宋体"/>
                <w:color w:val="000000"/>
                <w:sz w:val="22"/>
                <w:lang w:val="en-US" w:eastAsia="zh-CN"/>
              </w:rPr>
              <w:t>0.6</w:t>
            </w:r>
            <w:r>
              <w:rPr>
                <w:rFonts w:hint="eastAsia" w:eastAsia="宋体"/>
                <w:sz w:val="21"/>
                <w:vertAlign w:val="baseline"/>
                <w:lang w:val="en-US" w:eastAsia="zh-CN"/>
              </w:rPr>
              <w:t>（参考原中标目录）</w:t>
            </w:r>
          </w:p>
        </w:tc>
        <w:tc>
          <w:tcPr>
            <w:tcW w:w="1030" w:type="dxa"/>
            <w:vAlign w:val="center"/>
          </w:tcPr>
          <w:p w14:paraId="345F27E7">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6DCC9865">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259DCE0D">
            <w:pPr>
              <w:jc w:val="center"/>
              <w:rPr>
                <w:rFonts w:hint="eastAsia" w:eastAsia="宋体"/>
                <w:color w:val="000000"/>
                <w:sz w:val="22"/>
                <w:lang w:val="en-US" w:eastAsia="zh-CN"/>
              </w:rPr>
            </w:pPr>
            <w:r>
              <w:rPr>
                <w:rFonts w:hint="eastAsia" w:eastAsia="宋体"/>
                <w:color w:val="000000"/>
                <w:sz w:val="22"/>
                <w:lang w:val="en-US" w:eastAsia="zh-CN"/>
              </w:rPr>
              <w:t>否</w:t>
            </w:r>
          </w:p>
        </w:tc>
      </w:tr>
      <w:tr w14:paraId="7A0BD4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766" w:hRule="atLeast"/>
          <w:jc w:val="center"/>
        </w:trPr>
        <w:tc>
          <w:tcPr>
            <w:tcW w:w="349" w:type="dxa"/>
            <w:shd w:val="clear" w:color="auto" w:fill="auto"/>
            <w:vAlign w:val="center"/>
          </w:tcPr>
          <w:p w14:paraId="20CE4828">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32</w:t>
            </w:r>
          </w:p>
        </w:tc>
        <w:tc>
          <w:tcPr>
            <w:tcW w:w="1557" w:type="dxa"/>
            <w:shd w:val="clear" w:color="auto" w:fill="auto"/>
            <w:noWrap/>
            <w:vAlign w:val="center"/>
          </w:tcPr>
          <w:p w14:paraId="16132C15">
            <w:pPr>
              <w:jc w:val="center"/>
              <w:rPr>
                <w:rFonts w:hint="eastAsia" w:eastAsia="宋体"/>
                <w:color w:val="000000"/>
                <w:sz w:val="22"/>
                <w:lang w:val="en-US" w:eastAsia="zh-CN"/>
              </w:rPr>
            </w:pPr>
            <w:r>
              <w:rPr>
                <w:rFonts w:hint="eastAsia" w:eastAsia="宋体"/>
                <w:color w:val="000000"/>
                <w:sz w:val="22"/>
                <w:lang w:val="en-US" w:eastAsia="zh-CN"/>
              </w:rPr>
              <w:t>ZCB2025-HC97-741</w:t>
            </w:r>
          </w:p>
        </w:tc>
        <w:tc>
          <w:tcPr>
            <w:tcW w:w="1474" w:type="dxa"/>
            <w:shd w:val="clear" w:color="auto" w:fill="auto"/>
            <w:vAlign w:val="center"/>
          </w:tcPr>
          <w:p w14:paraId="55A86C37">
            <w:pPr>
              <w:jc w:val="center"/>
              <w:rPr>
                <w:rFonts w:hint="eastAsia" w:eastAsia="宋体"/>
                <w:color w:val="000000"/>
                <w:sz w:val="22"/>
                <w:lang w:val="en-US" w:eastAsia="zh-CN"/>
              </w:rPr>
            </w:pPr>
            <w:r>
              <w:rPr>
                <w:rFonts w:hint="eastAsia" w:eastAsia="宋体"/>
                <w:color w:val="000000"/>
                <w:sz w:val="22"/>
                <w:lang w:val="en-US" w:eastAsia="zh-CN"/>
              </w:rPr>
              <w:t>塑料滴管</w:t>
            </w:r>
          </w:p>
        </w:tc>
        <w:tc>
          <w:tcPr>
            <w:tcW w:w="2534" w:type="dxa"/>
            <w:shd w:val="clear" w:color="auto" w:fill="auto"/>
            <w:vAlign w:val="center"/>
          </w:tcPr>
          <w:p w14:paraId="06B139C7">
            <w:pPr>
              <w:jc w:val="center"/>
              <w:rPr>
                <w:rFonts w:hint="eastAsia" w:eastAsia="宋体"/>
                <w:color w:val="000000"/>
                <w:sz w:val="22"/>
                <w:lang w:val="en-US" w:eastAsia="zh-CN"/>
              </w:rPr>
            </w:pPr>
            <w:r>
              <w:rPr>
                <w:rFonts w:hint="eastAsia" w:eastAsia="宋体"/>
                <w:color w:val="000000"/>
                <w:sz w:val="22"/>
                <w:lang w:val="en-US" w:eastAsia="zh-CN"/>
              </w:rPr>
              <w:t>聚乙烯材质，容量1ml，滴头出液均匀，误差≤0.02ml，无热原、无菌，包装洁净</w:t>
            </w:r>
          </w:p>
        </w:tc>
        <w:tc>
          <w:tcPr>
            <w:tcW w:w="1857" w:type="dxa"/>
            <w:shd w:val="clear" w:color="auto" w:fill="auto"/>
            <w:vAlign w:val="center"/>
          </w:tcPr>
          <w:p w14:paraId="12CE14EB">
            <w:pPr>
              <w:jc w:val="center"/>
              <w:rPr>
                <w:rFonts w:hint="eastAsia" w:eastAsia="宋体"/>
                <w:color w:val="000000"/>
                <w:sz w:val="22"/>
                <w:lang w:val="en-US" w:eastAsia="zh-CN"/>
              </w:rPr>
            </w:pPr>
            <w:r>
              <w:rPr>
                <w:rFonts w:hint="eastAsia" w:eastAsia="宋体"/>
                <w:color w:val="000000"/>
                <w:sz w:val="22"/>
                <w:lang w:val="en-US" w:eastAsia="zh-CN"/>
              </w:rPr>
              <w:t>0.08</w:t>
            </w:r>
            <w:r>
              <w:rPr>
                <w:rFonts w:hint="eastAsia" w:eastAsia="宋体"/>
                <w:sz w:val="21"/>
                <w:vertAlign w:val="baseline"/>
                <w:lang w:val="en-US" w:eastAsia="zh-CN"/>
              </w:rPr>
              <w:t>（参考原中标目录）</w:t>
            </w:r>
          </w:p>
        </w:tc>
        <w:tc>
          <w:tcPr>
            <w:tcW w:w="1030" w:type="dxa"/>
            <w:vAlign w:val="center"/>
          </w:tcPr>
          <w:p w14:paraId="46125FB7">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2A9A1E45">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5CCB82CA">
            <w:pPr>
              <w:jc w:val="center"/>
              <w:rPr>
                <w:rFonts w:hint="eastAsia" w:eastAsia="宋体"/>
                <w:color w:val="000000"/>
                <w:sz w:val="22"/>
                <w:lang w:val="en-US" w:eastAsia="zh-CN"/>
              </w:rPr>
            </w:pPr>
            <w:r>
              <w:rPr>
                <w:rFonts w:hint="eastAsia" w:eastAsia="宋体"/>
                <w:color w:val="000000"/>
                <w:sz w:val="22"/>
                <w:lang w:val="en-US" w:eastAsia="zh-CN"/>
              </w:rPr>
              <w:t>否</w:t>
            </w:r>
          </w:p>
        </w:tc>
      </w:tr>
      <w:tr w14:paraId="490EBF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1D4EC5DF">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33</w:t>
            </w:r>
          </w:p>
        </w:tc>
        <w:tc>
          <w:tcPr>
            <w:tcW w:w="1557" w:type="dxa"/>
            <w:shd w:val="clear" w:color="auto" w:fill="auto"/>
            <w:noWrap/>
            <w:vAlign w:val="center"/>
          </w:tcPr>
          <w:p w14:paraId="1B129E5F">
            <w:pPr>
              <w:jc w:val="center"/>
              <w:rPr>
                <w:rFonts w:hint="eastAsia" w:eastAsia="宋体"/>
                <w:color w:val="000000"/>
                <w:sz w:val="22"/>
                <w:lang w:val="en-US" w:eastAsia="zh-CN"/>
              </w:rPr>
            </w:pPr>
            <w:r>
              <w:rPr>
                <w:rFonts w:hint="eastAsia" w:eastAsia="宋体"/>
                <w:color w:val="000000"/>
                <w:sz w:val="22"/>
                <w:lang w:val="en-US" w:eastAsia="zh-CN"/>
              </w:rPr>
              <w:t>ZCB2025-HC97-742</w:t>
            </w:r>
          </w:p>
        </w:tc>
        <w:tc>
          <w:tcPr>
            <w:tcW w:w="1474" w:type="dxa"/>
            <w:shd w:val="clear" w:color="auto" w:fill="auto"/>
            <w:vAlign w:val="center"/>
          </w:tcPr>
          <w:p w14:paraId="0595FF0E">
            <w:pPr>
              <w:jc w:val="center"/>
              <w:rPr>
                <w:rFonts w:hint="eastAsia" w:eastAsia="宋体"/>
                <w:color w:val="000000"/>
                <w:sz w:val="22"/>
                <w:lang w:val="en-US" w:eastAsia="zh-CN"/>
              </w:rPr>
            </w:pPr>
            <w:r>
              <w:rPr>
                <w:rFonts w:hint="eastAsia" w:eastAsia="宋体"/>
                <w:color w:val="000000"/>
                <w:sz w:val="22"/>
                <w:lang w:val="en-US" w:eastAsia="zh-CN"/>
              </w:rPr>
              <w:t>日立样品杯</w:t>
            </w:r>
          </w:p>
        </w:tc>
        <w:tc>
          <w:tcPr>
            <w:tcW w:w="2534" w:type="dxa"/>
            <w:shd w:val="clear" w:color="auto" w:fill="auto"/>
            <w:vAlign w:val="center"/>
          </w:tcPr>
          <w:p w14:paraId="37B8020D">
            <w:pPr>
              <w:jc w:val="center"/>
              <w:rPr>
                <w:rFonts w:hint="eastAsia" w:eastAsia="宋体"/>
                <w:color w:val="000000"/>
                <w:sz w:val="22"/>
                <w:lang w:val="en-US" w:eastAsia="zh-CN"/>
              </w:rPr>
            </w:pPr>
            <w:r>
              <w:rPr>
                <w:rFonts w:hint="eastAsia" w:eastAsia="宋体"/>
                <w:color w:val="000000"/>
                <w:sz w:val="22"/>
                <w:lang w:val="en-US" w:eastAsia="zh-CN"/>
              </w:rPr>
              <w:t>聚苯乙烯材质，2ml容量和0.5ml容量，透明无杂质，杯口平整光滑，密封性好防泄漏，耐-20℃至50℃</w:t>
            </w:r>
          </w:p>
        </w:tc>
        <w:tc>
          <w:tcPr>
            <w:tcW w:w="1857" w:type="dxa"/>
            <w:shd w:val="clear" w:color="auto" w:fill="auto"/>
            <w:vAlign w:val="center"/>
          </w:tcPr>
          <w:p w14:paraId="40C673C7">
            <w:pPr>
              <w:jc w:val="center"/>
              <w:rPr>
                <w:rFonts w:hint="eastAsia" w:eastAsia="宋体"/>
                <w:color w:val="000000"/>
                <w:sz w:val="22"/>
                <w:lang w:val="en-US" w:eastAsia="zh-CN"/>
              </w:rPr>
            </w:pPr>
            <w:r>
              <w:rPr>
                <w:rFonts w:hint="eastAsia" w:eastAsia="宋体"/>
                <w:color w:val="000000"/>
                <w:sz w:val="22"/>
                <w:lang w:val="en-US" w:eastAsia="zh-CN"/>
              </w:rPr>
              <w:t>0.1</w:t>
            </w:r>
            <w:r>
              <w:rPr>
                <w:rFonts w:hint="eastAsia" w:eastAsia="宋体"/>
                <w:sz w:val="21"/>
                <w:vertAlign w:val="baseline"/>
                <w:lang w:val="en-US" w:eastAsia="zh-CN"/>
              </w:rPr>
              <w:t>（参考原中标目录）</w:t>
            </w:r>
          </w:p>
        </w:tc>
        <w:tc>
          <w:tcPr>
            <w:tcW w:w="1030" w:type="dxa"/>
            <w:vAlign w:val="center"/>
          </w:tcPr>
          <w:p w14:paraId="2E2ECC83">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5DB47C43">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2523A96E">
            <w:pPr>
              <w:jc w:val="center"/>
              <w:rPr>
                <w:rFonts w:hint="eastAsia" w:eastAsia="宋体"/>
                <w:color w:val="000000"/>
                <w:sz w:val="22"/>
                <w:lang w:val="en-US" w:eastAsia="zh-CN"/>
              </w:rPr>
            </w:pPr>
            <w:r>
              <w:rPr>
                <w:rFonts w:hint="eastAsia" w:eastAsia="宋体"/>
                <w:color w:val="000000"/>
                <w:sz w:val="22"/>
                <w:lang w:val="en-US" w:eastAsia="zh-CN"/>
              </w:rPr>
              <w:t>否</w:t>
            </w:r>
          </w:p>
        </w:tc>
      </w:tr>
      <w:tr w14:paraId="054138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34BCD119">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34</w:t>
            </w:r>
          </w:p>
        </w:tc>
        <w:tc>
          <w:tcPr>
            <w:tcW w:w="1557" w:type="dxa"/>
            <w:shd w:val="clear" w:color="auto" w:fill="auto"/>
            <w:noWrap/>
            <w:vAlign w:val="center"/>
          </w:tcPr>
          <w:p w14:paraId="44BE77F7">
            <w:pPr>
              <w:jc w:val="center"/>
              <w:rPr>
                <w:rFonts w:hint="eastAsia" w:eastAsia="宋体"/>
                <w:color w:val="000000"/>
                <w:sz w:val="22"/>
                <w:lang w:val="en-US" w:eastAsia="zh-CN"/>
              </w:rPr>
            </w:pPr>
            <w:r>
              <w:rPr>
                <w:rFonts w:hint="eastAsia" w:eastAsia="宋体"/>
                <w:color w:val="000000"/>
                <w:sz w:val="22"/>
                <w:lang w:val="en-US" w:eastAsia="zh-CN"/>
              </w:rPr>
              <w:t>ZCB2025-HC97-743</w:t>
            </w:r>
          </w:p>
        </w:tc>
        <w:tc>
          <w:tcPr>
            <w:tcW w:w="1474" w:type="dxa"/>
            <w:shd w:val="clear" w:color="auto" w:fill="auto"/>
            <w:vAlign w:val="center"/>
          </w:tcPr>
          <w:p w14:paraId="412ACBDA">
            <w:pPr>
              <w:jc w:val="center"/>
              <w:rPr>
                <w:rFonts w:hint="eastAsia" w:eastAsia="宋体"/>
                <w:color w:val="000000"/>
                <w:sz w:val="22"/>
                <w:lang w:val="en-US" w:eastAsia="zh-CN"/>
              </w:rPr>
            </w:pPr>
            <w:r>
              <w:rPr>
                <w:rFonts w:hint="eastAsia" w:eastAsia="宋体"/>
                <w:color w:val="000000"/>
                <w:sz w:val="22"/>
                <w:lang w:val="en-US" w:eastAsia="zh-CN"/>
              </w:rPr>
              <w:t>贝克曼样品杯</w:t>
            </w:r>
          </w:p>
        </w:tc>
        <w:tc>
          <w:tcPr>
            <w:tcW w:w="2534" w:type="dxa"/>
            <w:shd w:val="clear" w:color="auto" w:fill="auto"/>
            <w:vAlign w:val="center"/>
          </w:tcPr>
          <w:p w14:paraId="7A8F9AF4">
            <w:pPr>
              <w:jc w:val="center"/>
              <w:rPr>
                <w:rFonts w:hint="eastAsia" w:eastAsia="宋体"/>
                <w:color w:val="000000"/>
                <w:sz w:val="22"/>
                <w:lang w:val="en-US" w:eastAsia="zh-CN"/>
              </w:rPr>
            </w:pPr>
            <w:r>
              <w:rPr>
                <w:rFonts w:hint="eastAsia" w:eastAsia="宋体"/>
                <w:color w:val="000000"/>
                <w:sz w:val="22"/>
                <w:lang w:val="en-US" w:eastAsia="zh-CN"/>
              </w:rPr>
              <w:t>医用级PP材质，管壁厚度均匀，透光率CV值≤5%，挂液量≤0.1ml，128℃耐温，无菌/非无菌可选</w:t>
            </w:r>
          </w:p>
        </w:tc>
        <w:tc>
          <w:tcPr>
            <w:tcW w:w="1857" w:type="dxa"/>
            <w:shd w:val="clear" w:color="auto" w:fill="auto"/>
            <w:vAlign w:val="center"/>
          </w:tcPr>
          <w:p w14:paraId="557DBD37">
            <w:pPr>
              <w:jc w:val="center"/>
              <w:rPr>
                <w:rFonts w:hint="eastAsia" w:eastAsia="宋体"/>
                <w:color w:val="000000"/>
                <w:sz w:val="22"/>
                <w:lang w:val="en-US" w:eastAsia="zh-CN"/>
              </w:rPr>
            </w:pPr>
            <w:r>
              <w:rPr>
                <w:rFonts w:hint="eastAsia" w:eastAsia="宋体"/>
                <w:color w:val="000000"/>
                <w:sz w:val="22"/>
                <w:lang w:val="en-US" w:eastAsia="zh-CN"/>
              </w:rPr>
              <w:t>0.15</w:t>
            </w:r>
            <w:r>
              <w:rPr>
                <w:rFonts w:hint="eastAsia" w:eastAsia="宋体"/>
                <w:sz w:val="21"/>
                <w:vertAlign w:val="baseline"/>
                <w:lang w:val="en-US" w:eastAsia="zh-CN"/>
              </w:rPr>
              <w:t>（参考原中标目录）</w:t>
            </w:r>
          </w:p>
        </w:tc>
        <w:tc>
          <w:tcPr>
            <w:tcW w:w="1030" w:type="dxa"/>
            <w:vAlign w:val="center"/>
          </w:tcPr>
          <w:p w14:paraId="2964365D">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085CF6A2">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43144686">
            <w:pPr>
              <w:jc w:val="center"/>
              <w:rPr>
                <w:rFonts w:hint="eastAsia" w:eastAsia="宋体"/>
                <w:color w:val="000000"/>
                <w:sz w:val="22"/>
                <w:lang w:val="en-US" w:eastAsia="zh-CN"/>
              </w:rPr>
            </w:pPr>
            <w:r>
              <w:rPr>
                <w:rFonts w:hint="eastAsia" w:eastAsia="宋体"/>
                <w:color w:val="000000"/>
                <w:sz w:val="22"/>
                <w:lang w:val="en-US" w:eastAsia="zh-CN"/>
              </w:rPr>
              <w:t>否</w:t>
            </w:r>
          </w:p>
        </w:tc>
      </w:tr>
      <w:tr w14:paraId="164D85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010E9031">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35</w:t>
            </w:r>
          </w:p>
        </w:tc>
        <w:tc>
          <w:tcPr>
            <w:tcW w:w="1557" w:type="dxa"/>
            <w:shd w:val="clear" w:color="auto" w:fill="auto"/>
            <w:noWrap/>
            <w:vAlign w:val="center"/>
          </w:tcPr>
          <w:p w14:paraId="68B48EE4">
            <w:pPr>
              <w:jc w:val="center"/>
              <w:rPr>
                <w:rFonts w:hint="eastAsia" w:eastAsia="宋体"/>
                <w:color w:val="000000"/>
                <w:sz w:val="22"/>
                <w:lang w:val="en-US" w:eastAsia="zh-CN"/>
              </w:rPr>
            </w:pPr>
            <w:r>
              <w:rPr>
                <w:rFonts w:hint="eastAsia" w:eastAsia="宋体"/>
                <w:color w:val="000000"/>
                <w:sz w:val="22"/>
                <w:lang w:val="en-US" w:eastAsia="zh-CN"/>
              </w:rPr>
              <w:t>ZCB2025-HC97-744</w:t>
            </w:r>
          </w:p>
        </w:tc>
        <w:tc>
          <w:tcPr>
            <w:tcW w:w="1474" w:type="dxa"/>
            <w:shd w:val="clear" w:color="auto" w:fill="auto"/>
            <w:vAlign w:val="center"/>
          </w:tcPr>
          <w:p w14:paraId="40F0F34C">
            <w:pPr>
              <w:jc w:val="center"/>
              <w:rPr>
                <w:rFonts w:hint="eastAsia" w:eastAsia="宋体"/>
                <w:color w:val="000000"/>
                <w:sz w:val="22"/>
                <w:lang w:val="en-US" w:eastAsia="zh-CN"/>
              </w:rPr>
            </w:pPr>
            <w:r>
              <w:rPr>
                <w:rFonts w:hint="eastAsia" w:eastAsia="宋体"/>
                <w:color w:val="000000"/>
                <w:sz w:val="22"/>
                <w:lang w:val="en-US" w:eastAsia="zh-CN"/>
              </w:rPr>
              <w:t>一次性塑料试管塞</w:t>
            </w:r>
          </w:p>
        </w:tc>
        <w:tc>
          <w:tcPr>
            <w:tcW w:w="2534" w:type="dxa"/>
            <w:shd w:val="clear" w:color="auto" w:fill="auto"/>
            <w:vAlign w:val="center"/>
          </w:tcPr>
          <w:p w14:paraId="638D8BD0">
            <w:pPr>
              <w:jc w:val="center"/>
              <w:rPr>
                <w:rFonts w:hint="eastAsia" w:eastAsia="宋体"/>
                <w:color w:val="000000"/>
                <w:sz w:val="22"/>
                <w:lang w:val="en-US" w:eastAsia="zh-CN"/>
              </w:rPr>
            </w:pPr>
            <w:r>
              <w:rPr>
                <w:rFonts w:hint="eastAsia" w:eastAsia="宋体"/>
                <w:color w:val="000000"/>
                <w:sz w:val="22"/>
                <w:lang w:val="en-US" w:eastAsia="zh-CN"/>
              </w:rPr>
              <w:t>医用聚乙烯材质，适配13/16mm口径试管，密封严实不漏液，弹性良好易开合，无毒无味，经环氧乙烷灭菌</w:t>
            </w:r>
          </w:p>
        </w:tc>
        <w:tc>
          <w:tcPr>
            <w:tcW w:w="1857" w:type="dxa"/>
            <w:shd w:val="clear" w:color="auto" w:fill="auto"/>
            <w:vAlign w:val="center"/>
          </w:tcPr>
          <w:p w14:paraId="694D28D7">
            <w:pPr>
              <w:jc w:val="center"/>
              <w:rPr>
                <w:rFonts w:hint="eastAsia" w:eastAsia="宋体"/>
                <w:color w:val="000000"/>
                <w:sz w:val="22"/>
                <w:lang w:val="en-US" w:eastAsia="zh-CN"/>
              </w:rPr>
            </w:pPr>
            <w:r>
              <w:rPr>
                <w:rFonts w:hint="eastAsia" w:eastAsia="宋体"/>
                <w:color w:val="000000"/>
                <w:sz w:val="22"/>
                <w:lang w:val="en-US" w:eastAsia="zh-CN"/>
              </w:rPr>
              <w:t>0.08</w:t>
            </w:r>
            <w:r>
              <w:rPr>
                <w:rFonts w:hint="eastAsia" w:eastAsia="宋体"/>
                <w:sz w:val="21"/>
                <w:vertAlign w:val="baseline"/>
                <w:lang w:val="en-US" w:eastAsia="zh-CN"/>
              </w:rPr>
              <w:t>（参考原中标目录）</w:t>
            </w:r>
          </w:p>
        </w:tc>
        <w:tc>
          <w:tcPr>
            <w:tcW w:w="1030" w:type="dxa"/>
            <w:vAlign w:val="center"/>
          </w:tcPr>
          <w:p w14:paraId="5E811405">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74028F42">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322C85B3">
            <w:pPr>
              <w:jc w:val="center"/>
              <w:rPr>
                <w:rFonts w:hint="eastAsia" w:eastAsia="宋体"/>
                <w:color w:val="000000"/>
                <w:sz w:val="22"/>
                <w:lang w:val="en-US" w:eastAsia="zh-CN"/>
              </w:rPr>
            </w:pPr>
            <w:r>
              <w:rPr>
                <w:rFonts w:hint="eastAsia" w:eastAsia="宋体"/>
                <w:color w:val="000000"/>
                <w:sz w:val="22"/>
                <w:lang w:val="en-US" w:eastAsia="zh-CN"/>
              </w:rPr>
              <w:t>否</w:t>
            </w:r>
          </w:p>
        </w:tc>
      </w:tr>
      <w:tr w14:paraId="66BB1D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7217C729">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36</w:t>
            </w:r>
          </w:p>
        </w:tc>
        <w:tc>
          <w:tcPr>
            <w:tcW w:w="1557" w:type="dxa"/>
            <w:shd w:val="clear" w:color="auto" w:fill="auto"/>
            <w:noWrap/>
            <w:vAlign w:val="center"/>
          </w:tcPr>
          <w:p w14:paraId="63390052">
            <w:pPr>
              <w:jc w:val="center"/>
              <w:rPr>
                <w:rFonts w:hint="eastAsia" w:eastAsia="宋体"/>
                <w:color w:val="000000"/>
                <w:sz w:val="22"/>
                <w:lang w:val="en-US" w:eastAsia="zh-CN"/>
              </w:rPr>
            </w:pPr>
            <w:r>
              <w:rPr>
                <w:rFonts w:hint="eastAsia" w:eastAsia="宋体"/>
                <w:color w:val="000000"/>
                <w:sz w:val="22"/>
                <w:lang w:val="en-US" w:eastAsia="zh-CN"/>
              </w:rPr>
              <w:t>ZCB2025-HC97-745</w:t>
            </w:r>
          </w:p>
        </w:tc>
        <w:tc>
          <w:tcPr>
            <w:tcW w:w="1474" w:type="dxa"/>
            <w:shd w:val="clear" w:color="auto" w:fill="auto"/>
            <w:vAlign w:val="center"/>
          </w:tcPr>
          <w:p w14:paraId="3E5C3795">
            <w:pPr>
              <w:jc w:val="center"/>
              <w:rPr>
                <w:rFonts w:hint="eastAsia" w:eastAsia="宋体"/>
                <w:color w:val="000000"/>
                <w:sz w:val="22"/>
                <w:lang w:val="en-US" w:eastAsia="zh-CN"/>
              </w:rPr>
            </w:pPr>
            <w:r>
              <w:rPr>
                <w:rFonts w:hint="eastAsia" w:eastAsia="宋体"/>
                <w:color w:val="000000"/>
                <w:sz w:val="22"/>
                <w:lang w:val="en-US" w:eastAsia="zh-CN"/>
              </w:rPr>
              <w:t>载玻片</w:t>
            </w:r>
          </w:p>
        </w:tc>
        <w:tc>
          <w:tcPr>
            <w:tcW w:w="2534" w:type="dxa"/>
            <w:shd w:val="clear" w:color="auto" w:fill="auto"/>
            <w:vAlign w:val="center"/>
          </w:tcPr>
          <w:p w14:paraId="164E52F3">
            <w:pPr>
              <w:jc w:val="center"/>
              <w:rPr>
                <w:rFonts w:hint="eastAsia" w:eastAsia="宋体"/>
                <w:color w:val="000000"/>
                <w:sz w:val="22"/>
                <w:lang w:val="en-US" w:eastAsia="zh-CN"/>
              </w:rPr>
            </w:pPr>
            <w:r>
              <w:rPr>
                <w:rFonts w:hint="eastAsia" w:eastAsia="宋体"/>
                <w:color w:val="000000"/>
                <w:sz w:val="22"/>
                <w:lang w:val="en-US" w:eastAsia="zh-CN"/>
              </w:rPr>
              <w:t>75×25mm标准尺寸，优质浮法玻璃，厚度1.1±0.05mm，边缘光滑无崩缺，表面洁净度达Ⅰ级</w:t>
            </w:r>
          </w:p>
        </w:tc>
        <w:tc>
          <w:tcPr>
            <w:tcW w:w="1857" w:type="dxa"/>
            <w:shd w:val="clear" w:color="auto" w:fill="auto"/>
            <w:vAlign w:val="center"/>
          </w:tcPr>
          <w:p w14:paraId="5B3EFEFF">
            <w:pPr>
              <w:jc w:val="center"/>
              <w:rPr>
                <w:rFonts w:hint="eastAsia" w:eastAsia="宋体"/>
                <w:color w:val="000000"/>
                <w:sz w:val="22"/>
                <w:lang w:val="en-US" w:eastAsia="zh-CN"/>
              </w:rPr>
            </w:pPr>
            <w:r>
              <w:rPr>
                <w:rFonts w:hint="eastAsia" w:eastAsia="宋体"/>
                <w:color w:val="000000"/>
                <w:sz w:val="22"/>
                <w:lang w:val="en-US" w:eastAsia="zh-CN"/>
              </w:rPr>
              <w:t>8-12</w:t>
            </w:r>
            <w:r>
              <w:rPr>
                <w:rFonts w:hint="eastAsia" w:eastAsia="宋体"/>
                <w:sz w:val="21"/>
                <w:vertAlign w:val="baseline"/>
                <w:lang w:val="en-US" w:eastAsia="zh-CN"/>
              </w:rPr>
              <w:t>（参考原中标目录）</w:t>
            </w:r>
          </w:p>
        </w:tc>
        <w:tc>
          <w:tcPr>
            <w:tcW w:w="1030" w:type="dxa"/>
            <w:vAlign w:val="center"/>
          </w:tcPr>
          <w:p w14:paraId="7BEAE1AE">
            <w:pPr>
              <w:jc w:val="center"/>
              <w:rPr>
                <w:rFonts w:hint="eastAsia" w:eastAsia="宋体"/>
                <w:color w:val="000000"/>
                <w:sz w:val="22"/>
                <w:lang w:val="en-US" w:eastAsia="zh-CN"/>
              </w:rPr>
            </w:pPr>
            <w:r>
              <w:rPr>
                <w:rFonts w:hint="eastAsia" w:eastAsia="宋体"/>
                <w:color w:val="000000"/>
                <w:sz w:val="22"/>
                <w:lang w:val="en-US" w:eastAsia="zh-CN"/>
              </w:rPr>
              <w:t>国产</w:t>
            </w:r>
          </w:p>
        </w:tc>
        <w:tc>
          <w:tcPr>
            <w:tcW w:w="1058" w:type="dxa"/>
            <w:shd w:val="clear" w:color="auto" w:fill="auto"/>
            <w:vAlign w:val="center"/>
          </w:tcPr>
          <w:p w14:paraId="7330FB45">
            <w:pPr>
              <w:jc w:val="center"/>
              <w:rPr>
                <w:rFonts w:hint="eastAsia" w:eastAsia="宋体"/>
                <w:color w:val="000000"/>
                <w:sz w:val="22"/>
                <w:lang w:val="en-US" w:eastAsia="zh-CN"/>
              </w:rPr>
            </w:pPr>
            <w:r>
              <w:rPr>
                <w:rFonts w:hint="eastAsia" w:eastAsia="宋体"/>
                <w:color w:val="000000"/>
                <w:sz w:val="22"/>
                <w:lang w:val="en-US" w:eastAsia="zh-CN"/>
              </w:rPr>
              <w:t>检验科</w:t>
            </w:r>
          </w:p>
        </w:tc>
        <w:tc>
          <w:tcPr>
            <w:tcW w:w="1154" w:type="dxa"/>
            <w:shd w:val="clear" w:color="auto" w:fill="auto"/>
            <w:vAlign w:val="center"/>
          </w:tcPr>
          <w:p w14:paraId="5EFAFF23">
            <w:pPr>
              <w:jc w:val="center"/>
              <w:rPr>
                <w:rFonts w:hint="eastAsia" w:eastAsia="宋体"/>
                <w:color w:val="000000"/>
                <w:sz w:val="22"/>
                <w:lang w:val="en-US" w:eastAsia="zh-CN"/>
              </w:rPr>
            </w:pPr>
            <w:r>
              <w:rPr>
                <w:rFonts w:hint="eastAsia" w:eastAsia="宋体"/>
                <w:color w:val="000000"/>
                <w:sz w:val="22"/>
                <w:lang w:val="en-US" w:eastAsia="zh-CN"/>
              </w:rPr>
              <w:t>否</w:t>
            </w:r>
          </w:p>
        </w:tc>
      </w:tr>
      <w:tr w14:paraId="4726F2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67D6A99D">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37</w:t>
            </w:r>
          </w:p>
        </w:tc>
        <w:tc>
          <w:tcPr>
            <w:tcW w:w="1557" w:type="dxa"/>
            <w:shd w:val="clear" w:color="auto" w:fill="auto"/>
            <w:noWrap/>
            <w:vAlign w:val="center"/>
          </w:tcPr>
          <w:p w14:paraId="52522274">
            <w:pPr>
              <w:jc w:val="center"/>
              <w:rPr>
                <w:rFonts w:hint="eastAsia" w:eastAsia="宋体"/>
                <w:color w:val="000000"/>
                <w:sz w:val="22"/>
                <w:lang w:val="en-US" w:eastAsia="zh-CN"/>
              </w:rPr>
            </w:pPr>
            <w:r>
              <w:rPr>
                <w:rFonts w:hint="eastAsia" w:eastAsia="宋体"/>
                <w:color w:val="000000"/>
                <w:sz w:val="22"/>
                <w:lang w:val="en-US" w:eastAsia="zh-CN"/>
              </w:rPr>
              <w:t>ZCB2025-HC97-746</w:t>
            </w:r>
          </w:p>
        </w:tc>
        <w:tc>
          <w:tcPr>
            <w:tcW w:w="1474" w:type="dxa"/>
            <w:shd w:val="clear" w:color="auto" w:fill="auto"/>
            <w:vAlign w:val="center"/>
          </w:tcPr>
          <w:p w14:paraId="7291C2B4">
            <w:pPr>
              <w:jc w:val="center"/>
              <w:rPr>
                <w:rFonts w:hint="eastAsia" w:ascii="Times New Roman" w:hAnsi="Times New Roman" w:eastAsia="宋体" w:cs="Times New Roman"/>
                <w:color w:val="000000"/>
                <w:kern w:val="2"/>
                <w:sz w:val="22"/>
                <w:szCs w:val="24"/>
                <w:lang w:val="en-US" w:eastAsia="zh-CN" w:bidi="ar-SA"/>
              </w:rPr>
            </w:pPr>
            <w:r>
              <w:rPr>
                <w:rFonts w:hint="eastAsia" w:eastAsia="宋体"/>
                <w:color w:val="000000"/>
                <w:sz w:val="22"/>
                <w:lang w:val="en-US" w:eastAsia="zh-CN"/>
              </w:rPr>
              <w:t>载玻片盒（存储）</w:t>
            </w:r>
          </w:p>
        </w:tc>
        <w:tc>
          <w:tcPr>
            <w:tcW w:w="2534" w:type="dxa"/>
            <w:shd w:val="clear" w:color="auto" w:fill="auto"/>
            <w:vAlign w:val="center"/>
          </w:tcPr>
          <w:p w14:paraId="2BE79EBB">
            <w:pPr>
              <w:jc w:val="center"/>
              <w:rPr>
                <w:rFonts w:hint="eastAsia" w:ascii="Times New Roman" w:hAnsi="Times New Roman" w:eastAsia="宋体" w:cs="Times New Roman"/>
                <w:color w:val="000000"/>
                <w:kern w:val="2"/>
                <w:sz w:val="22"/>
                <w:szCs w:val="24"/>
                <w:lang w:val="en-US" w:eastAsia="zh-CN" w:bidi="ar-SA"/>
              </w:rPr>
            </w:pPr>
            <w:r>
              <w:rPr>
                <w:rFonts w:hint="eastAsia" w:eastAsia="宋体"/>
                <w:color w:val="000000"/>
                <w:sz w:val="22"/>
                <w:lang w:val="en-US" w:eastAsia="zh-CN"/>
              </w:rPr>
              <w:t>材质为高强度PP，尺寸适配标准载玻片，可容纳50 - 100片。盒体密封性好、防尘防潮，有清晰标识区域</w:t>
            </w:r>
          </w:p>
        </w:tc>
        <w:tc>
          <w:tcPr>
            <w:tcW w:w="1857" w:type="dxa"/>
            <w:shd w:val="clear" w:color="auto" w:fill="auto"/>
            <w:vAlign w:val="center"/>
          </w:tcPr>
          <w:p w14:paraId="7586B90E">
            <w:pPr>
              <w:jc w:val="center"/>
              <w:rPr>
                <w:rFonts w:hint="eastAsia" w:ascii="Times New Roman" w:hAnsi="Times New Roman" w:eastAsia="宋体" w:cs="Times New Roman"/>
                <w:color w:val="000000"/>
                <w:kern w:val="2"/>
                <w:sz w:val="22"/>
                <w:szCs w:val="24"/>
                <w:lang w:val="en-US" w:eastAsia="zh-CN" w:bidi="ar-SA"/>
              </w:rPr>
            </w:pPr>
            <w:r>
              <w:rPr>
                <w:rFonts w:hint="eastAsia" w:eastAsia="宋体"/>
                <w:color w:val="000000"/>
                <w:sz w:val="22"/>
                <w:lang w:val="en-US" w:eastAsia="zh-CN"/>
              </w:rPr>
              <w:t>17-30</w:t>
            </w:r>
            <w:r>
              <w:rPr>
                <w:rFonts w:hint="eastAsia" w:eastAsia="宋体"/>
                <w:sz w:val="21"/>
                <w:vertAlign w:val="baseline"/>
                <w:lang w:val="en-US" w:eastAsia="zh-CN"/>
              </w:rPr>
              <w:t>（参考原中标目录）</w:t>
            </w:r>
          </w:p>
        </w:tc>
        <w:tc>
          <w:tcPr>
            <w:tcW w:w="1030" w:type="dxa"/>
            <w:shd w:val="clear" w:color="auto" w:fill="auto"/>
            <w:vAlign w:val="center"/>
          </w:tcPr>
          <w:p w14:paraId="622939D0">
            <w:pPr>
              <w:jc w:val="center"/>
              <w:rPr>
                <w:rFonts w:hint="eastAsia" w:ascii="Times New Roman" w:hAnsi="Times New Roman" w:eastAsia="宋体" w:cs="Times New Roman"/>
                <w:color w:val="000000"/>
                <w:kern w:val="2"/>
                <w:sz w:val="22"/>
                <w:szCs w:val="24"/>
                <w:lang w:val="en-US" w:eastAsia="zh-CN" w:bidi="ar-SA"/>
              </w:rPr>
            </w:pPr>
            <w:r>
              <w:rPr>
                <w:rFonts w:hint="eastAsia" w:eastAsia="宋体"/>
                <w:color w:val="000000"/>
                <w:sz w:val="22"/>
                <w:lang w:val="en-US" w:eastAsia="zh-CN"/>
              </w:rPr>
              <w:t>国产</w:t>
            </w:r>
          </w:p>
        </w:tc>
        <w:tc>
          <w:tcPr>
            <w:tcW w:w="1058" w:type="dxa"/>
            <w:shd w:val="clear" w:color="auto" w:fill="auto"/>
            <w:vAlign w:val="center"/>
          </w:tcPr>
          <w:p w14:paraId="03B9FD5E">
            <w:pPr>
              <w:jc w:val="center"/>
              <w:rPr>
                <w:rFonts w:hint="eastAsia" w:ascii="Times New Roman" w:hAnsi="Times New Roman" w:eastAsia="宋体" w:cs="Times New Roman"/>
                <w:color w:val="000000"/>
                <w:kern w:val="2"/>
                <w:sz w:val="22"/>
                <w:szCs w:val="24"/>
                <w:lang w:val="en-US" w:eastAsia="zh-CN" w:bidi="ar-SA"/>
              </w:rPr>
            </w:pPr>
            <w:r>
              <w:rPr>
                <w:rFonts w:hint="eastAsia" w:eastAsia="宋体"/>
                <w:color w:val="000000"/>
                <w:sz w:val="22"/>
                <w:lang w:val="en-US" w:eastAsia="zh-CN"/>
              </w:rPr>
              <w:t>检验科</w:t>
            </w:r>
          </w:p>
        </w:tc>
        <w:tc>
          <w:tcPr>
            <w:tcW w:w="1154" w:type="dxa"/>
            <w:shd w:val="clear" w:color="auto" w:fill="auto"/>
            <w:vAlign w:val="center"/>
          </w:tcPr>
          <w:p w14:paraId="0C2AE7D5">
            <w:pPr>
              <w:jc w:val="center"/>
              <w:rPr>
                <w:rFonts w:hint="eastAsia" w:ascii="Times New Roman" w:hAnsi="Times New Roman" w:eastAsia="宋体" w:cs="Times New Roman"/>
                <w:color w:val="000000"/>
                <w:kern w:val="2"/>
                <w:sz w:val="22"/>
                <w:szCs w:val="24"/>
                <w:lang w:val="en-US" w:eastAsia="zh-CN" w:bidi="ar-SA"/>
              </w:rPr>
            </w:pPr>
            <w:r>
              <w:rPr>
                <w:rFonts w:hint="eastAsia" w:eastAsia="宋体"/>
                <w:color w:val="000000"/>
                <w:sz w:val="22"/>
                <w:lang w:val="en-US" w:eastAsia="zh-CN"/>
              </w:rPr>
              <w:t>否</w:t>
            </w:r>
          </w:p>
        </w:tc>
      </w:tr>
    </w:tbl>
    <w:p w14:paraId="15DDB1EE">
      <w:pPr>
        <w:jc w:val="center"/>
        <w:rPr>
          <w:rFonts w:hint="eastAsia" w:eastAsia="宋体"/>
          <w:color w:val="000000"/>
          <w:sz w:val="22"/>
          <w:lang w:val="en-US" w:eastAsia="zh-CN"/>
        </w:rPr>
      </w:pPr>
    </w:p>
    <w:p w14:paraId="778D263D">
      <w:pPr>
        <w:pStyle w:val="43"/>
        <w:widowControl/>
        <w:adjustRightInd w:val="0"/>
        <w:snapToGrid w:val="0"/>
        <w:spacing w:line="360" w:lineRule="auto"/>
        <w:ind w:left="0" w:leftChars="0" w:firstLine="241" w:firstLineChars="100"/>
        <w:rPr>
          <w:rFonts w:ascii="宋体" w:hAnsi="宋体" w:eastAsia="宋体" w:cs="宋体"/>
          <w:b/>
          <w:bCs/>
          <w:color w:val="000000"/>
          <w:kern w:val="0"/>
          <w:sz w:val="24"/>
        </w:rPr>
      </w:pPr>
      <w:r>
        <w:rPr>
          <w:rFonts w:hint="eastAsia" w:ascii="宋体" w:hAnsi="宋体" w:eastAsia="宋体" w:cs="宋体"/>
          <w:b/>
          <w:sz w:val="24"/>
          <w:szCs w:val="24"/>
        </w:rPr>
        <w:t>二、</w:t>
      </w:r>
      <w:r>
        <w:rPr>
          <w:rFonts w:hint="eastAsia" w:ascii="宋体" w:hAnsi="宋体" w:eastAsia="宋体" w:cs="宋体"/>
          <w:b/>
          <w:bCs/>
          <w:color w:val="000000"/>
          <w:kern w:val="0"/>
          <w:sz w:val="24"/>
        </w:rPr>
        <w:t>投标要求</w:t>
      </w:r>
    </w:p>
    <w:p w14:paraId="2ECEF79E">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投标人需具有履行合同和供应保障能力，具有保证医疗器械质量的管理制度，管理体系完善、经营行为规范。</w:t>
      </w:r>
    </w:p>
    <w:p w14:paraId="7BEC153C">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投标人需近三年内无生产、经营假劣医疗器械及其他违法违规行为，承诺无行贿犯罪记录。</w:t>
      </w:r>
    </w:p>
    <w:p w14:paraId="64033D6A">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b/>
          <w:bCs/>
          <w:color w:val="000000"/>
          <w:kern w:val="0"/>
          <w:sz w:val="24"/>
        </w:rPr>
        <w:t>必须提供所投产品使用证明（如供货发票、供货单、中标通知书、中标公告、合同等材料的复印件之一）</w:t>
      </w:r>
      <w:r>
        <w:rPr>
          <w:rFonts w:hint="eastAsia" w:ascii="宋体" w:hAnsi="宋体" w:eastAsia="宋体" w:cs="宋体"/>
          <w:color w:val="000000"/>
          <w:kern w:val="0"/>
          <w:sz w:val="24"/>
        </w:rPr>
        <w:t>。</w:t>
      </w:r>
    </w:p>
    <w:p w14:paraId="61D30F91">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各投标品牌报价需低于我院历史采购价，新参与品牌需保证其报价为深圳市最低价, 如后续发现所投标新产品低于我院本次招标价格，供应商需主动来函降低我院供应价格。</w:t>
      </w:r>
    </w:p>
    <w:p w14:paraId="0A6862C1">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投标人所提供的证明文件资料必须是真实的，若经核实有发现虚假证明文件材料则作废标处理，并拒绝该投标人3年内在我院参加招标采购活动。</w:t>
      </w:r>
    </w:p>
    <w:p w14:paraId="7B10C902">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投标人承诺无重大违法，违纪记录（登陆信用中国https://www.creditchina.gov.cn/打印企业基础信息及公共信息部分），无行贿犯罪记录。供货商对提供的投标承诺承担法律责任。</w:t>
      </w:r>
    </w:p>
    <w:p w14:paraId="0F82ACD1">
      <w:pPr>
        <w:pStyle w:val="43"/>
        <w:widowControl/>
        <w:numPr>
          <w:ilvl w:val="0"/>
          <w:numId w:val="8"/>
        </w:numPr>
        <w:adjustRightInd w:val="0"/>
        <w:snapToGrid w:val="0"/>
        <w:spacing w:line="360" w:lineRule="auto"/>
        <w:ind w:firstLineChars="0"/>
        <w:rPr>
          <w:rFonts w:ascii="宋体" w:hAnsi="宋体" w:eastAsia="宋体" w:cs="宋体"/>
          <w:b/>
          <w:sz w:val="24"/>
          <w:szCs w:val="24"/>
        </w:rPr>
      </w:pPr>
      <w:r>
        <w:rPr>
          <w:rFonts w:hint="eastAsia" w:ascii="宋体"/>
          <w:bCs/>
          <w:sz w:val="24"/>
          <w:szCs w:val="28"/>
        </w:rPr>
        <w:t>同一个生产厂家的同一个产品，若出现多个代理商只作为一个投标商计算，符合招标要求且投标价格最低的投标商参与投标。</w:t>
      </w:r>
    </w:p>
    <w:p w14:paraId="68049B09">
      <w:pPr>
        <w:pStyle w:val="43"/>
        <w:widowControl/>
        <w:adjustRightInd w:val="0"/>
        <w:snapToGrid w:val="0"/>
        <w:spacing w:line="360" w:lineRule="auto"/>
        <w:ind w:left="480" w:firstLine="0"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b/>
          <w:sz w:val="24"/>
          <w:szCs w:val="24"/>
        </w:rPr>
        <w:t>三、</w:t>
      </w:r>
      <w:r>
        <w:rPr>
          <w:rFonts w:hint="eastAsia" w:ascii="宋体" w:hAnsi="宋体" w:cs="宋体"/>
          <w:szCs w:val="21"/>
        </w:rPr>
        <w:t>★</w:t>
      </w:r>
      <w:r>
        <w:rPr>
          <w:rFonts w:hint="eastAsia" w:ascii="宋体" w:hAnsi="宋体" w:eastAsia="宋体" w:cs="宋体"/>
          <w:b/>
          <w:sz w:val="24"/>
          <w:szCs w:val="24"/>
        </w:rPr>
        <w:t>商务要求</w:t>
      </w:r>
    </w:p>
    <w:p w14:paraId="461BC11B">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供货期：签订合同之日起24个月。</w:t>
      </w:r>
    </w:p>
    <w:p w14:paraId="4496E532">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p w14:paraId="193A2CA4">
      <w:pPr>
        <w:pStyle w:val="43"/>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p w14:paraId="5A64029E">
      <w:pPr>
        <w:pStyle w:val="43"/>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p w14:paraId="19AB1291">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kern w:val="0"/>
          <w:sz w:val="24"/>
        </w:rPr>
        <w:t>投标人必须接受采购人的采购谈判方法；采购</w:t>
      </w:r>
      <w:r>
        <w:rPr>
          <w:rFonts w:hint="eastAsia" w:ascii="宋体" w:hAnsi="宋体" w:eastAsia="宋体" w:cs="宋体"/>
          <w:color w:val="000000" w:themeColor="text1"/>
          <w:kern w:val="0"/>
          <w:sz w:val="24"/>
          <w14:textFill>
            <w14:solidFill>
              <w14:schemeClr w14:val="tx1"/>
            </w14:solidFill>
          </w14:textFill>
        </w:rPr>
        <w:t>人不向落标方解释落标原因；不退还投标文件。</w:t>
      </w:r>
    </w:p>
    <w:p w14:paraId="76413702">
      <w:pPr>
        <w:pStyle w:val="43"/>
        <w:widowControl/>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付款方式：</w:t>
      </w:r>
      <w:r>
        <w:rPr>
          <w:rFonts w:hint="eastAsia" w:ascii="宋体" w:hAnsi="宋体" w:eastAsia="宋体" w:cs="宋体"/>
          <w:color w:val="000000"/>
          <w:kern w:val="0"/>
          <w:sz w:val="24"/>
        </w:rPr>
        <w:t>按照中山大学附属第八医院（深圳福田）有关规定付款，货到验收合格后，（1）低值耗材在采购人消耗出库后；（2）或者高值或植入性耗材在采购人使用后，双方进入结算环节，中标人收到系统的结算通知后7日内提供与结算金额等额的增值税发票给采购人，自发票到达采购人财务之日起10个工作日内，采购人向中标人支付发票等额货款。</w:t>
      </w:r>
      <w:r>
        <w:rPr>
          <w:rFonts w:hint="eastAsia" w:ascii="宋体" w:hAnsi="宋体" w:eastAsia="宋体" w:cs="宋体"/>
          <w:color w:val="000000" w:themeColor="text1"/>
          <w:kern w:val="0"/>
          <w:sz w:val="24"/>
          <w14:textFill>
            <w14:solidFill>
              <w14:schemeClr w14:val="tx1"/>
            </w14:solidFill>
          </w14:textFill>
        </w:rPr>
        <w:t xml:space="preserve"> </w:t>
      </w:r>
    </w:p>
    <w:p w14:paraId="5FFCDDF0">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验收方式：由使用单位进行验收，中标供应商提供的医用产品必须符合国家承认的相应标准；</w:t>
      </w:r>
      <w:r>
        <w:rPr>
          <w:rFonts w:hint="eastAsia" w:ascii="宋体" w:hAnsi="宋体" w:eastAsia="宋体" w:cs="宋体"/>
          <w:b/>
          <w:bCs/>
          <w:color w:val="000000" w:themeColor="text1"/>
          <w:kern w:val="0"/>
          <w:sz w:val="24"/>
          <w14:textFill>
            <w14:solidFill>
              <w14:schemeClr w14:val="tx1"/>
            </w14:solidFill>
          </w14:textFill>
        </w:rPr>
        <w:t>产品合格证每批次1份，产品检测报告每批次1份</w:t>
      </w:r>
      <w:r>
        <w:rPr>
          <w:rFonts w:hint="eastAsia" w:ascii="宋体" w:hAnsi="宋体" w:eastAsia="宋体" w:cs="宋体"/>
          <w:color w:val="000000" w:themeColor="text1"/>
          <w:kern w:val="0"/>
          <w:sz w:val="24"/>
          <w14:textFill>
            <w14:solidFill>
              <w14:schemeClr w14:val="tx1"/>
            </w14:solidFill>
          </w14:textFill>
        </w:rPr>
        <w:t>。</w:t>
      </w:r>
    </w:p>
    <w:p w14:paraId="425A8624">
      <w:pPr>
        <w:pStyle w:val="43"/>
        <w:numPr>
          <w:ilvl w:val="0"/>
          <w:numId w:val="9"/>
        </w:numPr>
        <w:adjustRightInd w:val="0"/>
        <w:snapToGrid w:val="0"/>
        <w:spacing w:line="360" w:lineRule="auto"/>
        <w:ind w:firstLineChars="0"/>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color w:val="000000" w:themeColor="text1"/>
          <w:kern w:val="0"/>
          <w:sz w:val="24"/>
          <w:szCs w:val="24"/>
          <w14:textFill>
            <w14:solidFill>
              <w14:schemeClr w14:val="tx1"/>
            </w14:solidFill>
          </w14:textFill>
        </w:rPr>
        <w:t>所提供产品的有效期不得少于产品整个有效期的三分之二</w:t>
      </w:r>
      <w:r>
        <w:rPr>
          <w:rFonts w:hint="eastAsia" w:ascii="宋体" w:hAnsi="宋体" w:eastAsia="宋体" w:cs="宋体"/>
          <w:b/>
          <w:bCs/>
          <w:color w:val="000000" w:themeColor="text1"/>
          <w:kern w:val="0"/>
          <w:sz w:val="24"/>
          <w14:textFill>
            <w14:solidFill>
              <w14:schemeClr w14:val="tx1"/>
            </w14:solidFill>
          </w14:textFill>
        </w:rPr>
        <w:t>。</w:t>
      </w:r>
    </w:p>
    <w:p w14:paraId="4DA804B4">
      <w:pPr>
        <w:pStyle w:val="43"/>
        <w:numPr>
          <w:ilvl w:val="0"/>
          <w:numId w:val="9"/>
        </w:numPr>
        <w:adjustRightInd w:val="0"/>
        <w:snapToGrid w:val="0"/>
        <w:spacing w:line="360" w:lineRule="auto"/>
        <w:ind w:firstLineChars="0"/>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售后服务基本要求</w:t>
      </w:r>
    </w:p>
    <w:p w14:paraId="6B39E810">
      <w:pPr>
        <w:pStyle w:val="43"/>
        <w:numPr>
          <w:ilvl w:val="0"/>
          <w:numId w:val="10"/>
        </w:numPr>
        <w:adjustRightInd w:val="0"/>
        <w:snapToGrid w:val="0"/>
        <w:spacing w:line="360" w:lineRule="auto"/>
        <w:ind w:left="845"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w:t>
      </w:r>
      <w:r>
        <w:rPr>
          <w:rFonts w:hint="eastAsia" w:ascii="宋体" w:hAnsi="宋体" w:eastAsia="宋体" w:cs="宋体"/>
          <w:b/>
          <w:bCs/>
          <w:color w:val="000000" w:themeColor="text1"/>
          <w:kern w:val="0"/>
          <w:sz w:val="24"/>
          <w14:textFill>
            <w14:solidFill>
              <w14:schemeClr w14:val="tx1"/>
            </w14:solidFill>
          </w14:textFill>
        </w:rPr>
        <w:t>供应商须承诺无条件破损换和近效期退换服务。</w:t>
      </w:r>
    </w:p>
    <w:p w14:paraId="5778F918">
      <w:pPr>
        <w:pStyle w:val="43"/>
        <w:numPr>
          <w:ilvl w:val="0"/>
          <w:numId w:val="10"/>
        </w:numPr>
        <w:adjustRightInd w:val="0"/>
        <w:snapToGrid w:val="0"/>
        <w:spacing w:line="360" w:lineRule="auto"/>
        <w:ind w:left="845"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退换处理。对于接近有效期的产品（近效期3个月或以内的）、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p>
    <w:p w14:paraId="3F7C3218">
      <w:pPr>
        <w:adjustRightInd w:val="0"/>
        <w:snapToGrid w:val="0"/>
        <w:spacing w:line="360" w:lineRule="auto"/>
        <w:ind w:left="900" w:leftChars="200" w:hanging="480" w:hanging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10.在《医疗器械生产企业许可证》、《医疗器械经营企业许可证》、《医疗器械注册证》、《消毒产品生产企业卫生许可证》、《卫生安全评价报告》、《营业执照（正副本）》、产品检验报告书等到期前，应将变更后的最新有效证明文件报送到使用医院。超过有效期未报送的，停止中标医疗器械供货资格。</w:t>
      </w:r>
    </w:p>
    <w:p w14:paraId="2D77D774">
      <w:pPr>
        <w:adjustRightInd w:val="0"/>
        <w:snapToGrid w:val="0"/>
        <w:spacing w:line="360" w:lineRule="auto"/>
        <w:ind w:left="902" w:leftChars="200" w:hanging="482" w:hanging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11.中标产品的采购、配送均须通过采购人</w:t>
      </w:r>
      <w:r>
        <w:rPr>
          <w:rFonts w:ascii="宋体" w:hAnsi="宋体" w:eastAsia="宋体" w:cs="宋体"/>
          <w:b/>
          <w:bCs/>
          <w:color w:val="000000" w:themeColor="text1"/>
          <w:kern w:val="0"/>
          <w:sz w:val="24"/>
          <w14:textFill>
            <w14:solidFill>
              <w14:schemeClr w14:val="tx1"/>
            </w14:solidFill>
          </w14:textFill>
        </w:rPr>
        <w:t>SPD</w:t>
      </w:r>
      <w:r>
        <w:rPr>
          <w:rFonts w:hint="eastAsia" w:ascii="宋体" w:hAnsi="宋体" w:eastAsia="宋体" w:cs="宋体"/>
          <w:b/>
          <w:bCs/>
          <w:color w:val="000000" w:themeColor="text1"/>
          <w:kern w:val="0"/>
          <w:sz w:val="24"/>
          <w14:textFill>
            <w14:solidFill>
              <w14:schemeClr w14:val="tx1"/>
            </w14:solidFill>
          </w14:textFill>
        </w:rPr>
        <w:t>医用耗材管理系统。</w:t>
      </w:r>
      <w:r>
        <w:rPr>
          <w:rFonts w:hint="eastAsia" w:ascii="宋体" w:hAnsi="宋体" w:eastAsia="宋体" w:cs="宋体"/>
          <w:color w:val="000000" w:themeColor="text1"/>
          <w:kern w:val="0"/>
          <w:sz w:val="24"/>
          <w14:textFill>
            <w14:solidFill>
              <w14:schemeClr w14:val="tx1"/>
            </w14:solidFill>
          </w14:textFill>
        </w:rPr>
        <w:t>根据中标结果，中标人必须与采购人</w:t>
      </w:r>
      <w:r>
        <w:rPr>
          <w:rFonts w:ascii="宋体" w:hAnsi="宋体" w:eastAsia="宋体" w:cs="宋体"/>
          <w:color w:val="000000" w:themeColor="text1"/>
          <w:kern w:val="0"/>
          <w:sz w:val="24"/>
          <w14:textFill>
            <w14:solidFill>
              <w14:schemeClr w14:val="tx1"/>
            </w14:solidFill>
          </w14:textFill>
        </w:rPr>
        <w:t>SPD</w:t>
      </w:r>
      <w:r>
        <w:rPr>
          <w:rFonts w:hint="eastAsia" w:ascii="宋体" w:hAnsi="宋体" w:eastAsia="宋体" w:cs="宋体"/>
          <w:color w:val="000000" w:themeColor="text1"/>
          <w:kern w:val="0"/>
          <w:sz w:val="24"/>
          <w14:textFill>
            <w14:solidFill>
              <w14:schemeClr w14:val="tx1"/>
            </w14:solidFill>
          </w14:textFill>
        </w:rPr>
        <w:t>供应链延伸服务商签订供应链延伸服务协议，并支付交易金额</w:t>
      </w:r>
      <w:r>
        <w:rPr>
          <w:rFonts w:ascii="宋体" w:hAnsi="宋体" w:eastAsia="宋体" w:cs="宋体"/>
          <w:color w:val="000000" w:themeColor="text1"/>
          <w:kern w:val="0"/>
          <w:sz w:val="24"/>
          <w14:textFill>
            <w14:solidFill>
              <w14:schemeClr w14:val="tx1"/>
            </w14:solidFill>
          </w14:textFill>
        </w:rPr>
        <w:t>2%</w:t>
      </w:r>
      <w:r>
        <w:rPr>
          <w:rFonts w:hint="eastAsia" w:ascii="宋体" w:hAnsi="宋体" w:eastAsia="宋体" w:cs="宋体"/>
          <w:color w:val="000000" w:themeColor="text1"/>
          <w:kern w:val="0"/>
          <w:sz w:val="24"/>
          <w14:textFill>
            <w14:solidFill>
              <w14:schemeClr w14:val="tx1"/>
            </w14:solidFill>
          </w14:textFill>
        </w:rPr>
        <w:t>的服务费用，否则采购人有权单方解除本协议，并重新组织招投标。</w:t>
      </w:r>
    </w:p>
    <w:p w14:paraId="2EFCF611">
      <w:pPr>
        <w:adjustRightInd w:val="0"/>
        <w:snapToGrid w:val="0"/>
        <w:spacing w:line="360" w:lineRule="auto"/>
        <w:ind w:firstLine="480" w:firstLine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12.报价要求：</w:t>
      </w:r>
    </w:p>
    <w:p w14:paraId="7BA41ADB">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（1）投标人所报价格的产品必须为全新的、经检验合格的并在各医院正常运行的产品。</w:t>
      </w:r>
    </w:p>
    <w:p w14:paraId="7B227B99">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5761E4E6">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（3）报价币种为人民币</w:t>
      </w:r>
    </w:p>
    <w:p w14:paraId="502D27F3">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13.因政府重大事项变革，导致无法继续履约合同的情况，将无条件终止合同。若深圳市启动耗材集采工作，我院将中标供应商作为备选供应商。</w:t>
      </w:r>
    </w:p>
    <w:p w14:paraId="4A577F75">
      <w:pPr>
        <w:pStyle w:val="43"/>
        <w:adjustRightInd w:val="0"/>
        <w:snapToGrid w:val="0"/>
        <w:spacing w:line="360" w:lineRule="auto"/>
        <w:ind w:firstLine="482"/>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上述条款为采购中的实质性条款，任何投标承诺如果对上述条款不满足、不清晰或有所保留，均被视为非实质性响应。</w:t>
      </w:r>
    </w:p>
    <w:p w14:paraId="4DEB9A92">
      <w:pPr>
        <w:keepNext/>
        <w:widowControl/>
        <w:jc w:val="center"/>
        <w:outlineLvl w:val="0"/>
        <w:rPr>
          <w:rFonts w:eastAsia="宋体"/>
          <w:b/>
          <w:bCs/>
          <w:kern w:val="0"/>
          <w:sz w:val="32"/>
          <w:szCs w:val="32"/>
        </w:rPr>
        <w:sectPr>
          <w:pgSz w:w="11906" w:h="16838"/>
          <w:pgMar w:top="340" w:right="720" w:bottom="397" w:left="720" w:header="851" w:footer="992" w:gutter="0"/>
          <w:cols w:space="720" w:num="1"/>
          <w:docGrid w:type="lines" w:linePitch="312" w:charSpace="0"/>
        </w:sectPr>
      </w:pPr>
    </w:p>
    <w:p w14:paraId="00EBC6E0">
      <w:pPr>
        <w:keepNext/>
        <w:widowControl/>
        <w:jc w:val="center"/>
        <w:outlineLvl w:val="0"/>
        <w:rPr>
          <w:rFonts w:eastAsia="宋体"/>
          <w:b/>
          <w:bCs/>
          <w:kern w:val="0"/>
          <w:sz w:val="32"/>
          <w:szCs w:val="32"/>
        </w:rPr>
      </w:pPr>
      <w:r>
        <w:rPr>
          <w:rFonts w:eastAsia="宋体"/>
          <w:b/>
          <w:bCs/>
          <w:kern w:val="0"/>
          <w:sz w:val="32"/>
          <w:szCs w:val="32"/>
        </w:rPr>
        <w:t>第</w:t>
      </w:r>
      <w:r>
        <w:rPr>
          <w:rFonts w:hint="eastAsia" w:eastAsia="宋体"/>
          <w:b/>
          <w:bCs/>
          <w:kern w:val="0"/>
          <w:sz w:val="32"/>
          <w:szCs w:val="32"/>
        </w:rPr>
        <w:t>三</w:t>
      </w:r>
      <w:r>
        <w:rPr>
          <w:rFonts w:eastAsia="宋体"/>
          <w:b/>
          <w:bCs/>
          <w:kern w:val="0"/>
          <w:sz w:val="32"/>
          <w:szCs w:val="32"/>
        </w:rPr>
        <w:t>章 开标和评标</w:t>
      </w:r>
    </w:p>
    <w:p w14:paraId="0977CA17">
      <w:pPr>
        <w:keepNext/>
        <w:keepLines/>
        <w:widowControl/>
        <w:numPr>
          <w:ilvl w:val="0"/>
          <w:numId w:val="11"/>
        </w:numPr>
        <w:spacing w:before="260" w:after="260"/>
        <w:jc w:val="center"/>
        <w:outlineLvl w:val="1"/>
        <w:rPr>
          <w:rFonts w:eastAsia="宋体"/>
          <w:b/>
          <w:bCs/>
          <w:kern w:val="0"/>
          <w:sz w:val="30"/>
          <w:szCs w:val="30"/>
        </w:rPr>
      </w:pPr>
      <w:bookmarkStart w:id="4" w:name="_Toc57128621"/>
      <w:bookmarkStart w:id="5" w:name="_Toc15209"/>
      <w:r>
        <w:rPr>
          <w:rFonts w:eastAsia="宋体"/>
          <w:b/>
          <w:bCs/>
          <w:kern w:val="0"/>
          <w:sz w:val="30"/>
          <w:szCs w:val="30"/>
        </w:rPr>
        <w:t>资格性审查表</w:t>
      </w:r>
      <w:bookmarkEnd w:id="4"/>
      <w:bookmarkEnd w:id="5"/>
    </w:p>
    <w:tbl>
      <w:tblPr>
        <w:tblStyle w:val="29"/>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6"/>
        <w:gridCol w:w="8953"/>
      </w:tblGrid>
      <w:tr w14:paraId="1366A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686" w:type="dxa"/>
            <w:vAlign w:val="center"/>
          </w:tcPr>
          <w:p w14:paraId="269491E8">
            <w:pPr>
              <w:jc w:val="center"/>
              <w:rPr>
                <w:b/>
              </w:rPr>
            </w:pPr>
            <w:r>
              <w:rPr>
                <w:b/>
              </w:rPr>
              <w:t>序号</w:t>
            </w:r>
          </w:p>
        </w:tc>
        <w:tc>
          <w:tcPr>
            <w:tcW w:w="8953" w:type="dxa"/>
            <w:vAlign w:val="center"/>
          </w:tcPr>
          <w:p w14:paraId="00F2EC44">
            <w:pPr>
              <w:jc w:val="center"/>
              <w:rPr>
                <w:b/>
              </w:rPr>
            </w:pPr>
            <w:r>
              <w:rPr>
                <w:b/>
              </w:rPr>
              <w:t>评 审 内 容</w:t>
            </w:r>
          </w:p>
        </w:tc>
      </w:tr>
      <w:tr w14:paraId="288B00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3F613CA2">
            <w:pPr>
              <w:tabs>
                <w:tab w:val="left" w:pos="176"/>
                <w:tab w:val="left" w:pos="420"/>
                <w:tab w:val="left" w:pos="612"/>
              </w:tabs>
              <w:jc w:val="center"/>
            </w:pPr>
            <w:r>
              <w:t>1</w:t>
            </w:r>
          </w:p>
        </w:tc>
        <w:tc>
          <w:tcPr>
            <w:tcW w:w="8953" w:type="dxa"/>
            <w:vAlign w:val="center"/>
          </w:tcPr>
          <w:p w14:paraId="609EC3BF">
            <w:pPr>
              <w:spacing w:line="420" w:lineRule="exact"/>
              <w:jc w:val="left"/>
              <w:rPr>
                <w:b/>
                <w:bCs/>
                <w:color w:val="000000"/>
              </w:rPr>
            </w:pPr>
            <w:r>
              <w:rPr>
                <w:rFonts w:hint="eastAsia" w:ascii="Tahoma" w:hAnsi="Tahoma" w:cs="宋体"/>
                <w:kern w:val="0"/>
                <w:szCs w:val="21"/>
              </w:rPr>
              <w:t>根据采购文件的规定，要求供应商提供资质证明材料或采购人自行通过公开渠道查询。生产企业营业执照；医疗器械生产企业许可证/第一类医疗器械生产备案凭证；经营企业营业执照；（医疗器械）经营企业许可证/二类医疗器械经营备案凭证；医疗器械注册证（含附件）/备案凭证（含备案登记表）/非医疗器械产品需提供</w:t>
            </w:r>
            <w:r>
              <w:rPr>
                <w:rFonts w:hint="eastAsia" w:ascii="Tahoma" w:hAnsi="Tahoma" w:cs="宋体"/>
                <w:kern w:val="0"/>
                <w:szCs w:val="21"/>
                <w:lang w:eastAsia="zh-CN"/>
              </w:rPr>
              <w:t>国家药品监督管理局</w:t>
            </w:r>
            <w:r>
              <w:rPr>
                <w:rFonts w:hint="eastAsia" w:ascii="Tahoma" w:hAnsi="Tahoma" w:cs="宋体"/>
                <w:kern w:val="0"/>
                <w:szCs w:val="21"/>
              </w:rPr>
              <w:t>证明页：</w:t>
            </w:r>
            <w:r>
              <w:rPr>
                <w:rFonts w:hint="eastAsia"/>
                <w:color w:val="000000"/>
              </w:rPr>
              <w:t>https://www.nmpa.gov.cn；</w:t>
            </w:r>
            <w:r>
              <w:rPr>
                <w:rFonts w:hint="eastAsia"/>
                <w:b/>
                <w:bCs/>
                <w:color w:val="000000"/>
              </w:rPr>
              <w:t>如开标时以上证件有效期剩余不足3个月的，投标人需一并提交续期申请证明（新旧证件交替期间，共同有效的，新旧证均需提交）。</w:t>
            </w:r>
          </w:p>
        </w:tc>
      </w:tr>
      <w:tr w14:paraId="20B80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215DFD2">
            <w:pPr>
              <w:tabs>
                <w:tab w:val="left" w:pos="176"/>
                <w:tab w:val="left" w:pos="612"/>
              </w:tabs>
              <w:ind w:firstLine="210" w:firstLineChars="100"/>
            </w:pPr>
            <w:r>
              <w:rPr>
                <w:rFonts w:hint="eastAsia"/>
              </w:rPr>
              <w:t>2</w:t>
            </w:r>
          </w:p>
        </w:tc>
        <w:tc>
          <w:tcPr>
            <w:tcW w:w="8953" w:type="dxa"/>
            <w:vAlign w:val="center"/>
          </w:tcPr>
          <w:p w14:paraId="02D5453C">
            <w:pPr>
              <w:tabs>
                <w:tab w:val="left" w:pos="612"/>
              </w:tabs>
            </w:pPr>
            <w:r>
              <w:rPr>
                <w:rFonts w:hint="eastAsia"/>
              </w:rPr>
              <w:t>所投产品为进口耗材时，提供进口生产企业或进口总代理商开具的授权委托书。</w:t>
            </w:r>
          </w:p>
        </w:tc>
      </w:tr>
      <w:tr w14:paraId="6BF9C1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532CB064">
            <w:pPr>
              <w:tabs>
                <w:tab w:val="left" w:pos="176"/>
                <w:tab w:val="left" w:pos="612"/>
              </w:tabs>
              <w:ind w:firstLine="210" w:firstLineChars="100"/>
            </w:pPr>
            <w:r>
              <w:rPr>
                <w:rFonts w:hint="eastAsia"/>
              </w:rPr>
              <w:t>3</w:t>
            </w:r>
          </w:p>
        </w:tc>
        <w:tc>
          <w:tcPr>
            <w:tcW w:w="8953" w:type="dxa"/>
            <w:vAlign w:val="center"/>
          </w:tcPr>
          <w:p w14:paraId="7FF652E2">
            <w:pPr>
              <w:spacing w:line="420" w:lineRule="exact"/>
              <w:jc w:val="left"/>
              <w:rPr>
                <w:color w:val="000000"/>
              </w:rPr>
            </w:pPr>
            <w:r>
              <w:rPr>
                <w:rFonts w:hint="eastAsia"/>
                <w:color w:val="000000"/>
              </w:rPr>
              <w:t>投标人/授权人身份证明、企业法人证明或法人授权委托书。</w:t>
            </w:r>
          </w:p>
        </w:tc>
      </w:tr>
      <w:tr w14:paraId="6D161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6AC80315">
            <w:pPr>
              <w:tabs>
                <w:tab w:val="left" w:pos="176"/>
                <w:tab w:val="left" w:pos="612"/>
              </w:tabs>
              <w:ind w:firstLine="210" w:firstLineChars="100"/>
            </w:pPr>
            <w:r>
              <w:rPr>
                <w:rFonts w:hint="eastAsia"/>
              </w:rPr>
              <w:t>4</w:t>
            </w:r>
          </w:p>
        </w:tc>
        <w:tc>
          <w:tcPr>
            <w:tcW w:w="8953" w:type="dxa"/>
            <w:vAlign w:val="center"/>
          </w:tcPr>
          <w:p w14:paraId="1902BAFA">
            <w:pPr>
              <w:spacing w:line="420" w:lineRule="exact"/>
              <w:jc w:val="left"/>
              <w:rPr>
                <w:rFonts w:ascii="Tahoma" w:hAnsi="Tahoma" w:cs="宋体"/>
                <w:color w:val="000000"/>
                <w:kern w:val="0"/>
                <w:szCs w:val="21"/>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w:t>
            </w:r>
            <w:r>
              <w:rPr>
                <w:rFonts w:hint="eastAsia"/>
              </w:rPr>
              <w:t>（中国政府采购网（http://www.ccgp.gov.cn/search/cr/）、深圳市政府采购监管网（http://zfcg.sz.gov.cn/cgjg/cxda/index.html））</w:t>
            </w:r>
            <w:r>
              <w:rPr>
                <w:rFonts w:hint="eastAsia" w:ascii="Tahoma" w:hAnsi="Tahoma" w:cs="宋体"/>
                <w:color w:val="000000"/>
                <w:kern w:val="0"/>
                <w:szCs w:val="21"/>
              </w:rPr>
              <w:t>。</w:t>
            </w:r>
          </w:p>
        </w:tc>
      </w:tr>
      <w:tr w14:paraId="0F31A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FAFA1D9">
            <w:pPr>
              <w:tabs>
                <w:tab w:val="left" w:pos="176"/>
                <w:tab w:val="left" w:pos="612"/>
              </w:tabs>
              <w:ind w:firstLine="210" w:firstLineChars="100"/>
            </w:pPr>
            <w:r>
              <w:rPr>
                <w:rFonts w:hint="eastAsia"/>
              </w:rPr>
              <w:t>5</w:t>
            </w:r>
          </w:p>
        </w:tc>
        <w:tc>
          <w:tcPr>
            <w:tcW w:w="8953" w:type="dxa"/>
            <w:vAlign w:val="center"/>
          </w:tcPr>
          <w:p w14:paraId="06879097">
            <w:pPr>
              <w:autoSpaceDE w:val="0"/>
              <w:autoSpaceDN w:val="0"/>
              <w:adjustRightInd w:val="0"/>
              <w:snapToGrid w:val="0"/>
              <w:jc w:val="left"/>
              <w:rPr>
                <w:rFonts w:eastAsia="宋体"/>
                <w:szCs w:val="21"/>
                <w:highlight w:val="yellow"/>
              </w:rPr>
            </w:pPr>
            <w:r>
              <w:rPr>
                <w:rFonts w:hint="eastAsia" w:eastAsia="宋体"/>
                <w:szCs w:val="21"/>
                <w:highlight w:val="yellow"/>
              </w:rPr>
              <w:t>单位负责人为同一人或者存在直接控股、管理关系的不同供应商，不得参加同一包号投标或者未划分包号的同一招标项目投标（投标人出具承诺函）。国家企业信用信息公示系统</w:t>
            </w:r>
          </w:p>
          <w:p w14:paraId="0EED71FB">
            <w:pPr>
              <w:autoSpaceDE w:val="0"/>
              <w:autoSpaceDN w:val="0"/>
              <w:adjustRightInd w:val="0"/>
              <w:snapToGrid w:val="0"/>
              <w:jc w:val="left"/>
              <w:rPr>
                <w:rFonts w:eastAsia="宋体"/>
                <w:szCs w:val="21"/>
                <w:highlight w:val="yellow"/>
              </w:rPr>
            </w:pPr>
            <w:r>
              <w:rPr>
                <w:rFonts w:hint="eastAsia" w:eastAsia="宋体"/>
                <w:szCs w:val="21"/>
                <w:highlight w:val="yellow"/>
              </w:rPr>
              <w:t>（https://www.gsxt.gov.cn/index.html）、全国社会组织信用信息公示平台（https://xxgs.chinanpo.mca.gov.cn/gsxt/newList）等网站（投标人出具承诺函）</w:t>
            </w:r>
          </w:p>
          <w:p w14:paraId="74D6B3EC">
            <w:pPr>
              <w:tabs>
                <w:tab w:val="left" w:pos="612"/>
              </w:tabs>
            </w:pPr>
            <w:r>
              <w:rPr>
                <w:rFonts w:hint="eastAsia"/>
                <w:highlight w:val="yellow"/>
              </w:rPr>
              <w:t>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需列明直接控股股东，并承诺控股股东没有同时参加本项目，</w:t>
            </w:r>
            <w:r>
              <w:rPr>
                <w:rFonts w:hint="eastAsia"/>
                <w:highlight w:val="yellow"/>
                <w:u w:val="single"/>
              </w:rPr>
              <w:t>出具承诺函，格式见采购文件</w:t>
            </w:r>
            <w:r>
              <w:rPr>
                <w:rFonts w:hint="eastAsia"/>
                <w:highlight w:val="yellow"/>
              </w:rPr>
              <w:t>）</w:t>
            </w:r>
          </w:p>
        </w:tc>
      </w:tr>
    </w:tbl>
    <w:p w14:paraId="4F716D2C">
      <w:pPr>
        <w:spacing w:line="400" w:lineRule="exact"/>
        <w:rPr>
          <w:rFonts w:hint="eastAsia"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说明：投标人必须严格按照《资格性审查表》的评审内容的要求如实提供证明材料并应加盖投标人公章,对缺漏或不符合项将直接导致无效投标。</w:t>
      </w:r>
    </w:p>
    <w:p w14:paraId="22D9391B">
      <w:pPr>
        <w:spacing w:line="400" w:lineRule="exact"/>
        <w:jc w:val="center"/>
        <w:rPr>
          <w:rFonts w:ascii="Arial Unicode MS" w:hAnsi="Arial Unicode MS" w:eastAsia="Arial Unicode MS" w:cs="Arial Unicode MS"/>
          <w:bCs/>
          <w:sz w:val="32"/>
          <w:szCs w:val="32"/>
        </w:rPr>
      </w:pPr>
    </w:p>
    <w:p w14:paraId="37EE2C10">
      <w:pPr>
        <w:numPr>
          <w:ilvl w:val="0"/>
          <w:numId w:val="7"/>
        </w:numPr>
        <w:spacing w:line="400" w:lineRule="exact"/>
        <w:jc w:val="center"/>
        <w:rPr>
          <w:rFonts w:eastAsia="宋体"/>
          <w:b/>
          <w:bCs/>
          <w:kern w:val="0"/>
          <w:sz w:val="30"/>
          <w:szCs w:val="30"/>
        </w:rPr>
      </w:pPr>
      <w:r>
        <w:rPr>
          <w:rFonts w:hint="eastAsia" w:eastAsia="宋体"/>
          <w:b/>
          <w:bCs/>
          <w:kern w:val="0"/>
          <w:sz w:val="30"/>
          <w:szCs w:val="30"/>
        </w:rPr>
        <w:t>符合性审查表</w:t>
      </w:r>
    </w:p>
    <w:tbl>
      <w:tblPr>
        <w:tblStyle w:val="29"/>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1F0C5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36745D58">
            <w:pPr>
              <w:jc w:val="center"/>
              <w:rPr>
                <w:rFonts w:ascii="宋体" w:hAnsi="宋体" w:cs="宋体"/>
                <w:b/>
                <w:bCs/>
                <w:sz w:val="24"/>
              </w:rPr>
            </w:pPr>
            <w:r>
              <w:rPr>
                <w:rFonts w:hint="eastAsia" w:ascii="宋体" w:hAnsi="宋体" w:cs="宋体"/>
                <w:b/>
                <w:bCs/>
                <w:sz w:val="24"/>
              </w:rPr>
              <w:t>序号</w:t>
            </w:r>
          </w:p>
        </w:tc>
        <w:tc>
          <w:tcPr>
            <w:tcW w:w="5431" w:type="dxa"/>
            <w:vAlign w:val="center"/>
          </w:tcPr>
          <w:p w14:paraId="79F64202">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05B37191">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7A73B180">
            <w:pPr>
              <w:ind w:right="-178" w:rightChars="-85"/>
              <w:jc w:val="center"/>
              <w:rPr>
                <w:rFonts w:ascii="宋体" w:hAnsi="宋体" w:cs="宋体"/>
                <w:b/>
                <w:bCs/>
                <w:sz w:val="24"/>
              </w:rPr>
            </w:pPr>
            <w:r>
              <w:rPr>
                <w:rFonts w:hint="eastAsia" w:ascii="宋体" w:hAnsi="宋体" w:cs="宋体"/>
                <w:b/>
                <w:bCs/>
                <w:sz w:val="24"/>
              </w:rPr>
              <w:t>证明资料</w:t>
            </w:r>
          </w:p>
        </w:tc>
      </w:tr>
      <w:tr w14:paraId="5C5A5E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jc w:val="center"/>
        </w:trPr>
        <w:tc>
          <w:tcPr>
            <w:tcW w:w="789" w:type="dxa"/>
            <w:vAlign w:val="center"/>
          </w:tcPr>
          <w:p w14:paraId="21091BD9">
            <w:pPr>
              <w:jc w:val="center"/>
              <w:rPr>
                <w:rFonts w:ascii="宋体" w:hAnsi="宋体" w:cs="宋体"/>
                <w:szCs w:val="21"/>
              </w:rPr>
            </w:pPr>
            <w:r>
              <w:rPr>
                <w:rFonts w:hint="eastAsia" w:ascii="宋体" w:hAnsi="宋体" w:cs="宋体"/>
                <w:szCs w:val="21"/>
              </w:rPr>
              <w:t>1</w:t>
            </w:r>
          </w:p>
        </w:tc>
        <w:tc>
          <w:tcPr>
            <w:tcW w:w="5431" w:type="dxa"/>
            <w:vAlign w:val="center"/>
          </w:tcPr>
          <w:p w14:paraId="754D941F">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41716D58">
            <w:pPr>
              <w:ind w:left="40" w:leftChars="19"/>
              <w:rPr>
                <w:rFonts w:ascii="宋体" w:hAnsi="宋体" w:cs="宋体"/>
                <w:szCs w:val="21"/>
              </w:rPr>
            </w:pPr>
            <w:r>
              <w:rPr>
                <w:rFonts w:hint="eastAsia" w:ascii="宋体" w:hAnsi="宋体" w:cs="宋体"/>
                <w:szCs w:val="21"/>
              </w:rPr>
              <w:t>□通过</w:t>
            </w:r>
          </w:p>
          <w:p w14:paraId="31579D7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B6B6D97">
            <w:pPr>
              <w:pStyle w:val="10"/>
              <w:rPr>
                <w:rFonts w:ascii="宋体" w:hAnsi="宋体" w:cs="宋体"/>
                <w:sz w:val="21"/>
                <w:szCs w:val="21"/>
              </w:rPr>
            </w:pPr>
            <w:r>
              <w:rPr>
                <w:rFonts w:hint="eastAsia" w:ascii="宋体" w:hAnsi="宋体" w:cs="宋体"/>
                <w:sz w:val="21"/>
                <w:szCs w:val="21"/>
              </w:rPr>
              <w:t>见投标文件第( )页</w:t>
            </w:r>
          </w:p>
        </w:tc>
      </w:tr>
      <w:tr w14:paraId="53EFC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5A96326">
            <w:pPr>
              <w:jc w:val="center"/>
              <w:rPr>
                <w:rFonts w:ascii="宋体" w:hAnsi="宋体" w:cs="宋体"/>
                <w:szCs w:val="21"/>
              </w:rPr>
            </w:pPr>
            <w:r>
              <w:rPr>
                <w:rFonts w:hint="eastAsia" w:ascii="宋体" w:hAnsi="宋体" w:cs="宋体"/>
                <w:szCs w:val="21"/>
              </w:rPr>
              <w:t>2</w:t>
            </w:r>
          </w:p>
        </w:tc>
        <w:tc>
          <w:tcPr>
            <w:tcW w:w="5431" w:type="dxa"/>
            <w:vAlign w:val="center"/>
          </w:tcPr>
          <w:p w14:paraId="2B5DD6F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4D4E0964">
            <w:pPr>
              <w:ind w:left="36" w:leftChars="17"/>
              <w:rPr>
                <w:rFonts w:ascii="宋体" w:hAnsi="宋体" w:cs="宋体"/>
                <w:szCs w:val="21"/>
              </w:rPr>
            </w:pPr>
            <w:r>
              <w:rPr>
                <w:rFonts w:hint="eastAsia" w:ascii="宋体" w:hAnsi="宋体" w:cs="宋体"/>
                <w:szCs w:val="21"/>
              </w:rPr>
              <w:t>□通过</w:t>
            </w:r>
          </w:p>
          <w:p w14:paraId="0BBA02A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157632C">
            <w:pPr>
              <w:ind w:right="-178" w:rightChars="-85"/>
              <w:rPr>
                <w:rFonts w:ascii="宋体" w:hAnsi="宋体" w:cs="宋体"/>
                <w:szCs w:val="21"/>
              </w:rPr>
            </w:pPr>
            <w:r>
              <w:rPr>
                <w:rFonts w:hint="eastAsia" w:ascii="宋体" w:hAnsi="宋体" w:cs="宋体"/>
                <w:szCs w:val="21"/>
              </w:rPr>
              <w:t>见投标文件第( )页</w:t>
            </w:r>
          </w:p>
        </w:tc>
      </w:tr>
      <w:tr w14:paraId="6AC6B8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E5CFF6F">
            <w:pPr>
              <w:jc w:val="center"/>
              <w:rPr>
                <w:rFonts w:ascii="宋体" w:hAnsi="宋体" w:cs="宋体"/>
                <w:szCs w:val="21"/>
              </w:rPr>
            </w:pPr>
            <w:r>
              <w:rPr>
                <w:rFonts w:hint="eastAsia" w:ascii="宋体" w:hAnsi="宋体" w:cs="宋体"/>
                <w:szCs w:val="21"/>
              </w:rPr>
              <w:t>3</w:t>
            </w:r>
          </w:p>
        </w:tc>
        <w:tc>
          <w:tcPr>
            <w:tcW w:w="5431" w:type="dxa"/>
            <w:vAlign w:val="center"/>
          </w:tcPr>
          <w:p w14:paraId="680B8CA8">
            <w:pPr>
              <w:autoSpaceDE w:val="0"/>
              <w:autoSpaceDN w:val="0"/>
              <w:adjustRightInd w:val="0"/>
              <w:snapToGrid w:val="0"/>
              <w:rPr>
                <w:rFonts w:eastAsia="宋体"/>
                <w:szCs w:val="21"/>
              </w:rPr>
            </w:pPr>
            <w:r>
              <w:rPr>
                <w:rFonts w:hint="eastAsia"/>
              </w:rPr>
              <w:t>投标报价按照采购文件要求进行报价，</w:t>
            </w:r>
            <w:r>
              <w:rPr>
                <w:rFonts w:hint="eastAsia" w:eastAsia="宋体"/>
                <w:szCs w:val="21"/>
              </w:rPr>
              <w:t>投标报价不存在以下情况：</w:t>
            </w:r>
          </w:p>
          <w:p w14:paraId="42C53537">
            <w:pPr>
              <w:autoSpaceDE w:val="0"/>
              <w:autoSpaceDN w:val="0"/>
              <w:adjustRightInd w:val="0"/>
              <w:snapToGrid w:val="0"/>
              <w:rPr>
                <w:rFonts w:eastAsia="宋体"/>
                <w:szCs w:val="21"/>
              </w:rPr>
            </w:pPr>
            <w:r>
              <w:rPr>
                <w:rFonts w:hint="eastAsia" w:eastAsia="宋体"/>
                <w:szCs w:val="21"/>
              </w:rPr>
              <w:t>（1）投标报价超过本项目最高限价。</w:t>
            </w:r>
          </w:p>
          <w:p w14:paraId="03FF0FD6">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D73F824">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1E39663E">
            <w:r>
              <w:rPr>
                <w:rFonts w:hint="eastAsia" w:eastAsia="宋体"/>
                <w:szCs w:val="21"/>
              </w:rPr>
              <w:t>（4）投标报价有严重缺漏项目。</w:t>
            </w:r>
          </w:p>
        </w:tc>
        <w:tc>
          <w:tcPr>
            <w:tcW w:w="1285" w:type="dxa"/>
            <w:vAlign w:val="center"/>
          </w:tcPr>
          <w:p w14:paraId="7AE05E3A">
            <w:pPr>
              <w:ind w:left="36" w:leftChars="17"/>
              <w:rPr>
                <w:rFonts w:ascii="宋体" w:hAnsi="宋体" w:cs="宋体"/>
                <w:szCs w:val="21"/>
              </w:rPr>
            </w:pPr>
            <w:r>
              <w:rPr>
                <w:rFonts w:hint="eastAsia" w:ascii="宋体" w:hAnsi="宋体" w:cs="宋体"/>
                <w:szCs w:val="21"/>
              </w:rPr>
              <w:t>□通过</w:t>
            </w:r>
          </w:p>
          <w:p w14:paraId="2D7A4E1F">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4C5D864F">
            <w:pPr>
              <w:ind w:right="-178" w:rightChars="-85"/>
              <w:rPr>
                <w:rFonts w:ascii="宋体" w:hAnsi="宋体" w:cs="宋体"/>
                <w:szCs w:val="21"/>
              </w:rPr>
            </w:pPr>
            <w:r>
              <w:rPr>
                <w:rFonts w:hint="eastAsia" w:ascii="宋体" w:hAnsi="宋体" w:cs="宋体"/>
                <w:szCs w:val="21"/>
              </w:rPr>
              <w:t>见投标文件第( )页</w:t>
            </w:r>
          </w:p>
        </w:tc>
      </w:tr>
      <w:tr w14:paraId="0F2B42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6" w:hRule="atLeast"/>
          <w:jc w:val="center"/>
        </w:trPr>
        <w:tc>
          <w:tcPr>
            <w:tcW w:w="789" w:type="dxa"/>
            <w:vAlign w:val="center"/>
          </w:tcPr>
          <w:p w14:paraId="6124919F">
            <w:pPr>
              <w:jc w:val="center"/>
              <w:rPr>
                <w:rFonts w:ascii="宋体" w:hAnsi="宋体" w:cs="宋体"/>
                <w:szCs w:val="21"/>
              </w:rPr>
            </w:pPr>
            <w:r>
              <w:rPr>
                <w:rFonts w:hint="eastAsia" w:ascii="宋体" w:hAnsi="宋体" w:cs="宋体"/>
                <w:szCs w:val="21"/>
              </w:rPr>
              <w:t>4</w:t>
            </w:r>
          </w:p>
        </w:tc>
        <w:tc>
          <w:tcPr>
            <w:tcW w:w="5431" w:type="dxa"/>
            <w:vAlign w:val="center"/>
          </w:tcPr>
          <w:p w14:paraId="5B778D2D">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2F26BA54">
            <w:pPr>
              <w:ind w:left="40" w:leftChars="19"/>
              <w:rPr>
                <w:rFonts w:ascii="宋体" w:hAnsi="宋体" w:cs="宋体"/>
                <w:szCs w:val="21"/>
              </w:rPr>
            </w:pPr>
            <w:r>
              <w:rPr>
                <w:rFonts w:hint="eastAsia" w:ascii="宋体" w:hAnsi="宋体" w:cs="宋体"/>
                <w:szCs w:val="21"/>
              </w:rPr>
              <w:t>□通过</w:t>
            </w:r>
          </w:p>
          <w:p w14:paraId="7B027F0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B47A59E">
            <w:pPr>
              <w:pStyle w:val="10"/>
              <w:rPr>
                <w:rFonts w:ascii="宋体" w:hAnsi="宋体" w:cs="宋体"/>
                <w:sz w:val="21"/>
                <w:szCs w:val="21"/>
              </w:rPr>
            </w:pPr>
            <w:r>
              <w:rPr>
                <w:rFonts w:hint="eastAsia" w:ascii="宋体" w:hAnsi="宋体" w:cs="宋体"/>
                <w:sz w:val="21"/>
                <w:szCs w:val="21"/>
              </w:rPr>
              <w:t>见投标文件第( )页</w:t>
            </w:r>
          </w:p>
        </w:tc>
      </w:tr>
      <w:tr w14:paraId="3FC294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10F54567">
            <w:pPr>
              <w:jc w:val="center"/>
              <w:rPr>
                <w:rFonts w:ascii="宋体" w:hAnsi="宋体" w:cs="宋体"/>
                <w:szCs w:val="21"/>
              </w:rPr>
            </w:pPr>
            <w:r>
              <w:rPr>
                <w:rFonts w:hint="eastAsia" w:ascii="宋体" w:hAnsi="宋体" w:cs="宋体"/>
                <w:szCs w:val="21"/>
              </w:rPr>
              <w:t>5</w:t>
            </w:r>
          </w:p>
        </w:tc>
        <w:tc>
          <w:tcPr>
            <w:tcW w:w="5431" w:type="dxa"/>
            <w:vAlign w:val="center"/>
          </w:tcPr>
          <w:p w14:paraId="4A96E2BA">
            <w:pPr>
              <w:rPr>
                <w:rFonts w:ascii="宋体" w:hAnsi="宋体" w:cs="宋体"/>
                <w:szCs w:val="21"/>
              </w:rPr>
            </w:pPr>
            <w:r>
              <w:rPr>
                <w:color w:val="000000" w:themeColor="text1"/>
                <w14:textFill>
                  <w14:solidFill>
                    <w14:schemeClr w14:val="tx1"/>
                  </w14:solidFill>
                </w14:textFill>
              </w:rPr>
              <w:t>按有关法律、法规、规章不属于投标无效的。</w:t>
            </w:r>
          </w:p>
        </w:tc>
        <w:tc>
          <w:tcPr>
            <w:tcW w:w="1285" w:type="dxa"/>
            <w:vAlign w:val="center"/>
          </w:tcPr>
          <w:p w14:paraId="4727739D">
            <w:pPr>
              <w:ind w:left="40" w:leftChars="19"/>
              <w:rPr>
                <w:rFonts w:ascii="宋体" w:hAnsi="宋体" w:cs="宋体"/>
                <w:szCs w:val="21"/>
              </w:rPr>
            </w:pPr>
            <w:r>
              <w:rPr>
                <w:rFonts w:hint="eastAsia" w:ascii="宋体" w:hAnsi="宋体" w:cs="宋体"/>
                <w:szCs w:val="21"/>
              </w:rPr>
              <w:t>□通过</w:t>
            </w:r>
          </w:p>
          <w:p w14:paraId="0321B73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3B16E3DD">
            <w:pPr>
              <w:pStyle w:val="10"/>
              <w:rPr>
                <w:rFonts w:ascii="宋体" w:hAnsi="宋体" w:cs="宋体"/>
                <w:sz w:val="21"/>
                <w:szCs w:val="21"/>
              </w:rPr>
            </w:pPr>
            <w:r>
              <w:rPr>
                <w:rFonts w:hint="eastAsia" w:ascii="宋体" w:hAnsi="宋体" w:cs="宋体"/>
                <w:sz w:val="21"/>
                <w:szCs w:val="21"/>
              </w:rPr>
              <w:t>见投标文件第( )页</w:t>
            </w:r>
          </w:p>
        </w:tc>
      </w:tr>
      <w:tr w14:paraId="254B7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05410047">
            <w:pPr>
              <w:jc w:val="center"/>
              <w:rPr>
                <w:rFonts w:ascii="宋体" w:hAnsi="宋体" w:cs="宋体"/>
                <w:szCs w:val="21"/>
              </w:rPr>
            </w:pPr>
            <w:r>
              <w:rPr>
                <w:rFonts w:hint="eastAsia" w:ascii="宋体" w:hAnsi="宋体" w:cs="宋体"/>
                <w:szCs w:val="21"/>
              </w:rPr>
              <w:t>6</w:t>
            </w:r>
          </w:p>
        </w:tc>
        <w:tc>
          <w:tcPr>
            <w:tcW w:w="5431" w:type="dxa"/>
            <w:vAlign w:val="center"/>
          </w:tcPr>
          <w:p w14:paraId="1D88413E">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709CC3DA">
            <w:pPr>
              <w:ind w:left="40" w:leftChars="19"/>
              <w:rPr>
                <w:rFonts w:ascii="宋体" w:hAnsi="宋体" w:cs="宋体"/>
                <w:szCs w:val="21"/>
              </w:rPr>
            </w:pPr>
            <w:r>
              <w:rPr>
                <w:rFonts w:hint="eastAsia" w:ascii="宋体" w:hAnsi="宋体" w:cs="宋体"/>
                <w:szCs w:val="21"/>
              </w:rPr>
              <w:t>□通过</w:t>
            </w:r>
          </w:p>
          <w:p w14:paraId="72BDA562">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16A7F2B">
            <w:pPr>
              <w:pStyle w:val="10"/>
              <w:rPr>
                <w:rFonts w:ascii="宋体" w:hAnsi="宋体" w:cs="宋体"/>
                <w:sz w:val="21"/>
                <w:szCs w:val="21"/>
              </w:rPr>
            </w:pPr>
            <w:r>
              <w:rPr>
                <w:rFonts w:hint="eastAsia" w:ascii="宋体" w:hAnsi="宋体" w:cs="宋体"/>
                <w:sz w:val="21"/>
                <w:szCs w:val="21"/>
              </w:rPr>
              <w:t>见投标文件第( )页</w:t>
            </w:r>
          </w:p>
        </w:tc>
      </w:tr>
    </w:tbl>
    <w:p w14:paraId="13C8A79E">
      <w:pPr>
        <w:spacing w:line="400" w:lineRule="exact"/>
      </w:pPr>
      <w:r>
        <w:rPr>
          <w:rFonts w:hint="eastAsia" w:ascii="Arial Unicode MS" w:hAnsi="Arial Unicode MS" w:eastAsia="Arial Unicode MS" w:cs="Arial Unicode MS"/>
          <w:bCs/>
          <w:szCs w:val="21"/>
        </w:rPr>
        <w:t>说明：投标人必须严格按照《符合性审查表》的评审内容的要求如实提供证明材料并应加盖投标人公章,对缺漏或不符合项将直接导致无效投标。</w:t>
      </w:r>
    </w:p>
    <w:p w14:paraId="3E3235A7">
      <w:pPr>
        <w:spacing w:line="400" w:lineRule="exact"/>
        <w:jc w:val="center"/>
        <w:rPr>
          <w:rFonts w:eastAsia="宋体"/>
          <w:b/>
          <w:bCs/>
          <w:color w:val="FF0000"/>
          <w:kern w:val="0"/>
          <w:sz w:val="32"/>
          <w:szCs w:val="32"/>
        </w:rPr>
      </w:pPr>
    </w:p>
    <w:p w14:paraId="7A8BDD69">
      <w:pPr>
        <w:spacing w:line="400" w:lineRule="exact"/>
        <w:jc w:val="center"/>
        <w:rPr>
          <w:rFonts w:eastAsia="宋体"/>
          <w:b/>
          <w:bCs/>
          <w:color w:val="FF0000"/>
          <w:kern w:val="0"/>
          <w:sz w:val="32"/>
          <w:szCs w:val="32"/>
        </w:rPr>
      </w:pPr>
      <w:r>
        <w:rPr>
          <w:rFonts w:hint="eastAsia" w:eastAsia="宋体"/>
          <w:b/>
          <w:bCs/>
          <w:color w:val="FF0000"/>
          <w:kern w:val="0"/>
          <w:sz w:val="32"/>
          <w:szCs w:val="32"/>
        </w:rPr>
        <w:t>（三） 综合评分表</w:t>
      </w:r>
    </w:p>
    <w:tbl>
      <w:tblPr>
        <w:tblStyle w:val="29"/>
        <w:tblW w:w="95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4"/>
        <w:gridCol w:w="966"/>
        <w:gridCol w:w="667"/>
        <w:gridCol w:w="817"/>
        <w:gridCol w:w="6515"/>
      </w:tblGrid>
      <w:tr w14:paraId="77EE48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9" w:hRule="atLeast"/>
          <w:jc w:val="center"/>
        </w:trPr>
        <w:tc>
          <w:tcPr>
            <w:tcW w:w="594" w:type="dxa"/>
            <w:vAlign w:val="center"/>
          </w:tcPr>
          <w:p w14:paraId="5DE5AE78">
            <w:pPr>
              <w:spacing w:line="240" w:lineRule="exact"/>
              <w:jc w:val="center"/>
              <w:rPr>
                <w:rFonts w:ascii="黑体" w:hAnsi="黑体" w:eastAsia="黑体"/>
                <w:sz w:val="24"/>
              </w:rPr>
            </w:pPr>
            <w:r>
              <w:rPr>
                <w:rFonts w:hint="eastAsia" w:ascii="黑体" w:hAnsi="黑体" w:eastAsia="黑体"/>
                <w:sz w:val="24"/>
              </w:rPr>
              <w:t>一</w:t>
            </w:r>
          </w:p>
        </w:tc>
        <w:tc>
          <w:tcPr>
            <w:tcW w:w="2450" w:type="dxa"/>
            <w:gridSpan w:val="3"/>
            <w:vAlign w:val="center"/>
          </w:tcPr>
          <w:p w14:paraId="009FF2BD">
            <w:pPr>
              <w:spacing w:line="240" w:lineRule="exact"/>
              <w:jc w:val="center"/>
              <w:rPr>
                <w:rFonts w:ascii="黑体" w:hAnsi="黑体" w:eastAsia="黑体"/>
                <w:sz w:val="24"/>
              </w:rPr>
            </w:pPr>
            <w:r>
              <w:rPr>
                <w:rFonts w:hint="eastAsia" w:ascii="黑体" w:hAnsi="黑体" w:eastAsia="黑体"/>
                <w:sz w:val="24"/>
              </w:rPr>
              <w:t>技术部分</w:t>
            </w:r>
          </w:p>
        </w:tc>
        <w:tc>
          <w:tcPr>
            <w:tcW w:w="6515" w:type="dxa"/>
            <w:vAlign w:val="center"/>
          </w:tcPr>
          <w:p w14:paraId="71893B1D">
            <w:pPr>
              <w:spacing w:line="240" w:lineRule="exact"/>
              <w:jc w:val="center"/>
              <w:rPr>
                <w:rFonts w:hint="default" w:ascii="黑体" w:hAnsi="黑体" w:eastAsia="黑体"/>
                <w:sz w:val="24"/>
                <w:lang w:val="en-US" w:eastAsia="zh-CN"/>
              </w:rPr>
            </w:pPr>
            <w:r>
              <w:rPr>
                <w:rFonts w:hint="eastAsia" w:ascii="黑体" w:hAnsi="黑体" w:eastAsia="黑体"/>
                <w:sz w:val="24"/>
                <w:lang w:val="en-US" w:eastAsia="zh-CN"/>
              </w:rPr>
              <w:t>50</w:t>
            </w:r>
          </w:p>
        </w:tc>
      </w:tr>
      <w:tr w14:paraId="40CA82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 w:hRule="atLeast"/>
          <w:jc w:val="center"/>
        </w:trPr>
        <w:tc>
          <w:tcPr>
            <w:tcW w:w="594" w:type="dxa"/>
            <w:vMerge w:val="restart"/>
            <w:vAlign w:val="center"/>
          </w:tcPr>
          <w:p w14:paraId="0D5891F3">
            <w:pPr>
              <w:spacing w:line="240" w:lineRule="exact"/>
              <w:jc w:val="center"/>
              <w:rPr>
                <w:rFonts w:ascii="宋体"/>
                <w:sz w:val="24"/>
              </w:rPr>
            </w:pPr>
          </w:p>
        </w:tc>
        <w:tc>
          <w:tcPr>
            <w:tcW w:w="966" w:type="dxa"/>
            <w:vAlign w:val="center"/>
          </w:tcPr>
          <w:p w14:paraId="2F35FD76">
            <w:pPr>
              <w:spacing w:line="240" w:lineRule="exact"/>
              <w:jc w:val="center"/>
              <w:rPr>
                <w:rFonts w:ascii="黑体" w:hAnsi="黑体" w:eastAsia="黑体"/>
                <w:sz w:val="24"/>
              </w:rPr>
            </w:pPr>
            <w:r>
              <w:rPr>
                <w:rFonts w:hint="eastAsia" w:ascii="黑体" w:hAnsi="黑体" w:eastAsia="黑体"/>
                <w:sz w:val="24"/>
              </w:rPr>
              <w:t>评分因素</w:t>
            </w:r>
          </w:p>
        </w:tc>
        <w:tc>
          <w:tcPr>
            <w:tcW w:w="667" w:type="dxa"/>
            <w:vAlign w:val="center"/>
          </w:tcPr>
          <w:p w14:paraId="4F5220FC">
            <w:pPr>
              <w:spacing w:line="240" w:lineRule="exact"/>
              <w:jc w:val="center"/>
              <w:rPr>
                <w:rFonts w:ascii="黑体" w:hAnsi="黑体" w:eastAsia="黑体"/>
                <w:sz w:val="24"/>
              </w:rPr>
            </w:pPr>
            <w:r>
              <w:rPr>
                <w:rFonts w:hint="eastAsia" w:ascii="黑体" w:hAnsi="黑体" w:eastAsia="黑体"/>
                <w:sz w:val="24"/>
              </w:rPr>
              <w:t>权重</w:t>
            </w:r>
          </w:p>
        </w:tc>
        <w:tc>
          <w:tcPr>
            <w:tcW w:w="817" w:type="dxa"/>
            <w:vAlign w:val="center"/>
          </w:tcPr>
          <w:p w14:paraId="1DCEC1E5">
            <w:pPr>
              <w:spacing w:line="240" w:lineRule="exact"/>
              <w:jc w:val="center"/>
              <w:rPr>
                <w:rFonts w:ascii="黑体" w:hAnsi="黑体" w:eastAsia="黑体"/>
                <w:sz w:val="24"/>
              </w:rPr>
            </w:pPr>
            <w:r>
              <w:rPr>
                <w:rFonts w:hint="eastAsia" w:ascii="黑体" w:hAnsi="黑体" w:eastAsia="黑体"/>
                <w:sz w:val="24"/>
              </w:rPr>
              <w:t>评分方式</w:t>
            </w:r>
          </w:p>
        </w:tc>
        <w:tc>
          <w:tcPr>
            <w:tcW w:w="6515" w:type="dxa"/>
            <w:vAlign w:val="center"/>
          </w:tcPr>
          <w:p w14:paraId="011A339C">
            <w:pPr>
              <w:spacing w:line="240" w:lineRule="exact"/>
              <w:jc w:val="center"/>
              <w:rPr>
                <w:rFonts w:ascii="黑体" w:hAnsi="黑体" w:eastAsia="黑体"/>
                <w:sz w:val="24"/>
              </w:rPr>
            </w:pPr>
            <w:r>
              <w:rPr>
                <w:rFonts w:hint="eastAsia" w:ascii="黑体" w:hAnsi="黑体" w:eastAsia="黑体"/>
                <w:sz w:val="24"/>
              </w:rPr>
              <w:t>评分准则</w:t>
            </w:r>
          </w:p>
        </w:tc>
      </w:tr>
      <w:tr w14:paraId="06604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9" w:hRule="atLeast"/>
          <w:jc w:val="center"/>
        </w:trPr>
        <w:tc>
          <w:tcPr>
            <w:tcW w:w="594" w:type="dxa"/>
            <w:vMerge w:val="continue"/>
            <w:vAlign w:val="center"/>
          </w:tcPr>
          <w:p w14:paraId="2F0617F1">
            <w:pPr>
              <w:spacing w:line="240" w:lineRule="exact"/>
              <w:jc w:val="center"/>
              <w:rPr>
                <w:rFonts w:ascii="宋体"/>
                <w:sz w:val="24"/>
              </w:rPr>
            </w:pPr>
          </w:p>
        </w:tc>
        <w:tc>
          <w:tcPr>
            <w:tcW w:w="966" w:type="dxa"/>
            <w:vAlign w:val="center"/>
          </w:tcPr>
          <w:p w14:paraId="1235B901">
            <w:pPr>
              <w:spacing w:line="240" w:lineRule="exact"/>
              <w:jc w:val="center"/>
              <w:rPr>
                <w:rFonts w:ascii="宋体" w:hAnsi="宋体" w:eastAsia="宋体" w:cs="宋体"/>
                <w:sz w:val="24"/>
              </w:rPr>
            </w:pPr>
            <w:r>
              <w:rPr>
                <w:rFonts w:hint="eastAsia" w:ascii="宋体" w:hAnsi="宋体" w:eastAsia="宋体" w:cs="宋体"/>
                <w:sz w:val="24"/>
              </w:rPr>
              <w:t>产品综合评价</w:t>
            </w:r>
          </w:p>
        </w:tc>
        <w:tc>
          <w:tcPr>
            <w:tcW w:w="667" w:type="dxa"/>
            <w:vAlign w:val="center"/>
          </w:tcPr>
          <w:p w14:paraId="7E6B804D">
            <w:pPr>
              <w:spacing w:line="240" w:lineRule="exact"/>
              <w:jc w:val="center"/>
              <w:rPr>
                <w:rFonts w:hint="default" w:ascii="宋体" w:hAnsi="宋体" w:eastAsia="宋体" w:cs="宋体"/>
                <w:b/>
                <w:sz w:val="24"/>
                <w:lang w:val="en-US" w:eastAsia="zh-CN"/>
              </w:rPr>
            </w:pPr>
            <w:r>
              <w:rPr>
                <w:rFonts w:hint="eastAsia" w:ascii="宋体" w:hAnsi="宋体" w:eastAsia="宋体" w:cs="宋体"/>
                <w:b/>
                <w:sz w:val="24"/>
                <w:lang w:val="en-US" w:eastAsia="zh-CN"/>
              </w:rPr>
              <w:t>50</w:t>
            </w:r>
          </w:p>
        </w:tc>
        <w:tc>
          <w:tcPr>
            <w:tcW w:w="817" w:type="dxa"/>
            <w:vAlign w:val="center"/>
          </w:tcPr>
          <w:p w14:paraId="409AF0E5">
            <w:pPr>
              <w:spacing w:line="240" w:lineRule="exact"/>
              <w:jc w:val="center"/>
              <w:rPr>
                <w:rFonts w:hint="default" w:ascii="宋体" w:hAnsi="宋体" w:eastAsia="宋体" w:cs="宋体"/>
                <w:sz w:val="24"/>
                <w:lang w:val="en-US" w:eastAsia="zh-CN"/>
              </w:rPr>
            </w:pPr>
            <w:r>
              <w:rPr>
                <w:rFonts w:hint="eastAsia" w:ascii="宋体" w:hAnsi="宋体" w:eastAsia="宋体" w:cs="宋体"/>
                <w:sz w:val="24"/>
                <w:lang w:val="en-US" w:eastAsia="zh-CN"/>
              </w:rPr>
              <w:t>自动评审</w:t>
            </w:r>
          </w:p>
        </w:tc>
        <w:tc>
          <w:tcPr>
            <w:tcW w:w="6515" w:type="dxa"/>
            <w:vAlign w:val="center"/>
          </w:tcPr>
          <w:p w14:paraId="2C6BF855">
            <w:pPr>
              <w:rPr>
                <w:rFonts w:ascii="宋体" w:hAnsi="宋体" w:eastAsia="宋体" w:cs="宋体"/>
                <w:sz w:val="24"/>
              </w:rPr>
            </w:pPr>
          </w:p>
          <w:p w14:paraId="6A299F0B">
            <w:pPr>
              <w:rPr>
                <w:b/>
                <w:bCs/>
              </w:rPr>
            </w:pPr>
            <w:r>
              <w:rPr>
                <w:rFonts w:hint="eastAsia"/>
                <w:b/>
                <w:bCs/>
              </w:rPr>
              <w:t>（一）评分内容:</w:t>
            </w:r>
          </w:p>
          <w:p w14:paraId="2E9CDA44">
            <w:r>
              <w:rPr>
                <w:rFonts w:hint="eastAsia"/>
                <w:lang w:val="en-US" w:eastAsia="zh-CN"/>
              </w:rPr>
              <w:t>根据供应商所投产品的参数进行自动评审</w:t>
            </w:r>
          </w:p>
          <w:p w14:paraId="747EC6F5">
            <w:pPr>
              <w:rPr>
                <w:b/>
                <w:bCs/>
              </w:rPr>
            </w:pPr>
            <w:r>
              <w:rPr>
                <w:rFonts w:hint="eastAsia"/>
                <w:b/>
                <w:bCs/>
              </w:rPr>
              <w:t>(二) 评分依据:</w:t>
            </w:r>
          </w:p>
          <w:p w14:paraId="2330A9D0">
            <w:pPr>
              <w:rPr>
                <w:rFonts w:hint="default" w:eastAsiaTheme="minorEastAsia"/>
                <w:lang w:val="en-US" w:eastAsia="zh-CN"/>
              </w:rPr>
            </w:pPr>
            <w:r>
              <w:rPr>
                <w:rFonts w:hint="eastAsia"/>
              </w:rPr>
              <w:t>1.完全满足</w:t>
            </w:r>
            <w:r>
              <w:rPr>
                <w:rFonts w:hint="eastAsia"/>
                <w:lang w:eastAsia="zh-CN"/>
              </w:rPr>
              <w:t>采购文件的技术要求得</w:t>
            </w:r>
            <w:r>
              <w:rPr>
                <w:rFonts w:hint="eastAsia"/>
                <w:lang w:val="en-US" w:eastAsia="zh-CN"/>
              </w:rPr>
              <w:t>30分</w:t>
            </w:r>
            <w:r>
              <w:rPr>
                <w:rFonts w:hint="eastAsia"/>
              </w:rPr>
              <w:t>;每有1项非关键参数不满足</w:t>
            </w:r>
            <w:r>
              <w:rPr>
                <w:rFonts w:hint="eastAsia"/>
                <w:lang w:eastAsia="zh-CN"/>
              </w:rPr>
              <w:t>扣</w:t>
            </w:r>
            <w:r>
              <w:rPr>
                <w:rFonts w:hint="eastAsia"/>
                <w:lang w:val="en-US" w:eastAsia="zh-CN"/>
              </w:rPr>
              <w:t>x分（根据每个项目的技术要求数量确定：X=30</w:t>
            </w:r>
            <w:r>
              <w:rPr>
                <w:rFonts w:hint="default" w:ascii="Arial" w:hAnsi="Arial" w:cs="Arial"/>
                <w:lang w:val="en-US" w:eastAsia="zh-CN"/>
              </w:rPr>
              <w:t>÷</w:t>
            </w:r>
            <w:r>
              <w:rPr>
                <w:rFonts w:hint="eastAsia"/>
                <w:lang w:val="en-US" w:eastAsia="zh-CN"/>
              </w:rPr>
              <w:t>技术要求数量）。</w:t>
            </w:r>
          </w:p>
          <w:p w14:paraId="21C23BC4">
            <w:pPr>
              <w:spacing w:line="280" w:lineRule="exact"/>
              <w:jc w:val="left"/>
              <w:rPr>
                <w:rFonts w:hint="eastAsia"/>
                <w:lang w:eastAsia="zh-CN"/>
              </w:rPr>
            </w:pPr>
            <w:r>
              <w:rPr>
                <w:rFonts w:hint="eastAsia"/>
              </w:rPr>
              <w:t>2.</w:t>
            </w:r>
            <w:r>
              <w:rPr>
                <w:rFonts w:hint="eastAsia"/>
                <w:lang w:eastAsia="zh-CN"/>
              </w:rPr>
              <w:t>规格齐全：</w:t>
            </w:r>
          </w:p>
          <w:p w14:paraId="674787F2">
            <w:pPr>
              <w:spacing w:line="280" w:lineRule="exact"/>
              <w:jc w:val="left"/>
              <w:rPr>
                <w:rFonts w:hint="default"/>
                <w:lang w:val="en-US" w:eastAsia="zh-CN"/>
              </w:rPr>
            </w:pPr>
            <w:r>
              <w:rPr>
                <w:rFonts w:hint="eastAsia"/>
                <w:lang w:val="en-US" w:eastAsia="zh-CN"/>
              </w:rPr>
              <w:t>所投产品能够覆盖我院原在库目录的规格得20分；不能完全覆盖的不得分。</w:t>
            </w:r>
          </w:p>
        </w:tc>
      </w:tr>
      <w:tr w14:paraId="1B6BFC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94" w:type="dxa"/>
            <w:vAlign w:val="center"/>
          </w:tcPr>
          <w:p w14:paraId="2EDFAFBF">
            <w:pPr>
              <w:spacing w:line="240" w:lineRule="exact"/>
              <w:jc w:val="center"/>
              <w:rPr>
                <w:rFonts w:ascii="宋体"/>
                <w:b/>
                <w:sz w:val="24"/>
              </w:rPr>
            </w:pPr>
            <w:r>
              <w:rPr>
                <w:rFonts w:hint="eastAsia" w:ascii="宋体" w:hAnsi="宋体"/>
                <w:b/>
                <w:sz w:val="24"/>
              </w:rPr>
              <w:t>二</w:t>
            </w:r>
          </w:p>
        </w:tc>
        <w:tc>
          <w:tcPr>
            <w:tcW w:w="2450" w:type="dxa"/>
            <w:gridSpan w:val="3"/>
            <w:vAlign w:val="center"/>
          </w:tcPr>
          <w:p w14:paraId="5630EDD6">
            <w:pPr>
              <w:spacing w:line="240" w:lineRule="exact"/>
              <w:jc w:val="center"/>
              <w:rPr>
                <w:rFonts w:ascii="宋体" w:hAnsi="宋体" w:eastAsia="宋体" w:cs="宋体"/>
                <w:b/>
                <w:sz w:val="24"/>
              </w:rPr>
            </w:pPr>
            <w:r>
              <w:rPr>
                <w:rFonts w:hint="eastAsia" w:ascii="宋体" w:hAnsi="宋体" w:eastAsia="宋体" w:cs="宋体"/>
                <w:b/>
                <w:sz w:val="24"/>
              </w:rPr>
              <w:t>商务部分</w:t>
            </w:r>
          </w:p>
        </w:tc>
        <w:tc>
          <w:tcPr>
            <w:tcW w:w="6515" w:type="dxa"/>
            <w:vAlign w:val="center"/>
          </w:tcPr>
          <w:p w14:paraId="14DA992D">
            <w:pPr>
              <w:spacing w:line="240" w:lineRule="exact"/>
              <w:jc w:val="center"/>
              <w:rPr>
                <w:rFonts w:ascii="宋体" w:hAnsi="宋体" w:eastAsia="宋体" w:cs="宋体"/>
                <w:b/>
                <w:sz w:val="24"/>
              </w:rPr>
            </w:pPr>
            <w:r>
              <w:rPr>
                <w:rFonts w:hint="eastAsia" w:ascii="宋体" w:hAnsi="宋体" w:eastAsia="宋体" w:cs="宋体"/>
                <w:b/>
                <w:sz w:val="24"/>
              </w:rPr>
              <w:t>10</w:t>
            </w:r>
          </w:p>
        </w:tc>
      </w:tr>
      <w:tr w14:paraId="5178B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jc w:val="center"/>
        </w:trPr>
        <w:tc>
          <w:tcPr>
            <w:tcW w:w="594" w:type="dxa"/>
            <w:vMerge w:val="restart"/>
            <w:vAlign w:val="center"/>
          </w:tcPr>
          <w:p w14:paraId="25918968">
            <w:pPr>
              <w:spacing w:line="240" w:lineRule="exact"/>
              <w:jc w:val="center"/>
              <w:rPr>
                <w:rFonts w:ascii="宋体"/>
                <w:sz w:val="24"/>
              </w:rPr>
            </w:pPr>
          </w:p>
        </w:tc>
        <w:tc>
          <w:tcPr>
            <w:tcW w:w="966" w:type="dxa"/>
            <w:vAlign w:val="center"/>
          </w:tcPr>
          <w:p w14:paraId="4754310B">
            <w:pPr>
              <w:spacing w:line="240" w:lineRule="exact"/>
              <w:jc w:val="center"/>
              <w:rPr>
                <w:rFonts w:ascii="宋体" w:hAnsi="宋体" w:eastAsia="宋体" w:cs="宋体"/>
                <w:b/>
                <w:bCs/>
                <w:sz w:val="24"/>
              </w:rPr>
            </w:pPr>
          </w:p>
          <w:p w14:paraId="2019B3F7">
            <w:pPr>
              <w:spacing w:line="240" w:lineRule="exact"/>
              <w:jc w:val="center"/>
              <w:rPr>
                <w:rFonts w:ascii="宋体" w:hAnsi="宋体" w:eastAsia="宋体" w:cs="宋体"/>
                <w:b/>
                <w:bCs/>
                <w:sz w:val="24"/>
              </w:rPr>
            </w:pPr>
            <w:r>
              <w:rPr>
                <w:rFonts w:hint="eastAsia" w:ascii="宋体" w:hAnsi="宋体" w:eastAsia="宋体" w:cs="宋体"/>
                <w:b/>
                <w:bCs/>
                <w:sz w:val="24"/>
              </w:rPr>
              <w:t>评分因素</w:t>
            </w:r>
          </w:p>
        </w:tc>
        <w:tc>
          <w:tcPr>
            <w:tcW w:w="667" w:type="dxa"/>
            <w:vAlign w:val="center"/>
          </w:tcPr>
          <w:p w14:paraId="725EC646">
            <w:pPr>
              <w:spacing w:line="240" w:lineRule="exact"/>
              <w:jc w:val="center"/>
              <w:rPr>
                <w:rFonts w:ascii="宋体" w:hAnsi="宋体" w:eastAsia="宋体" w:cs="宋体"/>
                <w:b/>
                <w:bCs/>
                <w:sz w:val="24"/>
              </w:rPr>
            </w:pPr>
            <w:r>
              <w:rPr>
                <w:rFonts w:hint="eastAsia" w:ascii="宋体" w:hAnsi="宋体" w:eastAsia="宋体" w:cs="宋体"/>
                <w:b/>
                <w:bCs/>
                <w:sz w:val="24"/>
              </w:rPr>
              <w:t>权重</w:t>
            </w:r>
          </w:p>
        </w:tc>
        <w:tc>
          <w:tcPr>
            <w:tcW w:w="817" w:type="dxa"/>
            <w:vAlign w:val="center"/>
          </w:tcPr>
          <w:p w14:paraId="2852C5A2">
            <w:pPr>
              <w:spacing w:line="240" w:lineRule="exact"/>
              <w:jc w:val="center"/>
              <w:rPr>
                <w:rFonts w:ascii="宋体" w:hAnsi="宋体" w:eastAsia="宋体" w:cs="宋体"/>
                <w:b/>
                <w:bCs/>
                <w:sz w:val="24"/>
              </w:rPr>
            </w:pPr>
            <w:r>
              <w:rPr>
                <w:rFonts w:hint="eastAsia" w:ascii="宋体" w:hAnsi="宋体" w:eastAsia="宋体" w:cs="宋体"/>
                <w:b/>
                <w:bCs/>
                <w:sz w:val="24"/>
              </w:rPr>
              <w:t>评分方式</w:t>
            </w:r>
          </w:p>
        </w:tc>
        <w:tc>
          <w:tcPr>
            <w:tcW w:w="6515" w:type="dxa"/>
            <w:vAlign w:val="center"/>
          </w:tcPr>
          <w:p w14:paraId="2C265D43">
            <w:pPr>
              <w:spacing w:line="280" w:lineRule="exact"/>
              <w:jc w:val="center"/>
              <w:rPr>
                <w:rFonts w:ascii="宋体" w:hAnsi="宋体" w:eastAsia="宋体" w:cs="宋体"/>
                <w:b/>
                <w:bCs/>
                <w:sz w:val="24"/>
              </w:rPr>
            </w:pPr>
            <w:r>
              <w:rPr>
                <w:rFonts w:hint="eastAsia" w:ascii="宋体" w:hAnsi="宋体" w:eastAsia="宋体" w:cs="宋体"/>
                <w:b/>
                <w:bCs/>
                <w:sz w:val="24"/>
              </w:rPr>
              <w:t>评分准则</w:t>
            </w:r>
          </w:p>
        </w:tc>
      </w:tr>
      <w:tr w14:paraId="1EACF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73" w:hRule="atLeast"/>
          <w:jc w:val="center"/>
        </w:trPr>
        <w:tc>
          <w:tcPr>
            <w:tcW w:w="594" w:type="dxa"/>
            <w:vMerge w:val="continue"/>
            <w:vAlign w:val="center"/>
          </w:tcPr>
          <w:p w14:paraId="1D3D1344">
            <w:pPr>
              <w:spacing w:line="240" w:lineRule="exact"/>
              <w:jc w:val="center"/>
              <w:rPr>
                <w:rFonts w:ascii="宋体"/>
                <w:sz w:val="24"/>
              </w:rPr>
            </w:pPr>
          </w:p>
        </w:tc>
        <w:tc>
          <w:tcPr>
            <w:tcW w:w="966" w:type="dxa"/>
            <w:vAlign w:val="center"/>
          </w:tcPr>
          <w:p w14:paraId="796442B7">
            <w:pPr>
              <w:spacing w:line="240" w:lineRule="exact"/>
              <w:jc w:val="left"/>
              <w:rPr>
                <w:rFonts w:ascii="宋体" w:hAnsi="宋体" w:eastAsia="宋体" w:cs="宋体"/>
                <w:sz w:val="24"/>
              </w:rPr>
            </w:pPr>
          </w:p>
          <w:p w14:paraId="11063A9C">
            <w:pPr>
              <w:jc w:val="center"/>
              <w:rPr>
                <w:rFonts w:ascii="宋体" w:hAnsi="宋体" w:eastAsia="宋体" w:cs="宋体"/>
                <w:sz w:val="24"/>
              </w:rPr>
            </w:pPr>
            <w:r>
              <w:rPr>
                <w:rFonts w:hint="eastAsia" w:ascii="宋体" w:hAnsi="宋体" w:eastAsia="宋体" w:cs="宋体"/>
                <w:sz w:val="24"/>
              </w:rPr>
              <w:t>有效业绩</w:t>
            </w:r>
          </w:p>
        </w:tc>
        <w:tc>
          <w:tcPr>
            <w:tcW w:w="667" w:type="dxa"/>
            <w:vAlign w:val="center"/>
          </w:tcPr>
          <w:p w14:paraId="20EA454B">
            <w:pPr>
              <w:spacing w:line="240" w:lineRule="exact"/>
              <w:jc w:val="center"/>
              <w:rPr>
                <w:rFonts w:ascii="宋体" w:hAnsi="宋体" w:eastAsia="宋体" w:cs="宋体"/>
                <w:sz w:val="24"/>
              </w:rPr>
            </w:pPr>
            <w:r>
              <w:rPr>
                <w:rFonts w:hint="eastAsia" w:ascii="宋体" w:hAnsi="宋体" w:eastAsia="宋体" w:cs="宋体"/>
                <w:sz w:val="24"/>
              </w:rPr>
              <w:t>10</w:t>
            </w:r>
          </w:p>
        </w:tc>
        <w:tc>
          <w:tcPr>
            <w:tcW w:w="817" w:type="dxa"/>
            <w:vAlign w:val="center"/>
          </w:tcPr>
          <w:p w14:paraId="17ED48E0">
            <w:pPr>
              <w:spacing w:line="240" w:lineRule="exact"/>
              <w:jc w:val="left"/>
              <w:rPr>
                <w:rFonts w:ascii="宋体" w:hAnsi="宋体" w:eastAsia="宋体" w:cs="宋体"/>
                <w:sz w:val="24"/>
              </w:rPr>
            </w:pPr>
            <w:r>
              <w:rPr>
                <w:rFonts w:hint="eastAsia" w:ascii="宋体" w:hAnsi="宋体" w:eastAsia="宋体" w:cs="宋体"/>
                <w:sz w:val="24"/>
                <w:lang w:val="en-US" w:eastAsia="zh-CN"/>
              </w:rPr>
              <w:t>自动评审</w:t>
            </w:r>
          </w:p>
        </w:tc>
        <w:tc>
          <w:tcPr>
            <w:tcW w:w="6515" w:type="dxa"/>
            <w:vAlign w:val="center"/>
          </w:tcPr>
          <w:p w14:paraId="02192E7F">
            <w:pPr>
              <w:spacing w:line="280" w:lineRule="exact"/>
              <w:jc w:val="left"/>
              <w:rPr>
                <w:rFonts w:ascii="宋体" w:hAnsi="宋体" w:eastAsia="宋体" w:cs="宋体"/>
                <w:sz w:val="24"/>
              </w:rPr>
            </w:pPr>
            <w:r>
              <w:rPr>
                <w:rFonts w:hint="eastAsia" w:ascii="宋体" w:hAnsi="宋体" w:eastAsia="宋体" w:cs="宋体"/>
                <w:sz w:val="24"/>
              </w:rPr>
              <w:t>评标专家根据投标人提供近1年（</w:t>
            </w:r>
            <w:r>
              <w:rPr>
                <w:rFonts w:ascii="宋体" w:hAnsi="宋体" w:eastAsia="宋体" w:cs="宋体"/>
                <w:sz w:val="24"/>
              </w:rPr>
              <w:t>202</w:t>
            </w:r>
            <w:r>
              <w:rPr>
                <w:rFonts w:hint="eastAsia" w:ascii="宋体" w:hAnsi="宋体" w:eastAsia="宋体" w:cs="宋体"/>
                <w:sz w:val="24"/>
                <w:lang w:val="en-US" w:eastAsia="zh-CN"/>
              </w:rPr>
              <w:t>4</w:t>
            </w:r>
            <w:r>
              <w:rPr>
                <w:rFonts w:hint="eastAsia" w:ascii="宋体" w:hAnsi="宋体" w:eastAsia="宋体" w:cs="宋体"/>
                <w:sz w:val="24"/>
              </w:rPr>
              <w:t>年</w:t>
            </w:r>
            <w:r>
              <w:rPr>
                <w:rFonts w:hint="eastAsia" w:ascii="宋体" w:hAnsi="宋体" w:eastAsia="宋体" w:cs="宋体"/>
                <w:sz w:val="24"/>
                <w:lang w:val="en-US" w:eastAsia="zh-CN"/>
              </w:rPr>
              <w:t>10</w:t>
            </w:r>
            <w:r>
              <w:rPr>
                <w:rFonts w:hint="eastAsia" w:ascii="宋体" w:hAnsi="宋体" w:eastAsia="宋体" w:cs="宋体"/>
                <w:sz w:val="24"/>
              </w:rPr>
              <w:t>月至今）在医疗机构的业绩证明进行评价。每提供1个项目得2分,最高得10分。</w:t>
            </w:r>
          </w:p>
          <w:p w14:paraId="35EA9EE3">
            <w:pPr>
              <w:spacing w:line="280" w:lineRule="exact"/>
              <w:jc w:val="left"/>
              <w:rPr>
                <w:rFonts w:ascii="宋体" w:hAnsi="宋体" w:eastAsia="宋体" w:cs="宋体"/>
                <w:sz w:val="24"/>
              </w:rPr>
            </w:pPr>
            <w:r>
              <w:rPr>
                <w:rFonts w:hint="eastAsia" w:ascii="宋体" w:hAnsi="宋体" w:eastAsia="宋体" w:cs="宋体"/>
                <w:sz w:val="24"/>
              </w:rPr>
              <w:t>未提供的不得分。</w:t>
            </w:r>
          </w:p>
          <w:p w14:paraId="353A902D">
            <w:pPr>
              <w:spacing w:line="280" w:lineRule="exact"/>
              <w:jc w:val="left"/>
              <w:rPr>
                <w:rFonts w:ascii="宋体" w:hAnsi="宋体" w:eastAsia="宋体" w:cs="宋体"/>
                <w:sz w:val="24"/>
              </w:rPr>
            </w:pPr>
            <w:r>
              <w:rPr>
                <w:rFonts w:hint="eastAsia" w:ascii="宋体" w:hAnsi="宋体" w:eastAsia="宋体" w:cs="宋体"/>
                <w:b/>
                <w:bCs/>
                <w:sz w:val="24"/>
              </w:rPr>
              <w:t>有效业绩定义：</w:t>
            </w:r>
            <w:r>
              <w:rPr>
                <w:rFonts w:hint="eastAsia" w:ascii="宋体" w:hAnsi="宋体" w:eastAsia="宋体" w:cs="宋体"/>
                <w:sz w:val="24"/>
              </w:rPr>
              <w:t>（同时满足以下全部要求同类业绩才属于有效业绩）</w:t>
            </w:r>
          </w:p>
          <w:p w14:paraId="53FFB3D9">
            <w:pPr>
              <w:spacing w:line="280" w:lineRule="exact"/>
              <w:jc w:val="left"/>
              <w:rPr>
                <w:rFonts w:ascii="宋体" w:hAnsi="宋体" w:eastAsia="宋体" w:cs="宋体"/>
                <w:sz w:val="24"/>
              </w:rPr>
            </w:pPr>
            <w:r>
              <w:rPr>
                <w:rFonts w:hint="eastAsia" w:ascii="宋体" w:hAnsi="宋体" w:eastAsia="宋体" w:cs="宋体"/>
                <w:sz w:val="24"/>
              </w:rPr>
              <w:t>1)同类业绩指：在医疗机构供货该项目。</w:t>
            </w:r>
          </w:p>
          <w:p w14:paraId="57A3A2AD">
            <w:pPr>
              <w:spacing w:line="280" w:lineRule="exact"/>
              <w:jc w:val="left"/>
              <w:rPr>
                <w:rFonts w:ascii="宋体" w:hAnsi="宋体" w:eastAsia="宋体" w:cs="宋体"/>
                <w:sz w:val="24"/>
              </w:rPr>
            </w:pPr>
            <w:r>
              <w:rPr>
                <w:rFonts w:hint="eastAsia" w:ascii="宋体" w:hAnsi="宋体" w:eastAsia="宋体" w:cs="宋体"/>
                <w:sz w:val="24"/>
              </w:rPr>
              <w:t>2)业绩内容为：采购该医用耗材。</w:t>
            </w:r>
          </w:p>
          <w:p w14:paraId="2E53F31F">
            <w:pPr>
              <w:spacing w:line="280" w:lineRule="exact"/>
              <w:jc w:val="left"/>
              <w:rPr>
                <w:rFonts w:ascii="宋体" w:hAnsi="宋体" w:eastAsia="宋体" w:cs="宋体"/>
                <w:sz w:val="24"/>
              </w:rPr>
            </w:pPr>
            <w:r>
              <w:rPr>
                <w:rFonts w:hint="eastAsia" w:ascii="宋体" w:hAnsi="宋体" w:eastAsia="宋体" w:cs="宋体"/>
                <w:sz w:val="24"/>
              </w:rPr>
              <w:t>3)合同签订时间为近1年至投标截止时间前。</w:t>
            </w:r>
          </w:p>
          <w:p w14:paraId="413AD729">
            <w:pPr>
              <w:spacing w:line="280" w:lineRule="exact"/>
              <w:jc w:val="left"/>
              <w:rPr>
                <w:rFonts w:ascii="宋体" w:hAnsi="宋体" w:eastAsia="宋体" w:cs="宋体"/>
                <w:sz w:val="24"/>
              </w:rPr>
            </w:pPr>
            <w:r>
              <w:rPr>
                <w:rFonts w:hint="eastAsia" w:ascii="宋体" w:hAnsi="宋体" w:eastAsia="宋体" w:cs="宋体"/>
                <w:b/>
                <w:bCs/>
                <w:sz w:val="24"/>
              </w:rPr>
              <w:t>注</w:t>
            </w:r>
            <w:r>
              <w:rPr>
                <w:rFonts w:hint="eastAsia" w:ascii="宋体" w:hAnsi="宋体" w:eastAsia="宋体" w:cs="宋体"/>
                <w:sz w:val="24"/>
              </w:rPr>
              <w:t>：仅限含投标产品规格型号、价格的发票或合同或中标通知或阳光平台成交记录截图（</w:t>
            </w:r>
            <w:r>
              <w:rPr>
                <w:rFonts w:hint="eastAsia" w:ascii="宋体" w:hAnsi="宋体" w:eastAsia="宋体" w:cs="宋体"/>
                <w:b/>
                <w:bCs/>
                <w:color w:val="FF0000"/>
                <w:sz w:val="24"/>
              </w:rPr>
              <w:t>清楚显示注册证名称、注册证号、规格型号、配送单位、成交金额、数量等信息</w:t>
            </w:r>
            <w:r>
              <w:rPr>
                <w:rFonts w:hint="eastAsia" w:ascii="宋体" w:hAnsi="宋体" w:eastAsia="宋体" w:cs="宋体"/>
                <w:sz w:val="24"/>
              </w:rPr>
              <w:t>）。以上证明文件必须提供原件复印件或扫描件加盖投标人公章，</w:t>
            </w:r>
            <w:r>
              <w:rPr>
                <w:rFonts w:hint="eastAsia" w:ascii="宋体" w:hAnsi="宋体" w:eastAsia="宋体" w:cs="宋体"/>
                <w:b/>
                <w:bCs/>
                <w:sz w:val="24"/>
              </w:rPr>
              <w:t>如为拍照复印件或截图复印件不清晰导致评委无法识别，视为未按要求提供有效证明材料，不得分。</w:t>
            </w:r>
          </w:p>
        </w:tc>
      </w:tr>
      <w:tr w14:paraId="7931AE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jc w:val="center"/>
        </w:trPr>
        <w:tc>
          <w:tcPr>
            <w:tcW w:w="594" w:type="dxa"/>
            <w:vAlign w:val="center"/>
          </w:tcPr>
          <w:p w14:paraId="0F1B3ACF">
            <w:pPr>
              <w:spacing w:line="240" w:lineRule="exact"/>
              <w:jc w:val="center"/>
              <w:rPr>
                <w:rFonts w:ascii="黑体" w:hAnsi="黑体" w:eastAsia="黑体"/>
                <w:sz w:val="24"/>
              </w:rPr>
            </w:pPr>
            <w:r>
              <w:rPr>
                <w:rFonts w:hint="eastAsia" w:ascii="黑体" w:hAnsi="黑体" w:eastAsia="黑体"/>
                <w:sz w:val="24"/>
              </w:rPr>
              <w:t>四</w:t>
            </w:r>
          </w:p>
        </w:tc>
        <w:tc>
          <w:tcPr>
            <w:tcW w:w="2450" w:type="dxa"/>
            <w:gridSpan w:val="3"/>
            <w:vAlign w:val="center"/>
          </w:tcPr>
          <w:p w14:paraId="7865337B">
            <w:pPr>
              <w:spacing w:line="240" w:lineRule="exact"/>
              <w:jc w:val="center"/>
              <w:rPr>
                <w:rFonts w:ascii="宋体" w:hAnsi="宋体" w:eastAsia="宋体" w:cs="宋体"/>
                <w:color w:val="000000"/>
                <w:sz w:val="24"/>
              </w:rPr>
            </w:pPr>
            <w:r>
              <w:rPr>
                <w:rFonts w:hint="eastAsia" w:ascii="宋体" w:hAnsi="宋体" w:eastAsia="宋体" w:cs="宋体"/>
                <w:b/>
                <w:color w:val="000000"/>
                <w:sz w:val="24"/>
              </w:rPr>
              <w:t>价格分</w:t>
            </w:r>
          </w:p>
        </w:tc>
        <w:tc>
          <w:tcPr>
            <w:tcW w:w="6515" w:type="dxa"/>
            <w:vAlign w:val="center"/>
          </w:tcPr>
          <w:p w14:paraId="43FABCD7">
            <w:pPr>
              <w:spacing w:line="240" w:lineRule="exact"/>
              <w:jc w:val="center"/>
              <w:rPr>
                <w:rFonts w:hint="default" w:ascii="宋体" w:hAnsi="宋体" w:eastAsia="宋体" w:cs="宋体"/>
                <w:color w:val="000000"/>
                <w:sz w:val="24"/>
                <w:lang w:val="en-US" w:eastAsia="zh-CN"/>
              </w:rPr>
            </w:pPr>
            <w:r>
              <w:rPr>
                <w:rFonts w:hint="eastAsia" w:ascii="宋体" w:hAnsi="宋体" w:eastAsia="宋体" w:cs="宋体"/>
                <w:color w:val="000000"/>
                <w:sz w:val="24"/>
                <w:lang w:val="en-US" w:eastAsia="zh-CN"/>
              </w:rPr>
              <w:t>40</w:t>
            </w:r>
          </w:p>
        </w:tc>
      </w:tr>
      <w:tr w14:paraId="1FCCD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8" w:hRule="atLeast"/>
          <w:jc w:val="center"/>
        </w:trPr>
        <w:tc>
          <w:tcPr>
            <w:tcW w:w="9559" w:type="dxa"/>
            <w:gridSpan w:val="5"/>
            <w:vAlign w:val="center"/>
          </w:tcPr>
          <w:p w14:paraId="3F03FE7C">
            <w:pPr>
              <w:rPr>
                <w:rFonts w:ascii="宋体" w:hAnsi="宋体" w:eastAsia="宋体" w:cs="宋体"/>
                <w:sz w:val="24"/>
              </w:rPr>
            </w:pPr>
            <w:r>
              <w:rPr>
                <w:rFonts w:hint="eastAsia" w:ascii="宋体" w:hAnsi="宋体" w:eastAsia="宋体" w:cs="宋体"/>
                <w:sz w:val="24"/>
              </w:rPr>
              <w:t>价格分采用低价优先法计算 ，即满足采购文件要求且投标价格最低的投标报价为评标基准价，其价格分为满分。其他投标人的价格分统一按照下列公式计算：</w:t>
            </w:r>
          </w:p>
          <w:p w14:paraId="754692A7">
            <w:pPr>
              <w:ind w:firstLine="1680" w:firstLineChars="700"/>
              <w:rPr>
                <w:rFonts w:hint="default" w:ascii="宋体" w:hAnsi="宋体" w:eastAsia="宋体" w:cs="宋体"/>
                <w:sz w:val="24"/>
                <w:lang w:val="en-US" w:eastAsia="zh-CN"/>
              </w:rPr>
            </w:pPr>
            <w:r>
              <w:rPr>
                <w:rFonts w:hint="eastAsia" w:ascii="宋体" w:hAnsi="宋体" w:eastAsia="宋体" w:cs="宋体"/>
                <w:sz w:val="24"/>
              </w:rPr>
              <w:t>投标报价得分=(评标基准价／投标报价)×</w:t>
            </w:r>
            <w:r>
              <w:rPr>
                <w:rFonts w:hint="eastAsia" w:ascii="宋体" w:hAnsi="宋体" w:eastAsia="宋体" w:cs="宋体"/>
                <w:sz w:val="24"/>
                <w:lang w:val="en-US" w:eastAsia="zh-CN"/>
              </w:rPr>
              <w:t>40</w:t>
            </w:r>
          </w:p>
          <w:p w14:paraId="25766004">
            <w:pPr>
              <w:pStyle w:val="36"/>
              <w:ind w:firstLine="480"/>
              <w:rPr>
                <w:color w:val="000000" w:themeColor="text1"/>
                <w14:textFill>
                  <w14:solidFill>
                    <w14:schemeClr w14:val="tx1"/>
                  </w14:solidFill>
                </w14:textFill>
              </w:rPr>
            </w:pPr>
            <w:r>
              <w:rPr>
                <w:rFonts w:hint="eastAsia" w:ascii="宋体" w:hAnsi="宋体" w:eastAsia="宋体" w:cs="宋体"/>
                <w:kern w:val="2"/>
                <w:sz w:val="24"/>
                <w:szCs w:val="24"/>
              </w:rPr>
              <w:t xml:space="preserve">    </w:t>
            </w:r>
            <w:r>
              <w:rPr>
                <w:rFonts w:hint="eastAsia" w:ascii="宋体" w:hAnsi="宋体" w:eastAsia="宋体" w:cs="宋体"/>
                <w:color w:val="000000" w:themeColor="text1"/>
                <w:kern w:val="2"/>
                <w:sz w:val="24"/>
                <w:szCs w:val="24"/>
                <w14:textFill>
                  <w14:solidFill>
                    <w14:schemeClr w14:val="tx1"/>
                  </w14:solidFill>
                </w14:textFill>
              </w:rPr>
              <w:t xml:space="preserve"> 当只有一家供应商通过资格性和符合性审查时，其价格得分为</w:t>
            </w:r>
            <w:r>
              <w:rPr>
                <w:rFonts w:hint="eastAsia" w:ascii="宋体" w:hAnsi="宋体" w:eastAsia="宋体" w:cs="宋体"/>
                <w:color w:val="000000" w:themeColor="text1"/>
                <w:kern w:val="2"/>
                <w:sz w:val="24"/>
                <w:szCs w:val="24"/>
                <w:lang w:val="en-US" w:eastAsia="zh-CN"/>
                <w14:textFill>
                  <w14:solidFill>
                    <w14:schemeClr w14:val="tx1"/>
                  </w14:solidFill>
                </w14:textFill>
              </w:rPr>
              <w:t>40</w:t>
            </w:r>
            <w:r>
              <w:rPr>
                <w:rFonts w:hint="eastAsia" w:ascii="宋体" w:hAnsi="宋体" w:eastAsia="宋体" w:cs="宋体"/>
                <w:color w:val="000000" w:themeColor="text1"/>
                <w:kern w:val="2"/>
                <w:sz w:val="24"/>
                <w:szCs w:val="24"/>
                <w14:textFill>
                  <w14:solidFill>
                    <w14:schemeClr w14:val="tx1"/>
                  </w14:solidFill>
                </w14:textFill>
              </w:rPr>
              <w:t>分</w:t>
            </w:r>
          </w:p>
        </w:tc>
      </w:tr>
    </w:tbl>
    <w:p w14:paraId="31652B46">
      <w:pPr>
        <w:pStyle w:val="28"/>
        <w:ind w:left="0" w:firstLine="0" w:firstLineChars="0"/>
      </w:pPr>
    </w:p>
    <w:p w14:paraId="0FDF81F9"/>
    <w:p w14:paraId="1247EEF8">
      <w:pPr>
        <w:spacing w:line="400" w:lineRule="exact"/>
        <w:jc w:val="center"/>
        <w:rPr>
          <w:rFonts w:eastAsia="宋体"/>
          <w:b/>
          <w:bCs/>
          <w:kern w:val="0"/>
          <w:sz w:val="32"/>
          <w:szCs w:val="32"/>
        </w:rPr>
      </w:pPr>
    </w:p>
    <w:p w14:paraId="1CE8840F">
      <w:pPr>
        <w:spacing w:line="400" w:lineRule="exact"/>
        <w:rPr>
          <w:rFonts w:eastAsia="宋体"/>
          <w:b/>
          <w:bCs/>
          <w:color w:val="FF0000"/>
          <w:kern w:val="0"/>
          <w:sz w:val="32"/>
          <w:szCs w:val="32"/>
        </w:rPr>
      </w:pPr>
    </w:p>
    <w:p w14:paraId="34B66945">
      <w:pPr>
        <w:spacing w:line="400" w:lineRule="exact"/>
        <w:jc w:val="center"/>
        <w:rPr>
          <w:rFonts w:eastAsia="宋体"/>
          <w:b/>
          <w:bCs/>
          <w:color w:val="000000" w:themeColor="text1"/>
          <w:kern w:val="0"/>
          <w:sz w:val="32"/>
          <w:szCs w:val="32"/>
          <w14:textFill>
            <w14:solidFill>
              <w14:schemeClr w14:val="tx1"/>
            </w14:solidFill>
          </w14:textFill>
        </w:rPr>
      </w:pPr>
      <w:r>
        <w:rPr>
          <w:rFonts w:hint="eastAsia" w:eastAsia="宋体"/>
          <w:b/>
          <w:bCs/>
          <w:color w:val="000000" w:themeColor="text1"/>
          <w:kern w:val="0"/>
          <w:sz w:val="32"/>
          <w:szCs w:val="32"/>
          <w14:textFill>
            <w14:solidFill>
              <w14:schemeClr w14:val="tx1"/>
            </w14:solidFill>
          </w14:textFill>
        </w:rPr>
        <w:t>（四）</w:t>
      </w:r>
      <w:r>
        <w:rPr>
          <w:rFonts w:hint="eastAsia" w:ascii="Arial Unicode MS" w:hAnsi="Arial Unicode MS" w:eastAsia="Arial Unicode MS" w:cs="Arial Unicode MS"/>
          <w:bCs/>
          <w:color w:val="000000" w:themeColor="text1"/>
          <w:sz w:val="32"/>
          <w:szCs w:val="32"/>
          <w14:textFill>
            <w14:solidFill>
              <w14:schemeClr w14:val="tx1"/>
            </w14:solidFill>
          </w14:textFill>
        </w:rPr>
        <w:tab/>
      </w:r>
      <w:r>
        <w:rPr>
          <w:rFonts w:hint="eastAsia" w:eastAsia="宋体"/>
          <w:b/>
          <w:bCs/>
          <w:color w:val="000000" w:themeColor="text1"/>
          <w:kern w:val="0"/>
          <w:sz w:val="32"/>
          <w:szCs w:val="32"/>
          <w14:textFill>
            <w14:solidFill>
              <w14:schemeClr w14:val="tx1"/>
            </w14:solidFill>
          </w14:textFill>
        </w:rPr>
        <w:t>评审规则</w:t>
      </w:r>
    </w:p>
    <w:p w14:paraId="4A4B925B">
      <w:pPr>
        <w:pStyle w:val="43"/>
        <w:widowControl/>
        <w:numPr>
          <w:ilvl w:val="0"/>
          <w:numId w:val="12"/>
        </w:numPr>
        <w:spacing w:line="360" w:lineRule="auto"/>
        <w:ind w:firstLineChars="0"/>
        <w:jc w:val="left"/>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开标</w:t>
      </w:r>
    </w:p>
    <w:p w14:paraId="42DC8E57">
      <w:pPr>
        <w:pStyle w:val="44"/>
        <w:widowControl/>
        <w:numPr>
          <w:ilvl w:val="0"/>
          <w:numId w:val="13"/>
        </w:numPr>
        <w:spacing w:line="360" w:lineRule="auto"/>
        <w:ind w:firstLineChars="0"/>
        <w:jc w:val="left"/>
        <w:rPr>
          <w:color w:val="000000" w:themeColor="text1"/>
          <w14:textFill>
            <w14:solidFill>
              <w14:schemeClr w14:val="tx1"/>
            </w14:solidFill>
          </w14:textFill>
        </w:rPr>
      </w:pPr>
      <w:r>
        <w:rPr>
          <w:color w:val="000000" w:themeColor="text1"/>
          <w:szCs w:val="21"/>
          <w14:textFill>
            <w14:solidFill>
              <w14:schemeClr w14:val="tx1"/>
            </w14:solidFill>
          </w14:textFill>
        </w:rPr>
        <w:t>我院</w:t>
      </w:r>
      <w:r>
        <w:rPr>
          <w:color w:val="000000" w:themeColor="text1"/>
          <w:szCs w:val="21"/>
          <w:lang w:eastAsia="zh-TW"/>
          <w14:textFill>
            <w14:solidFill>
              <w14:schemeClr w14:val="tx1"/>
            </w14:solidFill>
          </w14:textFill>
        </w:rPr>
        <w:t>在</w:t>
      </w:r>
      <w:r>
        <w:rPr>
          <w:rFonts w:hint="eastAsia"/>
          <w:color w:val="000000" w:themeColor="text1"/>
          <w:szCs w:val="21"/>
          <w14:textFill>
            <w14:solidFill>
              <w14:schemeClr w14:val="tx1"/>
            </w14:solidFill>
          </w14:textFill>
        </w:rPr>
        <w:t>公告</w:t>
      </w:r>
      <w:r>
        <w:rPr>
          <w:color w:val="000000" w:themeColor="text1"/>
          <w:szCs w:val="21"/>
          <w:lang w:eastAsia="zh-TW"/>
          <w14:textFill>
            <w14:solidFill>
              <w14:schemeClr w14:val="tx1"/>
            </w14:solidFill>
          </w14:textFill>
        </w:rPr>
        <w:t>中规定的日期、时</w:t>
      </w:r>
      <w:r>
        <w:rPr>
          <w:color w:val="000000" w:themeColor="text1"/>
          <w:szCs w:val="21"/>
          <w14:textFill>
            <w14:solidFill>
              <w14:schemeClr w14:val="tx1"/>
            </w14:solidFill>
          </w14:textFill>
        </w:rPr>
        <w:t>间</w:t>
      </w:r>
      <w:r>
        <w:rPr>
          <w:rFonts w:hint="eastAsia"/>
          <w:color w:val="000000" w:themeColor="text1"/>
          <w:szCs w:val="21"/>
          <w:lang w:val="en-US" w:eastAsia="zh-CN"/>
          <w14:textFill>
            <w14:solidFill>
              <w14:schemeClr w14:val="tx1"/>
            </w14:solidFill>
          </w14:textFill>
        </w:rPr>
        <w:t>由招采系统自动</w:t>
      </w:r>
      <w:r>
        <w:rPr>
          <w:color w:val="000000" w:themeColor="text1"/>
          <w:szCs w:val="21"/>
          <w:lang w:eastAsia="zh-TW"/>
          <w14:textFill>
            <w14:solidFill>
              <w14:schemeClr w14:val="tx1"/>
            </w14:solidFill>
          </w14:textFill>
        </w:rPr>
        <w:t>开标</w:t>
      </w:r>
      <w:r>
        <w:rPr>
          <w:rFonts w:hint="eastAsia"/>
          <w:color w:val="000000" w:themeColor="text1"/>
          <w:szCs w:val="21"/>
          <w:lang w:val="en-US" w:eastAsia="zh-CN"/>
          <w14:textFill>
            <w14:solidFill>
              <w14:schemeClr w14:val="tx1"/>
            </w14:solidFill>
          </w14:textFill>
        </w:rPr>
        <w:t>评审</w:t>
      </w:r>
      <w:r>
        <w:rPr>
          <w:color w:val="000000" w:themeColor="text1"/>
          <w:szCs w:val="21"/>
          <w:lang w:eastAsia="zh-TW"/>
          <w14:textFill>
            <w14:solidFill>
              <w14:schemeClr w14:val="tx1"/>
            </w14:solidFill>
          </w14:textFill>
        </w:rPr>
        <w:t>。</w:t>
      </w:r>
    </w:p>
    <w:p w14:paraId="717BCDA4">
      <w:pPr>
        <w:pStyle w:val="44"/>
        <w:widowControl/>
        <w:numPr>
          <w:ilvl w:val="0"/>
          <w:numId w:val="13"/>
        </w:numPr>
        <w:spacing w:line="360" w:lineRule="auto"/>
        <w:ind w:firstLineChars="0"/>
        <w:jc w:val="left"/>
        <w:rPr>
          <w:color w:val="000000" w:themeColor="text1"/>
          <w:szCs w:val="21"/>
          <w:lang w:eastAsia="zh-TW"/>
          <w14:textFill>
            <w14:solidFill>
              <w14:schemeClr w14:val="tx1"/>
            </w14:solidFill>
          </w14:textFill>
        </w:rPr>
      </w:pPr>
      <w:r>
        <w:rPr>
          <w:rFonts w:hint="eastAsia"/>
          <w:color w:val="000000" w:themeColor="text1"/>
          <w:szCs w:val="21"/>
          <w:lang w:eastAsia="zh-TW"/>
          <w14:textFill>
            <w14:solidFill>
              <w14:schemeClr w14:val="tx1"/>
            </w14:solidFill>
          </w14:textFill>
        </w:rPr>
        <w:t>系统根据预设技术参数等指标，对比供应商提交的证明材料，自动计算技术方案得分。</w:t>
      </w:r>
      <w:r>
        <w:rPr>
          <w:color w:val="000000" w:themeColor="text1"/>
          <w:szCs w:val="21"/>
          <w:lang w:eastAsia="zh-TW"/>
          <w14:textFill>
            <w14:solidFill>
              <w14:schemeClr w14:val="tx1"/>
            </w14:solidFill>
          </w14:textFill>
        </w:rPr>
        <w:t>。</w:t>
      </w:r>
    </w:p>
    <w:p w14:paraId="24FC12C1">
      <w:pPr>
        <w:pStyle w:val="44"/>
        <w:widowControl/>
        <w:numPr>
          <w:ilvl w:val="0"/>
          <w:numId w:val="13"/>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lang w:eastAsia="zh-TW"/>
          <w14:textFill>
            <w14:solidFill>
              <w14:schemeClr w14:val="tx1"/>
            </w14:solidFill>
          </w14:textFill>
        </w:rPr>
        <w:t>系统对有效投标报价进行算术平均计算基准价，按评分规则自动核算各供应商报价得分</w:t>
      </w:r>
      <w:r>
        <w:rPr>
          <w:color w:val="000000" w:themeColor="text1"/>
          <w:szCs w:val="21"/>
          <w:lang w:eastAsia="zh-TW"/>
          <w14:textFill>
            <w14:solidFill>
              <w14:schemeClr w14:val="tx1"/>
            </w14:solidFill>
          </w14:textFill>
        </w:rPr>
        <w:t>。</w:t>
      </w:r>
    </w:p>
    <w:p w14:paraId="3B830788">
      <w:pPr>
        <w:pStyle w:val="44"/>
        <w:widowControl/>
        <w:numPr>
          <w:ilvl w:val="0"/>
          <w:numId w:val="12"/>
        </w:numPr>
        <w:spacing w:line="360" w:lineRule="auto"/>
        <w:ind w:left="425" w:leftChars="0" w:hanging="425" w:firstLineChars="0"/>
        <w:jc w:val="left"/>
        <w:rPr>
          <w:color w:val="000000" w:themeColor="text1"/>
          <w:szCs w:val="21"/>
          <w14:textFill>
            <w14:solidFill>
              <w14:schemeClr w14:val="tx1"/>
            </w14:solidFill>
          </w14:textFill>
        </w:rPr>
      </w:pPr>
      <w:r>
        <w:rPr>
          <w:bCs/>
          <w:color w:val="000000" w:themeColor="text1"/>
          <w:szCs w:val="21"/>
          <w14:textFill>
            <w14:solidFill>
              <w14:schemeClr w14:val="tx1"/>
            </w14:solidFill>
          </w14:textFill>
        </w:rPr>
        <w:t>资格性审查：</w:t>
      </w:r>
      <w:r>
        <w:rPr>
          <w:color w:val="000000" w:themeColor="text1"/>
          <w:szCs w:val="21"/>
          <w14:textFill>
            <w14:solidFill>
              <w14:schemeClr w14:val="tx1"/>
            </w14:solidFill>
          </w14:textFill>
        </w:rPr>
        <w:t>我院</w:t>
      </w:r>
      <w:r>
        <w:rPr>
          <w:rFonts w:hint="eastAsia"/>
          <w:color w:val="000000" w:themeColor="text1"/>
          <w:szCs w:val="21"/>
          <w:lang w:val="en-US" w:eastAsia="zh-CN"/>
          <w14:textFill>
            <w14:solidFill>
              <w14:schemeClr w14:val="tx1"/>
            </w14:solidFill>
          </w14:textFill>
        </w:rPr>
        <w:t>项目经办人</w:t>
      </w:r>
      <w:r>
        <w:rPr>
          <w:rFonts w:hint="eastAsia"/>
          <w:color w:val="000000" w:themeColor="text1"/>
          <w:szCs w:val="21"/>
          <w14:textFill>
            <w14:solidFill>
              <w14:schemeClr w14:val="tx1"/>
            </w14:solidFill>
          </w14:textFill>
        </w:rPr>
        <w:t>核验供应商提交的营业执照、许可证、信用记录等资料，判断是否满足资格要求，生成资格初审结果。</w:t>
      </w:r>
    </w:p>
    <w:p w14:paraId="6DD607D1">
      <w:pPr>
        <w:pStyle w:val="44"/>
        <w:widowControl/>
        <w:numPr>
          <w:ilvl w:val="0"/>
          <w:numId w:val="12"/>
        </w:numPr>
        <w:spacing w:line="360" w:lineRule="auto"/>
        <w:ind w:left="425" w:leftChars="0" w:hanging="425" w:firstLineChars="0"/>
        <w:jc w:val="left"/>
        <w:rPr>
          <w:color w:val="000000" w:themeColor="text1"/>
          <w:szCs w:val="21"/>
          <w:highlight w:val="green"/>
          <w:lang w:eastAsia="zh-TW"/>
          <w14:textFill>
            <w14:solidFill>
              <w14:schemeClr w14:val="tx1"/>
            </w14:solidFill>
          </w14:textFill>
        </w:rPr>
      </w:pPr>
      <w:r>
        <w:rPr>
          <w:color w:val="000000" w:themeColor="text1"/>
          <w:szCs w:val="21"/>
          <w14:textFill>
            <w14:solidFill>
              <w14:schemeClr w14:val="tx1"/>
            </w14:solidFill>
          </w14:textFill>
        </w:rPr>
        <w:t>符合性审查：对符合资格的投标人的投标文件进行符合性审查，详见《符合性审查表》，以确定其是否满足</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文件的实质性要求。未通过符合性审查的投标人，不进入技术、商务和价格评审。</w:t>
      </w:r>
    </w:p>
    <w:p w14:paraId="22BE2A85">
      <w:pPr>
        <w:pStyle w:val="44"/>
        <w:widowControl/>
        <w:numPr>
          <w:ilvl w:val="0"/>
          <w:numId w:val="12"/>
        </w:numPr>
        <w:spacing w:line="360" w:lineRule="auto"/>
        <w:ind w:firstLineChars="0"/>
        <w:jc w:val="left"/>
        <w:rPr>
          <w:b/>
          <w:color w:val="000000" w:themeColor="text1"/>
          <w14:textFill>
            <w14:solidFill>
              <w14:schemeClr w14:val="tx1"/>
            </w14:solidFill>
          </w14:textFill>
        </w:rPr>
      </w:pPr>
      <w:r>
        <w:rPr>
          <w:b/>
          <w:color w:val="000000" w:themeColor="text1"/>
          <w14:textFill>
            <w14:solidFill>
              <w14:schemeClr w14:val="tx1"/>
            </w14:solidFill>
          </w14:textFill>
        </w:rPr>
        <w:t>评标</w:t>
      </w:r>
      <w:r>
        <w:rPr>
          <w:rFonts w:hint="eastAsia"/>
          <w:b/>
          <w:color w:val="000000" w:themeColor="text1"/>
          <w14:textFill>
            <w14:solidFill>
              <w14:schemeClr w14:val="tx1"/>
            </w14:solidFill>
          </w14:textFill>
        </w:rPr>
        <w:t>方法</w:t>
      </w:r>
      <w:r>
        <w:rPr>
          <w:rFonts w:hint="eastAsia"/>
          <w:b/>
          <w:color w:val="000000" w:themeColor="text1"/>
          <w:lang w:eastAsia="zh-CN"/>
          <w14:textFill>
            <w14:solidFill>
              <w14:schemeClr w14:val="tx1"/>
            </w14:solidFill>
          </w14:textFill>
        </w:rPr>
        <w:t>：</w:t>
      </w:r>
      <w:r>
        <w:rPr>
          <w:rFonts w:hint="eastAsia"/>
          <w:color w:val="000000" w:themeColor="text1"/>
          <w:szCs w:val="21"/>
          <w:lang w:val="en-US" w:eastAsia="zh-CN"/>
          <w14:textFill>
            <w14:solidFill>
              <w14:schemeClr w14:val="tx1"/>
            </w14:solidFill>
          </w14:textFill>
        </w:rPr>
        <w:t>系统自动评审法</w:t>
      </w:r>
    </w:p>
    <w:p w14:paraId="15A0D47B">
      <w:pPr>
        <w:pStyle w:val="44"/>
        <w:widowControl/>
        <w:numPr>
          <w:ilvl w:val="0"/>
          <w:numId w:val="14"/>
        </w:numPr>
        <w:spacing w:line="360" w:lineRule="auto"/>
        <w:ind w:firstLineChars="0"/>
        <w:jc w:val="left"/>
        <w:rPr>
          <w:b/>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系统按“综合得分=技术方案得分+</w:t>
      </w:r>
      <w:r>
        <w:rPr>
          <w:rFonts w:hint="eastAsia"/>
          <w:bCs/>
          <w:color w:val="000000" w:themeColor="text1"/>
          <w:szCs w:val="21"/>
          <w:lang w:val="en-US" w:eastAsia="zh-CN"/>
          <w14:textFill>
            <w14:solidFill>
              <w14:schemeClr w14:val="tx1"/>
            </w14:solidFill>
          </w14:textFill>
        </w:rPr>
        <w:t>商务得分+</w:t>
      </w:r>
      <w:r>
        <w:rPr>
          <w:rFonts w:hint="eastAsia"/>
          <w:bCs/>
          <w:color w:val="000000" w:themeColor="text1"/>
          <w:szCs w:val="21"/>
          <w14:textFill>
            <w14:solidFill>
              <w14:schemeClr w14:val="tx1"/>
            </w14:solidFill>
          </w14:textFill>
        </w:rPr>
        <w:t>报价得分”自动计算，按综合得分从高到低排序，得分最高者为第一中标候选人，依次类推（若得分相同，报价低者优先；报价仍相同，技术方案得分高者优先）</w:t>
      </w:r>
      <w:r>
        <w:rPr>
          <w:rFonts w:hint="eastAsia"/>
          <w:bCs/>
          <w:color w:val="000000" w:themeColor="text1"/>
          <w:szCs w:val="21"/>
          <w:lang w:eastAsia="zh-CN"/>
          <w14:textFill>
            <w14:solidFill>
              <w14:schemeClr w14:val="tx1"/>
            </w14:solidFill>
          </w14:textFill>
        </w:rPr>
        <w:t>。</w:t>
      </w:r>
      <w:r>
        <w:rPr>
          <w:rFonts w:hint="eastAsia"/>
          <w:b/>
          <w:color w:val="000000" w:themeColor="text1"/>
          <w:szCs w:val="21"/>
          <w14:textFill>
            <w14:solidFill>
              <w14:schemeClr w14:val="tx1"/>
            </w14:solidFill>
          </w14:textFill>
        </w:rPr>
        <w:t>坚持质量优先、价格合理的原则，综合考虑价格、商务、技术要求、服务、业绩以及经营信誉等因素，避免纯技术或纯经济的倾向。最低报价不作为中标的唯一条件。</w:t>
      </w:r>
    </w:p>
    <w:p w14:paraId="2FD6328C">
      <w:pPr>
        <w:pStyle w:val="44"/>
        <w:widowControl/>
        <w:numPr>
          <w:ilvl w:val="0"/>
          <w:numId w:val="0"/>
        </w:numPr>
        <w:spacing w:line="360" w:lineRule="auto"/>
        <w:jc w:val="left"/>
        <w:rPr>
          <w:rFonts w:hint="eastAsia" w:ascii="Calibri" w:hAnsi="Calibri" w:cs="Times New Roman" w:eastAsiaTheme="minorEastAsia"/>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2）</w:t>
      </w:r>
      <w:r>
        <w:rPr>
          <w:rFonts w:hint="eastAsia" w:ascii="Calibri" w:hAnsi="Calibri" w:cs="Times New Roman" w:eastAsiaTheme="minorEastAsia"/>
          <w:color w:val="000000" w:themeColor="text1"/>
          <w:kern w:val="2"/>
          <w:sz w:val="21"/>
          <w:szCs w:val="21"/>
          <w:lang w:val="en-US" w:eastAsia="zh-CN" w:bidi="ar-SA"/>
          <w14:textFill>
            <w14:solidFill>
              <w14:schemeClr w14:val="tx1"/>
            </w14:solidFill>
          </w14:textFill>
        </w:rPr>
        <w:t>评审后对各报价供应商分数进行排序，系统总分排名第一的候选供应商，当两个供应商的总分相同时，按价格得分高者排先；如果价格得分也相同，则按技术得分高者排先。</w:t>
      </w:r>
    </w:p>
    <w:p w14:paraId="7208DB85">
      <w:pPr>
        <w:pStyle w:val="44"/>
        <w:widowControl/>
        <w:numPr>
          <w:ilvl w:val="0"/>
          <w:numId w:val="0"/>
        </w:numPr>
        <w:spacing w:line="360" w:lineRule="auto"/>
        <w:ind w:leftChars="0"/>
        <w:jc w:val="left"/>
        <w:rPr>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3）</w:t>
      </w:r>
      <w:r>
        <w:rPr>
          <w:rFonts w:hint="eastAsia"/>
          <w:b/>
          <w:color w:val="000000" w:themeColor="text1"/>
          <w:szCs w:val="21"/>
          <w14:textFill>
            <w14:solidFill>
              <w14:schemeClr w14:val="tx1"/>
            </w14:solidFill>
          </w14:textFill>
        </w:rPr>
        <w:t>经两次公告都不足3家有效投标供应商报名的，</w:t>
      </w:r>
      <w:r>
        <w:rPr>
          <w:rFonts w:hint="eastAsia"/>
          <w:b/>
          <w:color w:val="000000" w:themeColor="text1"/>
          <w:szCs w:val="21"/>
          <w:lang w:val="en-US" w:eastAsia="zh-CN"/>
          <w14:textFill>
            <w14:solidFill>
              <w14:schemeClr w14:val="tx1"/>
            </w14:solidFill>
          </w14:textFill>
        </w:rPr>
        <w:t>按</w:t>
      </w:r>
      <w:r>
        <w:rPr>
          <w:rFonts w:hint="eastAsia"/>
          <w:b/>
          <w:color w:val="000000" w:themeColor="text1"/>
          <w:szCs w:val="21"/>
          <w14:textFill>
            <w14:solidFill>
              <w14:schemeClr w14:val="tx1"/>
            </w14:solidFill>
          </w14:textFill>
        </w:rPr>
        <w:t>我院</w:t>
      </w:r>
      <w:r>
        <w:rPr>
          <w:rFonts w:hint="eastAsia"/>
          <w:b/>
          <w:color w:val="000000" w:themeColor="text1"/>
          <w:szCs w:val="21"/>
          <w:lang w:val="en-US" w:eastAsia="zh-CN"/>
          <w14:textFill>
            <w14:solidFill>
              <w14:schemeClr w14:val="tx1"/>
            </w14:solidFill>
          </w14:textFill>
        </w:rPr>
        <w:t>内控要求，系统直接对已报名的供应商进行自动评审</w:t>
      </w:r>
      <w:r>
        <w:rPr>
          <w:rFonts w:hint="eastAsia"/>
          <w:b/>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 xml:space="preserve"> </w:t>
      </w:r>
    </w:p>
    <w:p w14:paraId="59BBD91E">
      <w:pPr>
        <w:pStyle w:val="43"/>
        <w:spacing w:line="360" w:lineRule="auto"/>
        <w:ind w:left="0" w:leftChars="0" w:firstLine="0" w:firstLineChars="0"/>
        <w:rPr>
          <w:rFonts w:hint="eastAsia"/>
          <w:b/>
          <w:color w:val="000000" w:themeColor="text1"/>
          <w:szCs w:val="21"/>
          <w:lang w:eastAsia="zh-CN"/>
          <w14:textFill>
            <w14:solidFill>
              <w14:schemeClr w14:val="tx1"/>
            </w14:solidFill>
          </w14:textFill>
        </w:rPr>
      </w:pPr>
      <w:r>
        <w:rPr>
          <w:rFonts w:hint="eastAsia"/>
          <w:b/>
          <w:color w:val="000000" w:themeColor="text1"/>
          <w:szCs w:val="21"/>
          <w:lang w:val="en-US" w:eastAsia="zh-CN"/>
          <w14:textFill>
            <w14:solidFill>
              <w14:schemeClr w14:val="tx1"/>
            </w14:solidFill>
          </w14:textFill>
        </w:rPr>
        <w:t xml:space="preserve">5.  </w:t>
      </w:r>
      <w:r>
        <w:rPr>
          <w:rFonts w:hint="eastAsia"/>
          <w:b/>
          <w:color w:val="000000" w:themeColor="text1"/>
          <w:szCs w:val="21"/>
          <w:lang w:eastAsia="zh-CN"/>
          <w14:textFill>
            <w14:solidFill>
              <w14:schemeClr w14:val="tx1"/>
            </w14:solidFill>
          </w14:textFill>
        </w:rPr>
        <w:t>结果审核</w:t>
      </w:r>
    </w:p>
    <w:p w14:paraId="6DB8CBEF">
      <w:pPr>
        <w:pStyle w:val="43"/>
        <w:spacing w:line="360" w:lineRule="auto"/>
        <w:ind w:left="425" w:firstLine="0" w:firstLineChars="0"/>
        <w:rPr>
          <w:rFonts w:hint="eastAsia"/>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系统自动生成评审结论</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评审结论按医院内控制度经医院审核并通过</w:t>
      </w:r>
      <w:r>
        <w:rPr>
          <w:rFonts w:hint="eastAsia"/>
          <w:color w:val="000000" w:themeColor="text1"/>
          <w:szCs w:val="21"/>
          <w14:textFill>
            <w14:solidFill>
              <w14:schemeClr w14:val="tx1"/>
            </w14:solidFill>
          </w14:textFill>
        </w:rPr>
        <w:t>。</w:t>
      </w:r>
    </w:p>
    <w:p w14:paraId="2F91F2D6">
      <w:pPr>
        <w:pStyle w:val="43"/>
        <w:spacing w:line="360" w:lineRule="auto"/>
        <w:ind w:left="425" w:firstLine="0" w:firstLineChars="0"/>
        <w:rPr>
          <w:rFonts w:hint="eastAsia" w:cs="Times New Roman"/>
          <w:bCs/>
          <w:color w:val="000000" w:themeColor="text1"/>
          <w:kern w:val="2"/>
          <w:sz w:val="21"/>
          <w:szCs w:val="21"/>
          <w:lang w:val="en-US" w:eastAsia="zh-CN" w:bidi="ar-SA"/>
          <w14:textFill>
            <w14:solidFill>
              <w14:schemeClr w14:val="tx1"/>
            </w14:solidFill>
          </w14:textFill>
        </w:rPr>
      </w:pPr>
      <w:r>
        <w:rPr>
          <w:rFonts w:hint="eastAsia" w:ascii="Calibri" w:hAnsi="Calibri" w:cs="Times New Roman" w:eastAsiaTheme="minorEastAsia"/>
          <w:bCs/>
          <w:color w:val="000000" w:themeColor="text1"/>
          <w:kern w:val="2"/>
          <w:sz w:val="21"/>
          <w:szCs w:val="21"/>
          <w:lang w:val="en-US" w:eastAsia="zh-CN" w:bidi="ar-SA"/>
          <w14:textFill>
            <w14:solidFill>
              <w14:schemeClr w14:val="tx1"/>
            </w14:solidFill>
          </w14:textFill>
        </w:rPr>
        <w:t>如发现自动评审出现错误，或供应商提交资料有异议等情形，</w:t>
      </w:r>
      <w:r>
        <w:rPr>
          <w:rFonts w:hint="eastAsia" w:cs="Times New Roman"/>
          <w:bCs/>
          <w:color w:val="000000" w:themeColor="text1"/>
          <w:kern w:val="2"/>
          <w:sz w:val="21"/>
          <w:szCs w:val="21"/>
          <w:lang w:val="en-US" w:eastAsia="zh-CN" w:bidi="ar-SA"/>
          <w14:textFill>
            <w14:solidFill>
              <w14:schemeClr w14:val="tx1"/>
            </w14:solidFill>
          </w14:textFill>
        </w:rPr>
        <w:t>供应商接医院通知后需到现场进行澄清解释，招采办组织专家线下复审，形成最终评审结论。</w:t>
      </w:r>
    </w:p>
    <w:p w14:paraId="54E409B0">
      <w:pPr>
        <w:pStyle w:val="44"/>
        <w:widowControl/>
        <w:numPr>
          <w:ilvl w:val="0"/>
          <w:numId w:val="0"/>
        </w:numPr>
        <w:spacing w:line="360" w:lineRule="auto"/>
        <w:ind w:leftChars="0" w:firstLine="420" w:firstLineChars="200"/>
        <w:jc w:val="left"/>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线下议价评审规则如下：</w:t>
      </w:r>
    </w:p>
    <w:p w14:paraId="3E54CF82">
      <w:pPr>
        <w:adjustRightInd w:val="0"/>
        <w:spacing w:line="360" w:lineRule="auto"/>
        <w:ind w:firstLine="420" w:firstLineChars="200"/>
        <w:rPr>
          <w:rFonts w:ascii="宋体" w:hAnsi="宋体"/>
          <w:snapToGrid w:val="0"/>
          <w:kern w:val="0"/>
        </w:rPr>
      </w:pPr>
      <w:r>
        <w:rPr>
          <w:rFonts w:hint="eastAsia" w:ascii="宋体" w:hAnsi="宋体"/>
          <w:snapToGrid w:val="0"/>
          <w:kern w:val="0"/>
        </w:rPr>
        <w:t>1</w:t>
      </w:r>
      <w:r>
        <w:rPr>
          <w:rFonts w:hint="eastAsia" w:ascii="宋体" w:hAnsi="宋体"/>
          <w:snapToGrid w:val="0"/>
          <w:kern w:val="0"/>
          <w:lang w:eastAsia="zh-CN"/>
        </w:rPr>
        <w:t>）</w:t>
      </w:r>
      <w:r>
        <w:rPr>
          <w:rFonts w:hint="eastAsia" w:ascii="宋体" w:hAnsi="宋体"/>
          <w:snapToGrid w:val="0"/>
          <w:kern w:val="0"/>
        </w:rPr>
        <w:t>、</w:t>
      </w:r>
      <w:r>
        <w:rPr>
          <w:rFonts w:hint="eastAsia" w:ascii="宋体" w:hAnsi="宋体" w:cs="宋体"/>
          <w:bCs/>
          <w:snapToGrid w:val="0"/>
          <w:kern w:val="0"/>
        </w:rPr>
        <w:t>招标采购管理办公室</w:t>
      </w:r>
      <w:r>
        <w:rPr>
          <w:rFonts w:hint="eastAsia" w:ascii="宋体" w:hAnsi="宋体"/>
          <w:snapToGrid w:val="0"/>
          <w:kern w:val="0"/>
        </w:rPr>
        <w:t>将根据采购标的的特点组建议价小组，其成员由</w:t>
      </w:r>
      <w:r>
        <w:rPr>
          <w:rFonts w:hint="eastAsia" w:ascii="宋体" w:hAnsi="宋体" w:cs="宋体"/>
          <w:bCs/>
          <w:snapToGrid w:val="0"/>
          <w:kern w:val="0"/>
        </w:rPr>
        <w:t>有关技术的</w:t>
      </w:r>
      <w:r>
        <w:rPr>
          <w:rFonts w:hint="eastAsia" w:ascii="宋体" w:hAnsi="宋体"/>
          <w:snapToGrid w:val="0"/>
          <w:kern w:val="0"/>
        </w:rPr>
        <w:t>专家及医院管理职能科室组成。议价小组对响应文件进行审查、评估和比较。</w:t>
      </w:r>
    </w:p>
    <w:p w14:paraId="7EEA38C6">
      <w:pPr>
        <w:adjustRightInd w:val="0"/>
        <w:spacing w:line="360" w:lineRule="auto"/>
        <w:ind w:firstLine="420" w:firstLineChars="200"/>
        <w:rPr>
          <w:rFonts w:ascii="宋体" w:hAnsi="宋体"/>
          <w:snapToGrid w:val="0"/>
          <w:kern w:val="0"/>
        </w:rPr>
      </w:pPr>
      <w:r>
        <w:rPr>
          <w:rFonts w:hint="eastAsia" w:ascii="宋体" w:hAnsi="宋体"/>
          <w:snapToGrid w:val="0"/>
          <w:kern w:val="0"/>
        </w:rPr>
        <w:t>2</w:t>
      </w:r>
      <w:r>
        <w:rPr>
          <w:rFonts w:hint="eastAsia" w:ascii="宋体" w:hAnsi="宋体"/>
          <w:snapToGrid w:val="0"/>
          <w:kern w:val="0"/>
          <w:lang w:eastAsia="zh-CN"/>
        </w:rPr>
        <w:t>）</w:t>
      </w:r>
      <w:r>
        <w:rPr>
          <w:rFonts w:hint="eastAsia" w:ascii="宋体" w:hAnsi="宋体"/>
          <w:snapToGrid w:val="0"/>
          <w:kern w:val="0"/>
        </w:rPr>
        <w:t>、评审期间，响应供应商应由法定代表人或其授权代表参加答辩。</w:t>
      </w:r>
    </w:p>
    <w:p w14:paraId="20D91F3E">
      <w:pPr>
        <w:pStyle w:val="43"/>
        <w:spacing w:line="360" w:lineRule="auto"/>
        <w:ind w:left="425" w:firstLine="0" w:firstLineChars="0"/>
        <w:rPr>
          <w:rFonts w:hint="eastAsia" w:cs="Times New Roman"/>
          <w:bCs/>
          <w:color w:val="000000" w:themeColor="text1"/>
          <w:kern w:val="2"/>
          <w:sz w:val="21"/>
          <w:szCs w:val="21"/>
          <w:lang w:val="en-US" w:eastAsia="zh-CN" w:bidi="ar-SA"/>
          <w14:textFill>
            <w14:solidFill>
              <w14:schemeClr w14:val="tx1"/>
            </w14:solidFill>
          </w14:textFill>
        </w:rPr>
      </w:pPr>
      <w:r>
        <w:rPr>
          <w:rFonts w:hint="eastAsia" w:ascii="宋体" w:hAnsi="宋体" w:cs="仿宋"/>
          <w:szCs w:val="21"/>
          <w:lang w:val="en-US" w:eastAsia="zh-CN"/>
        </w:rPr>
        <w:t>3）、</w:t>
      </w:r>
      <w:r>
        <w:rPr>
          <w:rFonts w:hint="eastAsia" w:ascii="宋体" w:hAnsi="宋体" w:cs="仿宋"/>
          <w:szCs w:val="21"/>
        </w:rPr>
        <w:t>评审时，议价小组按照采购文件、响应人响应文件、议价现场的评审记录中的各项因素，对通过资格</w:t>
      </w:r>
      <w:r>
        <w:rPr>
          <w:rFonts w:hint="eastAsia" w:ascii="宋体" w:hAnsi="宋体" w:eastAsia="宋体" w:cs="Times New Roman"/>
          <w:snapToGrid w:val="0"/>
          <w:kern w:val="0"/>
        </w:rPr>
        <w:t>审查和符合性审查的所有响应人的响应文件进行独立评审，并可分别对供应商进行一对一的多次谈判。</w:t>
      </w:r>
    </w:p>
    <w:p w14:paraId="68BB223F">
      <w:pPr>
        <w:pStyle w:val="43"/>
        <w:widowControl/>
        <w:numPr>
          <w:ilvl w:val="0"/>
          <w:numId w:val="0"/>
        </w:numPr>
        <w:spacing w:line="360" w:lineRule="auto"/>
        <w:ind w:leftChars="0"/>
        <w:rPr>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6.</w:t>
      </w:r>
      <w:r>
        <w:rPr>
          <w:rFonts w:hint="eastAsia"/>
          <w:b/>
          <w:color w:val="000000" w:themeColor="text1"/>
          <w:szCs w:val="21"/>
          <w:lang w:eastAsia="zh-CN"/>
          <w14:textFill>
            <w14:solidFill>
              <w14:schemeClr w14:val="tx1"/>
            </w14:solidFill>
          </w14:textFill>
        </w:rPr>
        <w:t>成交</w:t>
      </w:r>
      <w:r>
        <w:rPr>
          <w:rFonts w:hint="eastAsia"/>
          <w:b/>
          <w:color w:val="000000" w:themeColor="text1"/>
          <w:szCs w:val="21"/>
          <w14:textFill>
            <w14:solidFill>
              <w14:schemeClr w14:val="tx1"/>
            </w14:solidFill>
          </w14:textFill>
        </w:rPr>
        <w:t>公示</w:t>
      </w:r>
    </w:p>
    <w:p w14:paraId="559A194B">
      <w:pPr>
        <w:pStyle w:val="43"/>
        <w:widowControl/>
        <w:numPr>
          <w:ilvl w:val="0"/>
          <w:numId w:val="0"/>
        </w:numPr>
        <w:spacing w:line="360" w:lineRule="auto"/>
        <w:ind w:leftChars="0" w:firstLine="420" w:firstLineChars="200"/>
        <w:rPr>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为体现“公开、公平、公正”的原则，评审结束后</w:t>
      </w:r>
      <w:r>
        <w:rPr>
          <w:rFonts w:hint="eastAsia"/>
          <w:color w:val="000000" w:themeColor="text1"/>
          <w:szCs w:val="21"/>
          <w14:textFill>
            <w14:solidFill>
              <w14:schemeClr w14:val="tx1"/>
            </w14:solidFill>
          </w14:textFill>
        </w:rPr>
        <w:t>由招采办通过医院网站</w:t>
      </w:r>
      <w:r>
        <w:rPr>
          <w:color w:val="000000" w:themeColor="text1"/>
          <w:szCs w:val="21"/>
          <w14:textFill>
            <w14:solidFill>
              <w14:schemeClr w14:val="tx1"/>
            </w14:solidFill>
          </w14:textFill>
        </w:rPr>
        <w:t>发布中标</w:t>
      </w:r>
      <w:r>
        <w:rPr>
          <w:rFonts w:hint="eastAsia"/>
          <w:color w:val="000000" w:themeColor="text1"/>
          <w:szCs w:val="21"/>
          <w14:textFill>
            <w14:solidFill>
              <w14:schemeClr w14:val="tx1"/>
            </w14:solidFill>
          </w14:textFill>
        </w:rPr>
        <w:t>公</w:t>
      </w:r>
      <w:r>
        <w:rPr>
          <w:color w:val="000000" w:themeColor="text1"/>
          <w:szCs w:val="21"/>
          <w14:textFill>
            <w14:solidFill>
              <w14:schemeClr w14:val="tx1"/>
            </w14:solidFill>
          </w14:textFill>
        </w:rPr>
        <w:t>告</w:t>
      </w:r>
      <w:r>
        <w:rPr>
          <w:rFonts w:hint="eastAsia"/>
          <w:color w:val="000000" w:themeColor="text1"/>
          <w:szCs w:val="21"/>
          <w14:textFill>
            <w14:solidFill>
              <w14:schemeClr w14:val="tx1"/>
            </w14:solidFill>
          </w14:textFill>
        </w:rPr>
        <w:t>，公示期内，接受各方监督。质疑、投诉供应商应保证质疑、投诉内容的真实性和可靠性，并承担相应的法律责任。</w:t>
      </w:r>
    </w:p>
    <w:p w14:paraId="00D05CBB">
      <w:pPr>
        <w:pStyle w:val="43"/>
        <w:widowControl/>
        <w:numPr>
          <w:ilvl w:val="0"/>
          <w:numId w:val="0"/>
        </w:numPr>
        <w:spacing w:line="360" w:lineRule="auto"/>
        <w:ind w:leftChars="0"/>
        <w:rPr>
          <w:b/>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 xml:space="preserve">7. </w:t>
      </w:r>
      <w:r>
        <w:rPr>
          <w:rFonts w:hint="eastAsia"/>
          <w:b/>
          <w:color w:val="000000" w:themeColor="text1"/>
          <w:szCs w:val="21"/>
          <w:lang w:eastAsia="zh-CN"/>
          <w14:textFill>
            <w14:solidFill>
              <w14:schemeClr w14:val="tx1"/>
            </w14:solidFill>
          </w14:textFill>
        </w:rPr>
        <w:t>采购</w:t>
      </w:r>
      <w:r>
        <w:rPr>
          <w:rFonts w:hint="eastAsia"/>
          <w:b/>
          <w:color w:val="000000" w:themeColor="text1"/>
          <w:szCs w:val="21"/>
          <w14:textFill>
            <w14:solidFill>
              <w14:schemeClr w14:val="tx1"/>
            </w14:solidFill>
          </w14:textFill>
        </w:rPr>
        <w:t>通知书</w:t>
      </w:r>
    </w:p>
    <w:p w14:paraId="2F38E20C">
      <w:pPr>
        <w:pStyle w:val="43"/>
        <w:widowControl/>
        <w:spacing w:line="360" w:lineRule="auto"/>
        <w:ind w:left="425" w:firstLine="0" w:firstLineChars="0"/>
        <w:rPr>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中标公告公布以后无质疑投诉异情况下</w:t>
      </w:r>
      <w:r>
        <w:rPr>
          <w:rFonts w:ascii="宋体" w:hAnsi="宋体"/>
          <w:color w:val="000000" w:themeColor="text1"/>
          <w:szCs w:val="21"/>
          <w14:textFill>
            <w14:solidFill>
              <w14:schemeClr w14:val="tx1"/>
            </w14:solidFill>
          </w14:textFill>
        </w:rPr>
        <w:t>,</w:t>
      </w:r>
      <w:r>
        <w:rPr>
          <w:rFonts w:hint="eastAsia" w:ascii="宋体" w:hAnsi="宋体"/>
          <w:color w:val="000000" w:themeColor="text1"/>
          <w:szCs w:val="21"/>
          <w14:textFill>
            <w14:solidFill>
              <w14:schemeClr w14:val="tx1"/>
            </w14:solidFill>
          </w14:textFill>
        </w:rPr>
        <w:t>发放中标通知书。</w:t>
      </w:r>
    </w:p>
    <w:p w14:paraId="317B16D5">
      <w:pPr>
        <w:pStyle w:val="44"/>
        <w:widowControl/>
        <w:numPr>
          <w:ilvl w:val="0"/>
          <w:numId w:val="0"/>
        </w:numPr>
        <w:spacing w:line="360" w:lineRule="auto"/>
        <w:ind w:leftChars="0"/>
        <w:rPr>
          <w:b/>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8.</w:t>
      </w:r>
      <w:r>
        <w:rPr>
          <w:rFonts w:hint="eastAsia"/>
          <w:b/>
          <w:color w:val="000000" w:themeColor="text1"/>
          <w:szCs w:val="21"/>
          <w14:textFill>
            <w14:solidFill>
              <w14:schemeClr w14:val="tx1"/>
            </w14:solidFill>
          </w14:textFill>
        </w:rPr>
        <w:t>特别说明</w:t>
      </w:r>
    </w:p>
    <w:p w14:paraId="12774B4A">
      <w:pPr>
        <w:pStyle w:val="44"/>
        <w:widowControl/>
        <w:spacing w:line="360" w:lineRule="auto"/>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1</w:t>
      </w:r>
      <w:r>
        <w:rPr>
          <w:rFonts w:hint="eastAsia"/>
          <w:color w:val="000000" w:themeColor="text1"/>
          <w:szCs w:val="21"/>
          <w14:textFill>
            <w14:solidFill>
              <w14:schemeClr w14:val="tx1"/>
            </w14:solidFill>
          </w14:textFill>
        </w:rPr>
        <w:t>）有下列情形之一的，视为投标人串通投标，其投标无效：</w:t>
      </w:r>
    </w:p>
    <w:p w14:paraId="0B84386B">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不同投标人的投标文件由同一单位或者个人编制；</w:t>
      </w:r>
    </w:p>
    <w:p w14:paraId="2D7D54F4">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不同投标人委托同一单位或者个人办理投标事宜；</w:t>
      </w:r>
    </w:p>
    <w:p w14:paraId="44063968">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不同投标人的投标文件载明的项目管理成员或者联系人员为同一人；</w:t>
      </w:r>
    </w:p>
    <w:p w14:paraId="187D7EDC">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不同投标人的投标文件异常一致或者投标报价呈规律性差异；</w:t>
      </w:r>
    </w:p>
    <w:p w14:paraId="651635F3">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不同投标人的投标文件相互混装；</w:t>
      </w:r>
    </w:p>
    <w:p w14:paraId="73862F8D">
      <w:pPr>
        <w:pStyle w:val="44"/>
        <w:widowControl/>
        <w:spacing w:line="360" w:lineRule="auto"/>
        <w:ind w:left="425" w:firstLine="0" w:firstLineChars="0"/>
        <w:jc w:val="left"/>
        <w:rPr>
          <w:b/>
          <w:bCs/>
          <w:color w:val="000000" w:themeColor="text1"/>
          <w:szCs w:val="21"/>
          <w14:textFill>
            <w14:solidFill>
              <w14:schemeClr w14:val="tx1"/>
            </w14:solidFill>
          </w14:textFill>
        </w:rPr>
      </w:pPr>
      <w:r>
        <w:rPr>
          <w:rFonts w:hint="eastAsia"/>
          <w:b/>
          <w:bCs/>
          <w:color w:val="000000" w:themeColor="text1"/>
          <w:szCs w:val="21"/>
          <w14:textFill>
            <w14:solidFill>
              <w14:schemeClr w14:val="tx1"/>
            </w14:solidFill>
          </w14:textFill>
        </w:rPr>
        <w:t>（</w:t>
      </w:r>
      <w:r>
        <w:rPr>
          <w:b/>
          <w:bCs/>
          <w:color w:val="000000" w:themeColor="text1"/>
          <w:szCs w:val="21"/>
          <w14:textFill>
            <w14:solidFill>
              <w14:schemeClr w14:val="tx1"/>
            </w14:solidFill>
          </w14:textFill>
        </w:rPr>
        <w:t>2</w:t>
      </w:r>
      <w:r>
        <w:rPr>
          <w:rFonts w:hint="eastAsia"/>
          <w:b/>
          <w:bCs/>
          <w:color w:val="000000" w:themeColor="text1"/>
          <w:szCs w:val="21"/>
          <w14:textFill>
            <w14:solidFill>
              <w14:schemeClr w14:val="tx1"/>
            </w14:solidFill>
          </w14:textFill>
        </w:rPr>
        <w:t>）标人存在下列情况之一的，投标无效：</w:t>
      </w:r>
    </w:p>
    <w:p w14:paraId="6712D85F">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投标文件未按采购文件要求签署、盖章的；</w:t>
      </w:r>
    </w:p>
    <w:p w14:paraId="46C78010">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不具备</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文件中规定的资格要求的；</w:t>
      </w:r>
    </w:p>
    <w:p w14:paraId="1B506E0E">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报价超过</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文件中规定的预算金额或者最高限价的；</w:t>
      </w:r>
    </w:p>
    <w:p w14:paraId="0D802ED2">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投标文件含有我院不能接受的附加条件的;</w:t>
      </w:r>
    </w:p>
    <w:p w14:paraId="125891D4">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法律、法规和</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文件规定的其他无效情形。</w:t>
      </w:r>
    </w:p>
    <w:p w14:paraId="04430D8C">
      <w:pPr>
        <w:pStyle w:val="44"/>
        <w:widowControl/>
        <w:spacing w:line="360" w:lineRule="auto"/>
        <w:ind w:firstLine="422"/>
        <w:jc w:val="left"/>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w:t>
      </w:r>
      <w:r>
        <w:rPr>
          <w:b/>
          <w:color w:val="000000" w:themeColor="text1"/>
          <w:szCs w:val="21"/>
          <w14:textFill>
            <w14:solidFill>
              <w14:schemeClr w14:val="tx1"/>
            </w14:solidFill>
          </w14:textFill>
        </w:rPr>
        <w:t>3</w:t>
      </w:r>
      <w:r>
        <w:rPr>
          <w:rFonts w:hint="eastAsia"/>
          <w:b/>
          <w:color w:val="000000" w:themeColor="text1"/>
          <w:szCs w:val="21"/>
          <w14:textFill>
            <w14:solidFill>
              <w14:schemeClr w14:val="tx1"/>
            </w14:solidFill>
          </w14:textFill>
        </w:rPr>
        <w:t>）</w:t>
      </w:r>
      <w:r>
        <w:rPr>
          <w:b/>
          <w:color w:val="000000" w:themeColor="text1"/>
          <w:szCs w:val="21"/>
          <w14:textFill>
            <w14:solidFill>
              <w14:schemeClr w14:val="tx1"/>
            </w14:solidFill>
          </w14:textFill>
        </w:rPr>
        <w:t>废标</w:t>
      </w:r>
    </w:p>
    <w:p w14:paraId="7F8F44DE">
      <w:pPr>
        <w:pStyle w:val="44"/>
        <w:widowControl/>
        <w:numPr>
          <w:ilvl w:val="255"/>
          <w:numId w:val="0"/>
        </w:numPr>
        <w:spacing w:line="360" w:lineRule="auto"/>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在招标采购中，出现下列情形之一的，应予废标。</w:t>
      </w:r>
    </w:p>
    <w:p w14:paraId="4ADBF183">
      <w:pPr>
        <w:pStyle w:val="44"/>
        <w:widowControl/>
        <w:numPr>
          <w:ilvl w:val="0"/>
          <w:numId w:val="17"/>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出现影响采购公正的违法、违规行为的；</w:t>
      </w:r>
    </w:p>
    <w:p w14:paraId="59348C0A">
      <w:pPr>
        <w:pStyle w:val="44"/>
        <w:widowControl/>
        <w:numPr>
          <w:ilvl w:val="0"/>
          <w:numId w:val="17"/>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投标人的报价均超过了采购预算；</w:t>
      </w:r>
    </w:p>
    <w:p w14:paraId="4890634D">
      <w:pPr>
        <w:pStyle w:val="44"/>
        <w:widowControl/>
        <w:numPr>
          <w:ilvl w:val="0"/>
          <w:numId w:val="17"/>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因重大变故，采购任务取消的。</w:t>
      </w:r>
    </w:p>
    <w:p w14:paraId="2D3E5C25">
      <w:pPr>
        <w:pStyle w:val="44"/>
        <w:widowControl/>
        <w:spacing w:line="360" w:lineRule="auto"/>
        <w:ind w:firstLine="0" w:firstLineChars="0"/>
        <w:jc w:val="left"/>
        <w:rPr>
          <w:color w:val="000000" w:themeColor="text1"/>
          <w:szCs w:val="21"/>
          <w14:textFill>
            <w14:solidFill>
              <w14:schemeClr w14:val="tx1"/>
            </w14:solidFill>
          </w14:textFill>
        </w:rPr>
      </w:pPr>
    </w:p>
    <w:p w14:paraId="0AE4CB16">
      <w:pPr>
        <w:pStyle w:val="44"/>
        <w:widowControl/>
        <w:spacing w:line="360" w:lineRule="auto"/>
        <w:ind w:firstLine="0" w:firstLineChars="0"/>
        <w:jc w:val="left"/>
        <w:rPr>
          <w:color w:val="000000" w:themeColor="text1"/>
          <w:szCs w:val="21"/>
          <w14:textFill>
            <w14:solidFill>
              <w14:schemeClr w14:val="tx1"/>
            </w14:solidFill>
          </w14:textFill>
        </w:rPr>
      </w:pPr>
    </w:p>
    <w:p w14:paraId="6D73D2A5">
      <w:pPr>
        <w:jc w:val="center"/>
        <w:rPr>
          <w:rFonts w:ascii="Arial Unicode MS" w:hAnsi="Arial Unicode MS" w:eastAsia="Arial Unicode MS" w:cs="Arial Unicode MS"/>
          <w:kern w:val="0"/>
          <w:sz w:val="44"/>
          <w:szCs w:val="36"/>
        </w:rPr>
      </w:pPr>
      <w:bookmarkStart w:id="6" w:name="_Hlk72439043"/>
    </w:p>
    <w:p w14:paraId="46483C92">
      <w:pPr>
        <w:jc w:val="center"/>
        <w:rPr>
          <w:rFonts w:ascii="Arial Unicode MS" w:hAnsi="Arial Unicode MS" w:eastAsia="Arial Unicode MS" w:cs="Arial Unicode MS"/>
          <w:kern w:val="0"/>
          <w:sz w:val="44"/>
          <w:szCs w:val="36"/>
        </w:rPr>
      </w:pPr>
    </w:p>
    <w:p w14:paraId="36F1A9BA">
      <w:pPr>
        <w:jc w:val="center"/>
        <w:rPr>
          <w:rFonts w:ascii="Arial Unicode MS" w:hAnsi="Arial Unicode MS" w:eastAsia="Arial Unicode MS" w:cs="Arial Unicode MS"/>
          <w:kern w:val="0"/>
          <w:sz w:val="44"/>
          <w:szCs w:val="36"/>
        </w:rPr>
      </w:pPr>
    </w:p>
    <w:p w14:paraId="56DF267D">
      <w:pPr>
        <w:jc w:val="both"/>
        <w:rPr>
          <w:rFonts w:ascii="Arial Unicode MS" w:hAnsi="Arial Unicode MS" w:eastAsia="Arial Unicode MS" w:cs="Arial Unicode MS"/>
          <w:kern w:val="0"/>
          <w:sz w:val="44"/>
          <w:szCs w:val="36"/>
        </w:rPr>
        <w:sectPr>
          <w:pgSz w:w="11906" w:h="16838"/>
          <w:pgMar w:top="340" w:right="720" w:bottom="397" w:left="720" w:header="851" w:footer="992" w:gutter="0"/>
          <w:cols w:space="720" w:num="1"/>
          <w:docGrid w:type="lines" w:linePitch="312" w:charSpace="0"/>
        </w:sectPr>
      </w:pPr>
    </w:p>
    <w:p w14:paraId="0760F725">
      <w:pPr>
        <w:jc w:val="center"/>
        <w:outlineLvl w:val="0"/>
        <w:rPr>
          <w:rFonts w:hint="eastAsia" w:ascii="方正小标宋简体" w:hAnsi="方正小标宋简体" w:eastAsia="方正小标宋简体" w:cs="方正小标宋简体"/>
          <w:kern w:val="0"/>
          <w:sz w:val="44"/>
          <w:szCs w:val="36"/>
        </w:rPr>
      </w:pPr>
      <w:r>
        <w:rPr>
          <w:rFonts w:hint="eastAsia" w:ascii="方正小标宋简体" w:hAnsi="方正小标宋简体" w:eastAsia="方正小标宋简体" w:cs="方正小标宋简体"/>
          <w:kern w:val="0"/>
          <w:sz w:val="44"/>
          <w:szCs w:val="36"/>
        </w:rPr>
        <w:t xml:space="preserve">第四章 </w:t>
      </w:r>
      <w:bookmarkStart w:id="7" w:name="_Hlk135152312"/>
      <w:r>
        <w:rPr>
          <w:rFonts w:hint="eastAsia" w:ascii="方正小标宋简体" w:hAnsi="方正小标宋简体" w:eastAsia="方正小标宋简体" w:cs="方正小标宋简体"/>
          <w:kern w:val="0"/>
          <w:sz w:val="44"/>
          <w:szCs w:val="36"/>
        </w:rPr>
        <w:t>投标须知</w:t>
      </w:r>
      <w:bookmarkEnd w:id="7"/>
    </w:p>
    <w:p w14:paraId="613E0051">
      <w:pPr>
        <w:pStyle w:val="36"/>
        <w:ind w:firstLine="0" w:firstLineChars="0"/>
        <w:rPr>
          <w:rFonts w:asciiTheme="minorEastAsia" w:hAnsiTheme="minorEastAsia" w:cstheme="minorEastAsia"/>
          <w:b/>
          <w:bCs/>
          <w:snapToGrid w:val="0"/>
          <w:szCs w:val="24"/>
        </w:rPr>
      </w:pPr>
    </w:p>
    <w:p w14:paraId="2F4F1223">
      <w:pPr>
        <w:pStyle w:val="36"/>
        <w:ind w:firstLine="0" w:firstLineChars="0"/>
        <w:rPr>
          <w:rFonts w:asciiTheme="minorEastAsia" w:hAnsiTheme="minorEastAsia" w:cstheme="minorEastAsia"/>
          <w:b/>
          <w:bCs/>
          <w:snapToGrid w:val="0"/>
          <w:szCs w:val="24"/>
        </w:rPr>
      </w:pPr>
      <w:r>
        <w:rPr>
          <w:rFonts w:hint="eastAsia" w:asciiTheme="minorEastAsia" w:hAnsiTheme="minorEastAsia" w:cstheme="minorEastAsia"/>
          <w:b/>
          <w:bCs/>
          <w:snapToGrid w:val="0"/>
          <w:szCs w:val="24"/>
        </w:rPr>
        <w:t>一、报名及报名的撤销</w:t>
      </w:r>
    </w:p>
    <w:p w14:paraId="562C399D">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（1）供应商需严格按照采购文件的格式和要求提供完整的报名资料，供招标采购管理办公室进行资料审核。如需补充资料，供应商应当按照要求补齐资料。</w:t>
      </w:r>
    </w:p>
    <w:p w14:paraId="1E3A54DF">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（2）报名后应当按照公示的时间递交响应文件，如无法</w:t>
      </w:r>
      <w:r>
        <w:rPr>
          <w:rFonts w:hint="eastAsia" w:asciiTheme="minorEastAsia" w:hAnsiTheme="minorEastAsia" w:cstheme="minorEastAsia"/>
          <w:snapToGrid w:val="0"/>
          <w:szCs w:val="24"/>
          <w:lang w:val="en-US" w:eastAsia="zh-CN"/>
        </w:rPr>
        <w:t>响应</w:t>
      </w:r>
      <w:r>
        <w:rPr>
          <w:rFonts w:hint="eastAsia" w:asciiTheme="minorEastAsia" w:hAnsiTheme="minorEastAsia" w:cstheme="minorEastAsia"/>
          <w:snapToGrid w:val="0"/>
          <w:szCs w:val="24"/>
        </w:rPr>
        <w:t>的，应在开标前1个工作日内电话告知招标采购管理办公室项目经办人，并递交书面弃标函需写明弃标原因，开标当天遇到突发情况的，应当在开标时间前及时告知招标采购管理办公室经办人，突发事件消除后应当及时补交弃标函。</w:t>
      </w:r>
    </w:p>
    <w:p w14:paraId="7C29954D">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（3）</w:t>
      </w:r>
      <w:r>
        <w:rPr>
          <w:rFonts w:hint="eastAsia" w:asciiTheme="minorEastAsia" w:hAnsiTheme="minorEastAsia" w:cstheme="minorEastAsia"/>
          <w:snapToGrid w:val="0"/>
          <w:szCs w:val="24"/>
          <w:highlight w:val="yellow"/>
        </w:rPr>
        <w:t>供应商提供虚假材料的将列入本院供应商黑名单，并上报区卫生局、区采购中心以及市食品药品监督管理局。列入黑名单的投标单位壹年内取消其在中山大学附属第八医院的任何投标和供货资格。</w:t>
      </w:r>
    </w:p>
    <w:p w14:paraId="31CF7D45">
      <w:pPr>
        <w:pStyle w:val="36"/>
        <w:ind w:firstLine="0" w:firstLineChars="0"/>
        <w:rPr>
          <w:rFonts w:asciiTheme="minorEastAsia" w:hAnsiTheme="minorEastAsia" w:cstheme="minorEastAsia"/>
          <w:b/>
          <w:bCs/>
        </w:rPr>
      </w:pPr>
      <w:r>
        <w:rPr>
          <w:rFonts w:hint="eastAsia" w:asciiTheme="minorEastAsia" w:hAnsiTheme="minorEastAsia" w:cstheme="minorEastAsia"/>
          <w:b/>
          <w:bCs/>
          <w:snapToGrid w:val="0"/>
          <w:szCs w:val="24"/>
        </w:rPr>
        <w:t xml:space="preserve"> </w:t>
      </w:r>
      <w:r>
        <w:rPr>
          <w:rFonts w:hint="eastAsia" w:asciiTheme="minorEastAsia" w:hAnsiTheme="minorEastAsia" w:cstheme="minorEastAsia"/>
          <w:b/>
          <w:bCs/>
        </w:rPr>
        <w:t>二、响应文件的编写</w:t>
      </w:r>
    </w:p>
    <w:p w14:paraId="5F697FC4">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1、 响应语言及计量单位</w:t>
      </w:r>
    </w:p>
    <w:p w14:paraId="6A109FAB">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（1）响应文件及响应供应商和</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就响应交换的文件和往来的信件，应以中文书写。</w:t>
      </w:r>
    </w:p>
    <w:p w14:paraId="210D7203">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（2）除在采购文件的设计思路和方案中另有规定外，计量单位应使用中华人民共和国法定计量单位（国际单位制和国家选定的其他计量单位）。</w:t>
      </w:r>
    </w:p>
    <w:p w14:paraId="42EFF738">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2、 响应文件的组成</w:t>
      </w:r>
    </w:p>
    <w:p w14:paraId="6A14BC5E">
      <w:pPr>
        <w:adjustRightInd w:val="0"/>
        <w:spacing w:line="360" w:lineRule="auto"/>
        <w:rPr>
          <w:rFonts w:asciiTheme="minorEastAsia" w:hAnsiTheme="minorEastAsia" w:cstheme="minorEastAsia"/>
          <w:snapToGrid w:val="0"/>
          <w:kern w:val="0"/>
          <w:highlight w:val="green"/>
        </w:rPr>
      </w:pPr>
      <w:r>
        <w:rPr>
          <w:rFonts w:hint="eastAsia" w:asciiTheme="minorEastAsia" w:hAnsiTheme="minorEastAsia" w:cstheme="minorEastAsia"/>
          <w:snapToGrid w:val="0"/>
          <w:kern w:val="0"/>
          <w:highlight w:val="green"/>
          <w:lang w:eastAsia="zh-CN"/>
        </w:rPr>
        <w:t>（</w:t>
      </w:r>
      <w:r>
        <w:rPr>
          <w:rFonts w:hint="eastAsia" w:asciiTheme="minorEastAsia" w:hAnsiTheme="minorEastAsia" w:cstheme="minorEastAsia"/>
          <w:snapToGrid w:val="0"/>
          <w:kern w:val="0"/>
          <w:highlight w:val="green"/>
          <w:lang w:val="en-US" w:eastAsia="zh-CN"/>
        </w:rPr>
        <w:t>1</w:t>
      </w:r>
      <w:r>
        <w:rPr>
          <w:rFonts w:hint="eastAsia" w:asciiTheme="minorEastAsia" w:hAnsiTheme="minorEastAsia" w:cstheme="minorEastAsia"/>
          <w:snapToGrid w:val="0"/>
          <w:kern w:val="0"/>
          <w:highlight w:val="green"/>
          <w:lang w:eastAsia="zh-CN"/>
        </w:rPr>
        <w:t>）</w:t>
      </w:r>
      <w:r>
        <w:rPr>
          <w:rFonts w:hint="eastAsia" w:asciiTheme="minorEastAsia" w:hAnsiTheme="minorEastAsia" w:cstheme="minorEastAsia"/>
          <w:snapToGrid w:val="0"/>
          <w:kern w:val="0"/>
          <w:highlight w:val="green"/>
        </w:rPr>
        <w:t xml:space="preserve"> 投标文件组成（需按顺序装订，且提供电子扫描件上传至系统）。</w:t>
      </w:r>
    </w:p>
    <w:p w14:paraId="0AEBF37F">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b/>
          <w:snapToGrid w:val="0"/>
          <w:kern w:val="0"/>
        </w:rPr>
        <w:t>3、 响应文件格式</w:t>
      </w:r>
    </w:p>
    <w:p w14:paraId="7A482A14">
      <w:pPr>
        <w:adjustRightInd w:val="0"/>
        <w:spacing w:line="360" w:lineRule="auto"/>
        <w:ind w:firstLine="420" w:firstLineChars="200"/>
        <w:rPr>
          <w:rFonts w:asciiTheme="minorEastAsia" w:hAnsiTheme="minorEastAsia" w:cstheme="minorEastAsia"/>
          <w:snapToGrid w:val="0"/>
          <w:kern w:val="0"/>
        </w:rPr>
      </w:pPr>
      <w:r>
        <w:rPr>
          <w:rFonts w:hint="eastAsia" w:asciiTheme="minorEastAsia" w:hAnsiTheme="minorEastAsia" w:cstheme="minorEastAsia"/>
          <w:snapToGrid w:val="0"/>
          <w:kern w:val="0"/>
        </w:rPr>
        <w:t>响应文件必须毫无遗漏地包括采购文件要求的与项目有关的所有内容，响应供应商提交的响应文件必须毫无例外地使用采购文件所提供响应文件格式（表格可以按同样格式扩展）。</w:t>
      </w:r>
      <w:r>
        <w:rPr>
          <w:rFonts w:hint="eastAsia" w:asciiTheme="minorEastAsia" w:hAnsiTheme="minorEastAsia" w:cstheme="minorEastAsia"/>
        </w:rPr>
        <w:t>如没有相应格式的，由响应供应商根据招标要求自行编制。</w:t>
      </w:r>
    </w:p>
    <w:p w14:paraId="3F010BB9">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4、 响应报价</w:t>
      </w:r>
    </w:p>
    <w:p w14:paraId="1F1F25C1">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响应报价应为到指定地点价，以人民币为结算单位。</w:t>
      </w:r>
    </w:p>
    <w:p w14:paraId="5B5B1D95">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响应供应商应分别在采购文件所附的“开标一览表”和“报价表”上写明响应货物的单价和响应总价。响应供应商对每种项目只允许有一个报价，招标采购管理办公室不接受有任何选择的报价，采购文件有特殊规定的除外。</w:t>
      </w:r>
    </w:p>
    <w:p w14:paraId="07FE0A9A">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（3）此报价作为评审小组评标标准，但不能限制</w:t>
      </w:r>
      <w:r>
        <w:rPr>
          <w:rFonts w:hint="eastAsia" w:asciiTheme="minorEastAsia" w:hAnsiTheme="minorEastAsia" w:cstheme="minorEastAsia"/>
          <w:bCs/>
          <w:snapToGrid w:val="0"/>
          <w:kern w:val="0"/>
        </w:rPr>
        <w:t>采购人</w:t>
      </w:r>
      <w:r>
        <w:rPr>
          <w:rFonts w:hint="eastAsia" w:asciiTheme="minorEastAsia" w:hAnsiTheme="minorEastAsia" w:cstheme="minorEastAsia"/>
          <w:snapToGrid w:val="0"/>
          <w:kern w:val="0"/>
        </w:rPr>
        <w:t>以其它方式签订合同的权力。</w:t>
      </w:r>
    </w:p>
    <w:p w14:paraId="2605AC42">
      <w:pPr>
        <w:pStyle w:val="36"/>
        <w:ind w:firstLine="0" w:firstLineChars="0"/>
        <w:rPr>
          <w:rFonts w:asciiTheme="minorEastAsia" w:hAnsiTheme="minorEastAsia" w:cstheme="minorEastAsia"/>
          <w:snapToGrid w:val="0"/>
        </w:rPr>
      </w:pPr>
      <w:r>
        <w:rPr>
          <w:rFonts w:hint="eastAsia" w:asciiTheme="minorEastAsia" w:hAnsiTheme="minorEastAsia" w:cstheme="minorEastAsia"/>
          <w:snapToGrid w:val="0"/>
        </w:rPr>
        <w:t>(4)报价需与同类产品、服务市场成交价格相匹配，如未提供有效成交业绩，需根据招采办查询的同类产品、服务的成交价进行报价，如被评审专家认定为脱离市场价格虚高报价或明显低于市场价或低于成本价的内容，评审专家有权不接受该报价，视为报价无效。</w:t>
      </w:r>
    </w:p>
    <w:p w14:paraId="3F7EE422">
      <w:pPr>
        <w:pStyle w:val="36"/>
        <w:ind w:firstLine="0" w:firstLineChars="0"/>
        <w:rPr>
          <w:rFonts w:asciiTheme="minorEastAsia" w:hAnsiTheme="minorEastAsia" w:cstheme="minorEastAsia"/>
          <w:snapToGrid w:val="0"/>
        </w:rPr>
      </w:pPr>
      <w:r>
        <w:rPr>
          <w:rFonts w:hint="eastAsia" w:asciiTheme="minorEastAsia" w:hAnsiTheme="minorEastAsia" w:cstheme="minorEastAsia"/>
          <w:snapToGrid w:val="0"/>
        </w:rPr>
        <w:t>（5）评审小组不直接向落标方解释落标原因，不退还响应文件。如有质疑或投诉意见需实名制以书面形式并加盖投标企业公章递交监察科。</w:t>
      </w:r>
    </w:p>
    <w:p w14:paraId="5B7D2FFB">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5、响应报价有效期：</w:t>
      </w:r>
      <w:r>
        <w:rPr>
          <w:rFonts w:hint="eastAsia" w:asciiTheme="minorEastAsia" w:hAnsiTheme="minorEastAsia" w:cstheme="minorEastAsia"/>
          <w:snapToGrid w:val="0"/>
          <w:kern w:val="0"/>
        </w:rPr>
        <w:t>至项目完成所有履约义务之日。</w:t>
      </w:r>
    </w:p>
    <w:p w14:paraId="40346385">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6、响应文件的份数和签署</w:t>
      </w:r>
    </w:p>
    <w:p w14:paraId="0200E48C">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（1）响应文件正本及开标一览表须打印，并经法定代表人或其授权代表签字和盖章，响应文件的副本可采用正本复印件。</w:t>
      </w:r>
    </w:p>
    <w:p w14:paraId="092AD765">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w:t>
      </w:r>
      <w:r>
        <w:rPr>
          <w:rFonts w:hint="eastAsia" w:asciiTheme="minorEastAsia" w:hAnsiTheme="minorEastAsia" w:cstheme="minorEastAsia"/>
          <w:snapToGrid w:val="0"/>
          <w:kern w:val="0"/>
          <w:lang w:val="en-US" w:eastAsia="zh-CN"/>
        </w:rPr>
        <w:t>2</w:t>
      </w:r>
      <w:r>
        <w:rPr>
          <w:rFonts w:hint="eastAsia" w:asciiTheme="minorEastAsia" w:hAnsiTheme="minorEastAsia" w:cstheme="minorEastAsia"/>
          <w:snapToGrid w:val="0"/>
          <w:kern w:val="0"/>
        </w:rPr>
        <w:t>） 除响应供应商对错处做必要修改外，响应文件中不许有加行、涂抹或改写，如有修改遗漏处，必须由响应供应商法定代表人或其授权代表签字和盖章。</w:t>
      </w:r>
    </w:p>
    <w:p w14:paraId="2BB702A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w:t>
      </w:r>
      <w:r>
        <w:rPr>
          <w:rFonts w:hint="eastAsia" w:asciiTheme="minorEastAsia" w:hAnsiTheme="minorEastAsia" w:cstheme="minorEastAsia"/>
          <w:snapToGrid w:val="0"/>
          <w:kern w:val="0"/>
          <w:lang w:val="en-US" w:eastAsia="zh-CN"/>
        </w:rPr>
        <w:t>3</w:t>
      </w:r>
      <w:r>
        <w:rPr>
          <w:rFonts w:hint="eastAsia" w:asciiTheme="minorEastAsia" w:hAnsiTheme="minorEastAsia" w:cstheme="minorEastAsia"/>
          <w:snapToGrid w:val="0"/>
          <w:kern w:val="0"/>
        </w:rPr>
        <w:t>）电报、电话、传真形式的响应概不接受。</w:t>
      </w:r>
    </w:p>
    <w:p w14:paraId="36FE4663">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w:t>
      </w:r>
      <w:r>
        <w:rPr>
          <w:rFonts w:hint="eastAsia" w:asciiTheme="minorEastAsia" w:hAnsiTheme="minorEastAsia" w:cstheme="minorEastAsia"/>
          <w:snapToGrid w:val="0"/>
          <w:kern w:val="0"/>
          <w:lang w:val="en-US" w:eastAsia="zh-CN"/>
        </w:rPr>
        <w:t>4</w:t>
      </w:r>
      <w:r>
        <w:rPr>
          <w:rFonts w:hint="eastAsia" w:asciiTheme="minorEastAsia" w:hAnsiTheme="minorEastAsia" w:cstheme="minorEastAsia"/>
          <w:snapToGrid w:val="0"/>
          <w:kern w:val="0"/>
        </w:rPr>
        <w:t>）响应文件不符合上述规定，为无效响应。</w:t>
      </w:r>
    </w:p>
    <w:p w14:paraId="2A5ACDA1">
      <w:pPr>
        <w:pStyle w:val="36"/>
        <w:ind w:firstLine="0" w:firstLineChars="0"/>
        <w:rPr>
          <w:rFonts w:asciiTheme="minorEastAsia" w:hAnsiTheme="minorEastAsia" w:cstheme="minorEastAsia"/>
          <w:b/>
          <w:bCs/>
          <w:snapToGrid w:val="0"/>
          <w:szCs w:val="24"/>
        </w:rPr>
      </w:pPr>
      <w:bookmarkStart w:id="8" w:name="q7"/>
      <w:bookmarkEnd w:id="8"/>
      <w:bookmarkStart w:id="9" w:name="_Toc2301"/>
      <w:r>
        <w:rPr>
          <w:rFonts w:hint="eastAsia" w:asciiTheme="minorEastAsia" w:hAnsiTheme="minorEastAsia" w:cstheme="minorEastAsia"/>
          <w:b/>
          <w:bCs/>
          <w:snapToGrid w:val="0"/>
          <w:szCs w:val="24"/>
        </w:rPr>
        <w:t>三、响应文件的递交</w:t>
      </w:r>
      <w:bookmarkEnd w:id="9"/>
    </w:p>
    <w:p w14:paraId="0A3117B2">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1、响应文件的密封和标记</w:t>
      </w:r>
    </w:p>
    <w:p w14:paraId="69ECABD4">
      <w:pPr>
        <w:adjustRightInd w:val="0"/>
        <w:spacing w:line="360" w:lineRule="auto"/>
        <w:rPr>
          <w:rFonts w:hint="eastAsia" w:asciiTheme="minorEastAsia" w:hAnsiTheme="minorEastAsia" w:cstheme="minorEastAsia"/>
          <w:snapToGrid w:val="0"/>
          <w:kern w:val="0"/>
        </w:rPr>
      </w:pPr>
      <w:r>
        <w:rPr>
          <w:rFonts w:hint="eastAsia" w:asciiTheme="minorEastAsia" w:hAnsiTheme="minorEastAsia" w:cstheme="minorEastAsia"/>
          <w:snapToGrid w:val="0"/>
          <w:kern w:val="0"/>
        </w:rPr>
        <w:t>（1） 电子投标文件：需按上述组成顺序扫描为PDF格式，单个文件大小不超过50MB，于投标截止时间前登录“</w:t>
      </w:r>
      <w:r>
        <w:rPr>
          <w:rFonts w:hint="eastAsia" w:asciiTheme="minorEastAsia" w:hAnsiTheme="minorEastAsia" w:cstheme="minorEastAsia"/>
          <w:snapToGrid w:val="0"/>
          <w:kern w:val="0"/>
          <w:lang w:val="en-US" w:eastAsia="zh-CN"/>
        </w:rPr>
        <w:t>中大八院招采系统</w:t>
      </w:r>
      <w:r>
        <w:rPr>
          <w:rFonts w:hint="eastAsia" w:asciiTheme="minorEastAsia" w:hAnsiTheme="minorEastAsia" w:cstheme="minorEastAsia"/>
          <w:snapToGrid w:val="0"/>
          <w:kern w:val="0"/>
        </w:rPr>
        <w:t>”上传，逾期无法上传。</w:t>
      </w:r>
    </w:p>
    <w:p w14:paraId="0782011A">
      <w:pPr>
        <w:adjustRightInd w:val="0"/>
        <w:spacing w:line="360" w:lineRule="auto"/>
        <w:rPr>
          <w:rFonts w:hint="eastAsia" w:asciiTheme="minorEastAsia" w:hAnsiTheme="minorEastAsia" w:eastAsiaTheme="minorEastAsia" w:cstheme="minorEastAsia"/>
          <w:snapToGrid w:val="0"/>
          <w:kern w:val="0"/>
          <w:lang w:eastAsia="zh-CN"/>
        </w:rPr>
      </w:pPr>
      <w:r>
        <w:rPr>
          <w:rFonts w:hint="eastAsia" w:asciiTheme="minorEastAsia" w:hAnsiTheme="minorEastAsia" w:cstheme="minorEastAsia"/>
          <w:snapToGrid w:val="0"/>
          <w:kern w:val="0"/>
          <w:lang w:eastAsia="zh-CN"/>
        </w:rPr>
        <w:t>（</w:t>
      </w:r>
      <w:r>
        <w:rPr>
          <w:rFonts w:hint="eastAsia" w:asciiTheme="minorEastAsia" w:hAnsiTheme="minorEastAsia" w:cstheme="minorEastAsia"/>
          <w:snapToGrid w:val="0"/>
          <w:kern w:val="0"/>
          <w:lang w:val="en-US" w:eastAsia="zh-CN"/>
        </w:rPr>
        <w:t>2</w:t>
      </w:r>
      <w:r>
        <w:rPr>
          <w:rFonts w:hint="eastAsia" w:asciiTheme="minorEastAsia" w:hAnsiTheme="minorEastAsia" w:cstheme="minorEastAsia"/>
          <w:snapToGrid w:val="0"/>
          <w:kern w:val="0"/>
          <w:lang w:eastAsia="zh-CN"/>
        </w:rPr>
        <w:t>）</w:t>
      </w:r>
      <w:r>
        <w:rPr>
          <w:rFonts w:hint="eastAsia" w:asciiTheme="minorEastAsia" w:hAnsiTheme="minorEastAsia" w:cstheme="minorEastAsia"/>
          <w:snapToGrid w:val="0"/>
          <w:kern w:val="0"/>
        </w:rPr>
        <w:t>纸质投标文件：需打印上述电子文件并加盖公章，装订成册（正本1份，副本3份），于开标当天现场提交至开标地点，逾期提交无效</w:t>
      </w:r>
      <w:r>
        <w:rPr>
          <w:rFonts w:hint="eastAsia" w:asciiTheme="minorEastAsia" w:hAnsiTheme="minorEastAsia" w:cstheme="minorEastAsia"/>
          <w:snapToGrid w:val="0"/>
          <w:kern w:val="0"/>
          <w:lang w:eastAsia="zh-CN"/>
        </w:rPr>
        <w:t>。</w:t>
      </w:r>
    </w:p>
    <w:p w14:paraId="03FAA3B9">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2、递交响应文件的时间、地点以及截止时间</w:t>
      </w:r>
    </w:p>
    <w:p w14:paraId="704C2C69">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递交响应文件的地点与开标仪式的地点相同。</w:t>
      </w:r>
    </w:p>
    <w:p w14:paraId="182FEBF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所有响应文件都必须按公示的响应截止时间之前送至开标地点。</w:t>
      </w:r>
    </w:p>
    <w:p w14:paraId="595FD6A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（3）出现因采购文件修改或其他原因推迟响应截止时，则按</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修改通知规定的时间递交。</w:t>
      </w:r>
    </w:p>
    <w:p w14:paraId="4A0247CF">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（4）</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rPr>
        <w:t>在开标截止时间前开始接收响应文件</w:t>
      </w:r>
      <w:r>
        <w:rPr>
          <w:rFonts w:hint="eastAsia" w:asciiTheme="minorEastAsia" w:hAnsiTheme="minorEastAsia" w:cstheme="minorEastAsia"/>
          <w:b/>
          <w:bCs/>
        </w:rPr>
        <w:t>。</w:t>
      </w:r>
    </w:p>
    <w:p w14:paraId="1574C069">
      <w:pPr>
        <w:pStyle w:val="36"/>
        <w:ind w:firstLine="0" w:firstLineChars="0"/>
        <w:rPr>
          <w:rFonts w:asciiTheme="minorEastAsia" w:hAnsiTheme="minorEastAsia" w:cstheme="minorEastAsia"/>
          <w:b/>
          <w:bCs/>
          <w:kern w:val="2"/>
          <w:szCs w:val="24"/>
        </w:rPr>
      </w:pPr>
      <w:r>
        <w:rPr>
          <w:rFonts w:hint="eastAsia" w:asciiTheme="minorEastAsia" w:hAnsiTheme="minorEastAsia" w:cstheme="minorEastAsia"/>
          <w:b/>
          <w:bCs/>
          <w:kern w:val="2"/>
          <w:szCs w:val="24"/>
        </w:rPr>
        <w:t>四、视为响应供应商串通，其投标无效的情况</w:t>
      </w:r>
    </w:p>
    <w:p w14:paraId="31C3CD99">
      <w:pPr>
        <w:pStyle w:val="36"/>
        <w:ind w:firstLine="0" w:firstLineChars="0"/>
        <w:rPr>
          <w:rFonts w:asciiTheme="minorEastAsia" w:hAnsiTheme="minorEastAsia" w:cstheme="minorEastAsia"/>
          <w:kern w:val="2"/>
          <w:szCs w:val="24"/>
        </w:rPr>
      </w:pPr>
      <w:r>
        <w:rPr>
          <w:rFonts w:hint="eastAsia" w:asciiTheme="minorEastAsia" w:hAnsiTheme="minorEastAsia" w:cstheme="minorEastAsia"/>
          <w:b/>
          <w:bCs/>
          <w:kern w:val="2"/>
          <w:szCs w:val="24"/>
        </w:rPr>
        <w:t>　</w:t>
      </w:r>
      <w:r>
        <w:rPr>
          <w:rFonts w:hint="eastAsia" w:asciiTheme="minorEastAsia" w:hAnsiTheme="minorEastAsia" w:cstheme="minorEastAsia"/>
          <w:kern w:val="2"/>
          <w:szCs w:val="24"/>
        </w:rPr>
        <w:t>（1）不同响应供应商的响应文件由同一单位或者个人编制；</w:t>
      </w:r>
    </w:p>
    <w:p w14:paraId="0E96F315">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（2）不同响应供应商委托同一单位或者个人办理投标事宜；</w:t>
      </w:r>
    </w:p>
    <w:p w14:paraId="4E7F72CA">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（3）不同响应供应商的响应文件载明的项目管理成员或者联系人员为同一人；</w:t>
      </w:r>
    </w:p>
    <w:p w14:paraId="47E7431D">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（4）不同响应供应商的响应文件异常一致或者投标报价呈规律性差异；</w:t>
      </w:r>
    </w:p>
    <w:p w14:paraId="7C356BEB">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（5）不同响应供应商的响应文件相互混装；</w:t>
      </w:r>
    </w:p>
    <w:p w14:paraId="59F0807F">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（6）不同响应供应商的资金从同一单位或者个人的账户转出。</w:t>
      </w:r>
    </w:p>
    <w:p w14:paraId="5A03C586">
      <w:pPr>
        <w:pStyle w:val="36"/>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（7）被财政部门等其他主管部门认定为串标的其他情形。</w:t>
      </w:r>
    </w:p>
    <w:p w14:paraId="1D9BCA31">
      <w:pPr>
        <w:pStyle w:val="36"/>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一经发现，立即取消供应商资格，纳入我院不诚信名单。</w:t>
      </w:r>
    </w:p>
    <w:p w14:paraId="16E723C1">
      <w:pPr>
        <w:pStyle w:val="36"/>
        <w:numPr>
          <w:ilvl w:val="0"/>
          <w:numId w:val="0"/>
        </w:numPr>
        <w:ind w:firstLine="211" w:firstLineChars="100"/>
      </w:pPr>
      <w:r>
        <w:rPr>
          <w:rFonts w:hint="eastAsia" w:asciiTheme="minorEastAsia" w:hAnsiTheme="minorEastAsia" w:cstheme="minorEastAsia"/>
          <w:b/>
          <w:bCs/>
          <w:kern w:val="2"/>
          <w:szCs w:val="24"/>
          <w:lang w:val="en-US" w:eastAsia="zh-CN"/>
        </w:rPr>
        <w:t>五、</w:t>
      </w:r>
      <w:r>
        <w:rPr>
          <w:rFonts w:hint="eastAsia" w:asciiTheme="minorEastAsia" w:hAnsiTheme="minorEastAsia" w:cstheme="minorEastAsia"/>
          <w:kern w:val="2"/>
          <w:szCs w:val="24"/>
        </w:rPr>
        <w:t>如有质疑，供应商须在法定质疑期内一次性提出针对同一采购程序环节的质疑。</w:t>
      </w:r>
    </w:p>
    <w:bookmarkEnd w:id="6"/>
    <w:p w14:paraId="37DE40A8">
      <w:pPr>
        <w:numPr>
          <w:ilvl w:val="0"/>
          <w:numId w:val="18"/>
        </w:numPr>
        <w:jc w:val="center"/>
        <w:outlineLvl w:val="0"/>
        <w:rPr>
          <w:rFonts w:hint="eastAsia" w:ascii="方正小标宋简体" w:hAnsi="方正小标宋简体" w:eastAsia="方正小标宋简体" w:cs="方正小标宋简体"/>
          <w:kern w:val="0"/>
          <w:sz w:val="44"/>
          <w:szCs w:val="36"/>
        </w:rPr>
      </w:pPr>
      <w:bookmarkStart w:id="10" w:name="_Toc3265"/>
      <w:bookmarkStart w:id="11" w:name="_Toc73521586"/>
      <w:bookmarkStart w:id="12" w:name="_Toc73518157"/>
      <w:bookmarkStart w:id="13" w:name="_Toc73517679"/>
      <w:bookmarkStart w:id="14" w:name="_Toc73521674"/>
      <w:bookmarkStart w:id="15" w:name="_Toc100052408"/>
      <w:r>
        <w:rPr>
          <w:rFonts w:hint="eastAsia" w:ascii="方正小标宋简体" w:hAnsi="方正小标宋简体" w:eastAsia="方正小标宋简体" w:cs="方正小标宋简体"/>
          <w:kern w:val="0"/>
          <w:sz w:val="44"/>
          <w:szCs w:val="36"/>
        </w:rPr>
        <w:t>合同文本</w:t>
      </w:r>
      <w:bookmarkEnd w:id="10"/>
    </w:p>
    <w:p w14:paraId="6FB9E1C2">
      <w:pPr>
        <w:pStyle w:val="36"/>
        <w:ind w:firstLine="0" w:firstLineChars="0"/>
      </w:pPr>
    </w:p>
    <w:p w14:paraId="256CA046">
      <w:pPr>
        <w:rPr>
          <w:rFonts w:asciiTheme="majorEastAsia" w:hAnsiTheme="majorEastAsia" w:eastAsiaTheme="majorEastAsia" w:cstheme="majorBidi"/>
          <w:b/>
          <w:bCs/>
          <w:sz w:val="32"/>
          <w:szCs w:val="32"/>
        </w:rPr>
      </w:pPr>
      <w:r>
        <w:rPr>
          <w:rFonts w:hint="eastAsia" w:asciiTheme="majorEastAsia" w:hAnsiTheme="majorEastAsia" w:eastAsiaTheme="majorEastAsia" w:cstheme="majorBidi"/>
          <w:b/>
          <w:bCs/>
          <w:sz w:val="32"/>
          <w:szCs w:val="32"/>
        </w:rPr>
        <w:t>注：【中标后及时按照采购通知书所载联系方式联系设备科完成合同签订】</w:t>
      </w:r>
    </w:p>
    <w:p w14:paraId="5F785817">
      <w:pPr>
        <w:widowControl/>
        <w:wordWrap w:val="0"/>
        <w:spacing w:before="100" w:beforeAutospacing="1" w:after="100" w:afterAutospacing="1" w:line="0" w:lineRule="atLeast"/>
        <w:ind w:right="420"/>
        <w:jc w:val="left"/>
        <w:rPr>
          <w:rFonts w:ascii="微软雅黑" w:hAnsi="微软雅黑" w:eastAsia="微软雅黑"/>
          <w:b/>
          <w:bCs/>
          <w:color w:val="808080"/>
          <w:sz w:val="32"/>
          <w:szCs w:val="22"/>
          <w:shd w:val="clear" w:color="auto" w:fill="FFFFFF"/>
        </w:rPr>
      </w:pPr>
      <w:r>
        <w:rPr>
          <w:rFonts w:hint="eastAsia" w:eastAsia="宋体"/>
          <w:b/>
          <w:bCs/>
          <w:sz w:val="36"/>
          <w:szCs w:val="36"/>
        </w:rPr>
        <w:t>采购协议注意事项：</w:t>
      </w:r>
    </w:p>
    <w:p w14:paraId="26B00187">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请于收到招采通知</w:t>
      </w:r>
      <w:r>
        <w:rPr>
          <w:rFonts w:hint="eastAsia" w:ascii="微软雅黑" w:hAnsi="微软雅黑" w:eastAsia="微软雅黑"/>
          <w:b/>
          <w:bCs/>
          <w:color w:val="FF0000"/>
          <w:sz w:val="28"/>
          <w:szCs w:val="21"/>
          <w:shd w:val="clear" w:color="auto" w:fill="FFFFFF"/>
        </w:rPr>
        <w:t>第二天提交采购协议</w:t>
      </w:r>
      <w:r>
        <w:rPr>
          <w:rFonts w:hint="eastAsia" w:ascii="微软雅黑" w:hAnsi="微软雅黑" w:eastAsia="微软雅黑"/>
          <w:color w:val="FF0000"/>
          <w:sz w:val="28"/>
          <w:szCs w:val="21"/>
          <w:shd w:val="clear" w:color="auto" w:fill="FFFFFF"/>
        </w:rPr>
        <w:t>，对中标后十个工作日内签订书面合同不执异议，如因投标人原因导致未能按上述时间要求签订合同的，投标人同意按中标项目金额 1%。/天的标准向我院支付违约金，如超过法定期限不能签订合同的，我院可依法报财政监管部门进行处理！！！</w:t>
      </w:r>
    </w:p>
    <w:p w14:paraId="16FEACBF">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采购协议请着重核对以下事项：</w:t>
      </w:r>
    </w:p>
    <w:p w14:paraId="55E03499">
      <w:pPr>
        <w:numPr>
          <w:ilvl w:val="0"/>
          <w:numId w:val="19"/>
        </w:numPr>
        <w:rPr>
          <w:rFonts w:ascii="宋体" w:hAnsi="宋体" w:eastAsia="宋体" w:cs="宋体"/>
          <w:sz w:val="32"/>
          <w:szCs w:val="32"/>
        </w:rPr>
      </w:pPr>
      <w:r>
        <w:rPr>
          <w:rFonts w:hint="eastAsia" w:ascii="宋体" w:hAnsi="宋体" w:eastAsia="宋体" w:cs="宋体"/>
          <w:sz w:val="32"/>
          <w:szCs w:val="32"/>
        </w:rPr>
        <w:t>检查资质是</w:t>
      </w:r>
      <w:r>
        <w:rPr>
          <w:rFonts w:hint="eastAsia" w:ascii="宋体" w:hAnsi="宋体" w:eastAsia="宋体" w:cs="宋体"/>
          <w:color w:val="FF0000"/>
          <w:sz w:val="32"/>
          <w:szCs w:val="32"/>
        </w:rPr>
        <w:t>否过期</w:t>
      </w:r>
      <w:r>
        <w:rPr>
          <w:rFonts w:hint="eastAsia" w:ascii="宋体" w:hAnsi="宋体" w:eastAsia="宋体" w:cs="宋体"/>
          <w:sz w:val="32"/>
          <w:szCs w:val="32"/>
        </w:rPr>
        <w:t>：生产许可证，注册证，授权过期等；</w:t>
      </w:r>
    </w:p>
    <w:p w14:paraId="357E652D">
      <w:pPr>
        <w:numPr>
          <w:ilvl w:val="0"/>
          <w:numId w:val="19"/>
        </w:numPr>
        <w:rPr>
          <w:rFonts w:ascii="宋体" w:hAnsi="宋体" w:eastAsia="宋体" w:cs="宋体"/>
          <w:sz w:val="32"/>
          <w:szCs w:val="32"/>
        </w:rPr>
      </w:pPr>
      <w:r>
        <w:rPr>
          <w:rFonts w:hint="eastAsia" w:ascii="宋体" w:hAnsi="宋体" w:eastAsia="宋体" w:cs="宋体"/>
          <w:sz w:val="32"/>
          <w:szCs w:val="32"/>
        </w:rPr>
        <w:t>检查</w:t>
      </w:r>
      <w:r>
        <w:rPr>
          <w:rFonts w:hint="eastAsia" w:ascii="宋体" w:hAnsi="宋体" w:eastAsia="宋体" w:cs="宋体"/>
          <w:color w:val="FF0000"/>
          <w:sz w:val="32"/>
          <w:szCs w:val="32"/>
        </w:rPr>
        <w:t>中标目录与报价单是否一致</w:t>
      </w:r>
      <w:r>
        <w:rPr>
          <w:rFonts w:hint="eastAsia" w:ascii="宋体" w:hAnsi="宋体" w:eastAsia="宋体" w:cs="宋体"/>
          <w:sz w:val="32"/>
          <w:szCs w:val="32"/>
        </w:rPr>
        <w:t>；标书是否有</w:t>
      </w:r>
      <w:r>
        <w:rPr>
          <w:rFonts w:hint="eastAsia" w:ascii="宋体" w:hAnsi="宋体" w:eastAsia="宋体" w:cs="宋体"/>
          <w:color w:val="FF0000"/>
          <w:sz w:val="32"/>
          <w:szCs w:val="32"/>
        </w:rPr>
        <w:t>项目最终报价</w:t>
      </w:r>
      <w:r>
        <w:rPr>
          <w:rFonts w:hint="eastAsia" w:ascii="宋体" w:hAnsi="宋体" w:eastAsia="宋体" w:cs="宋体"/>
          <w:sz w:val="32"/>
          <w:szCs w:val="32"/>
        </w:rPr>
        <w:t>；</w:t>
      </w:r>
    </w:p>
    <w:p w14:paraId="09EC663F">
      <w:pPr>
        <w:numPr>
          <w:ilvl w:val="0"/>
          <w:numId w:val="19"/>
        </w:numPr>
        <w:rPr>
          <w:rFonts w:ascii="宋体" w:hAnsi="宋体" w:eastAsia="宋体" w:cs="宋体"/>
          <w:sz w:val="32"/>
          <w:szCs w:val="32"/>
        </w:rPr>
      </w:pPr>
      <w:r>
        <w:rPr>
          <w:rFonts w:hint="eastAsia" w:ascii="宋体" w:hAnsi="宋体" w:eastAsia="宋体" w:cs="宋体"/>
          <w:sz w:val="32"/>
          <w:szCs w:val="32"/>
        </w:rPr>
        <w:t>检查标书</w:t>
      </w:r>
      <w:r>
        <w:rPr>
          <w:rFonts w:hint="eastAsia" w:ascii="宋体" w:hAnsi="宋体" w:eastAsia="宋体" w:cs="宋体"/>
          <w:color w:val="FF0000"/>
          <w:sz w:val="32"/>
          <w:szCs w:val="32"/>
        </w:rPr>
        <w:t>规格型号与中标是否一致</w:t>
      </w:r>
      <w:r>
        <w:rPr>
          <w:rFonts w:hint="eastAsia" w:ascii="宋体" w:hAnsi="宋体" w:eastAsia="宋体" w:cs="宋体"/>
          <w:sz w:val="32"/>
          <w:szCs w:val="32"/>
        </w:rPr>
        <w:t>；</w:t>
      </w:r>
    </w:p>
    <w:p w14:paraId="5F8F47CB">
      <w:pPr>
        <w:numPr>
          <w:ilvl w:val="0"/>
          <w:numId w:val="19"/>
        </w:numPr>
        <w:rPr>
          <w:rFonts w:ascii="宋体" w:hAnsi="宋体" w:eastAsia="宋体" w:cs="宋体"/>
          <w:sz w:val="32"/>
          <w:szCs w:val="32"/>
        </w:rPr>
      </w:pPr>
      <w:r>
        <w:rPr>
          <w:rFonts w:hint="eastAsia" w:ascii="宋体" w:hAnsi="宋体" w:eastAsia="宋体" w:cs="宋体"/>
          <w:sz w:val="32"/>
          <w:szCs w:val="32"/>
        </w:rPr>
        <w:t>所有带有</w:t>
      </w:r>
      <w:r>
        <w:rPr>
          <w:rFonts w:hint="eastAsia" w:ascii="宋体" w:hAnsi="宋体" w:eastAsia="宋体" w:cs="宋体"/>
          <w:color w:val="FF0000"/>
          <w:sz w:val="32"/>
          <w:szCs w:val="32"/>
          <w:u w:val="single"/>
        </w:rPr>
        <w:t>公司名称的地方盖公章</w:t>
      </w:r>
      <w:r>
        <w:rPr>
          <w:rFonts w:hint="eastAsia" w:ascii="宋体" w:hAnsi="宋体" w:eastAsia="宋体" w:cs="宋体"/>
          <w:sz w:val="32"/>
          <w:szCs w:val="32"/>
        </w:rPr>
        <w:t xml:space="preserve"> ，整份合同加盖骑缝章双面打印。</w:t>
      </w:r>
    </w:p>
    <w:p w14:paraId="6421BF58">
      <w:pPr>
        <w:numPr>
          <w:ilvl w:val="0"/>
          <w:numId w:val="19"/>
        </w:numPr>
        <w:rPr>
          <w:rFonts w:ascii="宋体" w:hAnsi="宋体" w:eastAsia="宋体" w:cs="宋体"/>
          <w:sz w:val="32"/>
          <w:szCs w:val="32"/>
        </w:rPr>
      </w:pPr>
      <w:r>
        <w:rPr>
          <w:rFonts w:hint="eastAsia" w:ascii="宋体" w:hAnsi="宋体" w:eastAsia="宋体" w:cs="宋体"/>
          <w:sz w:val="32"/>
          <w:szCs w:val="32"/>
        </w:rPr>
        <w:t>乙方法定代表人及委托代理人按照要求</w:t>
      </w:r>
      <w:r>
        <w:rPr>
          <w:rFonts w:hint="eastAsia" w:ascii="宋体" w:hAnsi="宋体" w:eastAsia="宋体" w:cs="宋体"/>
          <w:color w:val="FF0000"/>
          <w:sz w:val="32"/>
          <w:szCs w:val="32"/>
        </w:rPr>
        <w:t>签字</w:t>
      </w:r>
      <w:r>
        <w:rPr>
          <w:rFonts w:hint="eastAsia" w:ascii="宋体" w:hAnsi="宋体" w:eastAsia="宋体" w:cs="宋体"/>
          <w:sz w:val="32"/>
          <w:szCs w:val="32"/>
        </w:rPr>
        <w:t>。</w:t>
      </w:r>
    </w:p>
    <w:p w14:paraId="13577FB9">
      <w:pPr>
        <w:numPr>
          <w:ilvl w:val="0"/>
          <w:numId w:val="19"/>
        </w:numPr>
        <w:rPr>
          <w:rFonts w:ascii="宋体" w:hAnsi="宋体" w:eastAsia="宋体" w:cs="宋体"/>
          <w:sz w:val="32"/>
          <w:szCs w:val="32"/>
        </w:rPr>
      </w:pPr>
      <w:r>
        <w:rPr>
          <w:rFonts w:hint="eastAsia" w:ascii="宋体" w:hAnsi="宋体" w:eastAsia="宋体" w:cs="宋体"/>
          <w:sz w:val="32"/>
          <w:szCs w:val="32"/>
        </w:rPr>
        <w:t>廉洁协议及</w:t>
      </w:r>
      <w:r>
        <w:rPr>
          <w:rFonts w:hint="eastAsia" w:ascii="宋体" w:hAnsi="宋体" w:eastAsia="宋体" w:cs="宋体"/>
          <w:color w:val="FF0000"/>
          <w:sz w:val="32"/>
          <w:szCs w:val="32"/>
        </w:rPr>
        <w:t>合同落款处日期不写</w:t>
      </w:r>
      <w:r>
        <w:rPr>
          <w:rFonts w:hint="eastAsia" w:ascii="宋体" w:hAnsi="宋体" w:eastAsia="宋体" w:cs="宋体"/>
          <w:sz w:val="32"/>
          <w:szCs w:val="32"/>
        </w:rPr>
        <w:t>。</w:t>
      </w:r>
    </w:p>
    <w:p w14:paraId="6F504A0D">
      <w:pPr>
        <w:numPr>
          <w:ilvl w:val="0"/>
          <w:numId w:val="19"/>
        </w:numPr>
        <w:rPr>
          <w:rFonts w:ascii="宋体" w:hAnsi="宋体" w:eastAsia="宋体" w:cs="宋体"/>
          <w:color w:val="000000"/>
          <w:sz w:val="32"/>
          <w:szCs w:val="32"/>
        </w:rPr>
      </w:pPr>
      <w:r>
        <w:rPr>
          <w:rFonts w:hint="eastAsia" w:ascii="宋体" w:hAnsi="宋体" w:eastAsia="宋体" w:cs="宋体"/>
          <w:color w:val="000000"/>
          <w:sz w:val="32"/>
          <w:szCs w:val="32"/>
        </w:rPr>
        <w:t>协议第一页注册地址与营业执照每个字保持</w:t>
      </w:r>
      <w:r>
        <w:rPr>
          <w:rFonts w:hint="eastAsia" w:ascii="宋体" w:hAnsi="宋体" w:eastAsia="宋体" w:cs="宋体"/>
          <w:b/>
          <w:color w:val="FF0000"/>
          <w:sz w:val="32"/>
          <w:szCs w:val="32"/>
          <w:u w:val="single"/>
        </w:rPr>
        <w:t>完全一致</w:t>
      </w:r>
      <w:r>
        <w:rPr>
          <w:rFonts w:hint="eastAsia" w:ascii="宋体" w:hAnsi="宋体" w:eastAsia="宋体" w:cs="宋体"/>
          <w:color w:val="000000"/>
          <w:sz w:val="32"/>
          <w:szCs w:val="32"/>
        </w:rPr>
        <w:t>，不能多字少字。</w:t>
      </w:r>
    </w:p>
    <w:p w14:paraId="0B229528">
      <w:pPr>
        <w:numPr>
          <w:ilvl w:val="0"/>
          <w:numId w:val="19"/>
        </w:numPr>
        <w:rPr>
          <w:rFonts w:ascii="宋体" w:hAnsi="宋体" w:eastAsia="宋体" w:cs="宋体"/>
          <w:color w:val="000000"/>
          <w:sz w:val="32"/>
          <w:szCs w:val="32"/>
        </w:rPr>
      </w:pPr>
      <w:r>
        <w:rPr>
          <w:rFonts w:hint="eastAsia" w:ascii="宋体" w:hAnsi="宋体" w:eastAsia="宋体" w:cs="宋体"/>
          <w:color w:val="000000"/>
          <w:sz w:val="32"/>
          <w:szCs w:val="32"/>
        </w:rPr>
        <w:t>每一份用订书机或者夹子装订，不要用文件夹文件袋。</w:t>
      </w:r>
    </w:p>
    <w:p w14:paraId="3862466C">
      <w:pPr>
        <w:numPr>
          <w:ilvl w:val="0"/>
          <w:numId w:val="19"/>
        </w:numPr>
        <w:rPr>
          <w:rFonts w:ascii="宋体" w:hAnsi="宋体" w:eastAsia="宋体" w:cs="宋体"/>
          <w:color w:val="000000"/>
          <w:sz w:val="32"/>
          <w:szCs w:val="32"/>
        </w:rPr>
      </w:pPr>
      <w:r>
        <w:rPr>
          <w:rFonts w:hint="eastAsia" w:ascii="宋体" w:hAnsi="宋体" w:eastAsia="宋体" w:cs="宋体"/>
          <w:color w:val="000000"/>
          <w:sz w:val="32"/>
          <w:szCs w:val="32"/>
          <w:shd w:val="clear" w:color="auto" w:fill="FFFFFF"/>
        </w:rPr>
        <w:t>做好合同后</w:t>
      </w:r>
      <w:r>
        <w:rPr>
          <w:rFonts w:hint="eastAsia" w:ascii="宋体" w:hAnsi="宋体" w:eastAsia="宋体" w:cs="宋体"/>
          <w:color w:val="FF0000"/>
          <w:sz w:val="32"/>
          <w:szCs w:val="32"/>
          <w:shd w:val="clear" w:color="auto" w:fill="FFFFFF"/>
        </w:rPr>
        <w:t>必须先给合同群里的群管理员审核</w:t>
      </w:r>
      <w:r>
        <w:rPr>
          <w:rFonts w:hint="eastAsia" w:ascii="宋体" w:hAnsi="宋体" w:eastAsia="宋体" w:cs="宋体"/>
          <w:color w:val="000000"/>
          <w:sz w:val="32"/>
          <w:szCs w:val="32"/>
          <w:shd w:val="clear" w:color="auto" w:fill="FFFFFF"/>
        </w:rPr>
        <w:t>，审核通过后再打印交到设备科。</w:t>
      </w:r>
    </w:p>
    <w:p w14:paraId="035AC19D">
      <w:pPr>
        <w:jc w:val="left"/>
        <w:rPr>
          <w:rFonts w:eastAsia="宋体"/>
        </w:rPr>
      </w:pPr>
    </w:p>
    <w:p w14:paraId="1747884F">
      <w:pPr>
        <w:widowControl/>
        <w:wordWrap w:val="0"/>
        <w:spacing w:before="100" w:beforeAutospacing="1" w:after="100" w:afterAutospacing="1" w:line="0" w:lineRule="atLeast"/>
        <w:ind w:right="420"/>
        <w:rPr>
          <w:rFonts w:ascii="宋体" w:hAnsi="宋体" w:eastAsia="宋体" w:cs="宋体"/>
          <w:sz w:val="24"/>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Files\\1544868179\\nt_qq\\nt_data\\Pic\\2024-06\\Ori\\217bb5e5d7e37a3c429ca818d2d5a744.png"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515100" cy="4807585"/>
            <wp:effectExtent l="0" t="0" r="0" b="12065"/>
            <wp:docPr id="14"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descr="IMG_256"/>
                    <pic:cNvPicPr>
                      <a:picLocks noChangeAspect="1"/>
                    </pic:cNvPicPr>
                  </pic:nvPicPr>
                  <pic:blipFill>
                    <a:blip r:embed="rId8"/>
                    <a:stretch>
                      <a:fillRect/>
                    </a:stretch>
                  </pic:blipFill>
                  <pic:spPr>
                    <a:xfrm>
                      <a:off x="0" y="0"/>
                      <a:ext cx="6515100" cy="4807585"/>
                    </a:xfrm>
                    <a:prstGeom prst="rect">
                      <a:avLst/>
                    </a:prstGeom>
                    <a:noFill/>
                    <a:ln>
                      <a:noFill/>
                    </a:ln>
                  </pic:spPr>
                </pic:pic>
              </a:graphicData>
            </a:graphic>
          </wp:inline>
        </w:drawing>
      </w:r>
      <w:r>
        <w:rPr>
          <w:rFonts w:ascii="宋体" w:hAnsi="宋体" w:eastAsia="宋体" w:cs="宋体"/>
          <w:sz w:val="24"/>
        </w:rPr>
        <w:fldChar w:fldCharType="end"/>
      </w:r>
    </w:p>
    <w:p w14:paraId="3E96E706">
      <w:pPr>
        <w:widowControl/>
        <w:wordWrap w:val="0"/>
        <w:spacing w:before="100" w:beforeAutospacing="1" w:after="100" w:afterAutospacing="1" w:line="0" w:lineRule="atLeast"/>
        <w:ind w:right="420"/>
        <w:rPr>
          <w:rFonts w:ascii="宋体" w:hAnsi="宋体" w:eastAsia="宋体" w:cs="宋体"/>
          <w:sz w:val="24"/>
        </w:rPr>
      </w:pPr>
    </w:p>
    <w:p w14:paraId="41567D48">
      <w:pPr>
        <w:widowControl/>
        <w:wordWrap w:val="0"/>
        <w:spacing w:before="100" w:beforeAutospacing="1" w:after="100" w:afterAutospacing="1" w:line="0" w:lineRule="atLeast"/>
        <w:ind w:right="420" w:firstLine="329"/>
        <w:jc w:val="center"/>
        <w:rPr>
          <w:rFonts w:eastAsia="宋体"/>
          <w:color w:val="FF0000"/>
          <w:szCs w:val="21"/>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Files\\1544868179\\nt_qq\\nt_data\\Pic\\2024-06\\Ori\\428717c9d84e2eab2183e6c7f9fe44c1.png"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386195" cy="3091180"/>
            <wp:effectExtent l="0" t="0" r="14605" b="13970"/>
            <wp:docPr id="13"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5" descr="IMG_256"/>
                    <pic:cNvPicPr>
                      <a:picLocks noChangeAspect="1"/>
                    </pic:cNvPicPr>
                  </pic:nvPicPr>
                  <pic:blipFill>
                    <a:blip r:embed="rId9"/>
                    <a:srcRect l="4974" r="6018" b="2425"/>
                    <a:stretch>
                      <a:fillRect/>
                    </a:stretch>
                  </pic:blipFill>
                  <pic:spPr>
                    <a:xfrm>
                      <a:off x="0" y="0"/>
                      <a:ext cx="6386195" cy="3091180"/>
                    </a:xfrm>
                    <a:prstGeom prst="rect">
                      <a:avLst/>
                    </a:prstGeom>
                    <a:noFill/>
                    <a:ln>
                      <a:noFill/>
                    </a:ln>
                  </pic:spPr>
                </pic:pic>
              </a:graphicData>
            </a:graphic>
          </wp:inline>
        </w:drawing>
      </w:r>
      <w:r>
        <w:rPr>
          <w:rFonts w:ascii="宋体" w:hAnsi="宋体" w:eastAsia="宋体" w:cs="宋体"/>
          <w:sz w:val="24"/>
        </w:rPr>
        <w:fldChar w:fldCharType="end"/>
      </w:r>
    </w:p>
    <w:p w14:paraId="487F5D25">
      <w:pPr>
        <w:jc w:val="center"/>
        <w:rPr>
          <w:szCs w:val="21"/>
        </w:rPr>
        <w:sectPr>
          <w:pgSz w:w="11906" w:h="16838"/>
          <w:pgMar w:top="340" w:right="720" w:bottom="397" w:left="720" w:header="851" w:footer="992" w:gutter="0"/>
          <w:cols w:space="720" w:num="1"/>
          <w:docGrid w:type="lines" w:linePitch="312" w:charSpace="0"/>
        </w:sectPr>
      </w:pPr>
    </w:p>
    <w:p w14:paraId="50BCD7AF">
      <w:pPr>
        <w:adjustRightInd w:val="0"/>
        <w:snapToGrid w:val="0"/>
        <w:spacing w:line="480" w:lineRule="exact"/>
        <w:rPr>
          <w:rFonts w:asciiTheme="minorEastAsia" w:hAnsiTheme="minorEastAsia" w:cstheme="minorEastAsia"/>
        </w:rPr>
      </w:pPr>
    </w:p>
    <w:p w14:paraId="5E09FB7E">
      <w:pPr>
        <w:pStyle w:val="36"/>
        <w:ind w:firstLine="480"/>
        <w:rPr>
          <w:rFonts w:asciiTheme="minorEastAsia" w:hAnsiTheme="minorEastAsia" w:cstheme="minorEastAsia"/>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Files\\1544868179\\nt_qq\\nt_data\\Pic\\2024-06\\Ori\\e5978209119dae198e467d8cbedc898f.png"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191250" cy="7953375"/>
            <wp:effectExtent l="0" t="0" r="0" b="9525"/>
            <wp:docPr id="10"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descr="IMG_256"/>
                    <pic:cNvPicPr>
                      <a:picLocks noChangeAspect="1"/>
                    </pic:cNvPicPr>
                  </pic:nvPicPr>
                  <pic:blipFill>
                    <a:blip r:embed="rId10"/>
                    <a:stretch>
                      <a:fillRect/>
                    </a:stretch>
                  </pic:blipFill>
                  <pic:spPr>
                    <a:xfrm>
                      <a:off x="0" y="0"/>
                      <a:ext cx="6191250" cy="7953375"/>
                    </a:xfrm>
                    <a:prstGeom prst="rect">
                      <a:avLst/>
                    </a:prstGeom>
                    <a:noFill/>
                    <a:ln>
                      <a:noFill/>
                    </a:ln>
                  </pic:spPr>
                </pic:pic>
              </a:graphicData>
            </a:graphic>
          </wp:inline>
        </w:drawing>
      </w:r>
      <w:r>
        <w:rPr>
          <w:rFonts w:ascii="宋体" w:hAnsi="宋体" w:eastAsia="宋体" w:cs="宋体"/>
          <w:sz w:val="24"/>
        </w:rPr>
        <w:fldChar w:fldCharType="end"/>
      </w:r>
    </w:p>
    <w:p w14:paraId="15EB68A0">
      <w:pPr>
        <w:adjustRightInd w:val="0"/>
        <w:snapToGrid w:val="0"/>
        <w:spacing w:line="480" w:lineRule="exact"/>
        <w:rPr>
          <w:rFonts w:asciiTheme="minorEastAsia" w:hAnsiTheme="minorEastAsia" w:cstheme="minorEastAsia"/>
        </w:rPr>
      </w:pPr>
      <w:r>
        <w:rPr>
          <w:rFonts w:hint="eastAsia" w:asciiTheme="minorEastAsia" w:hAnsiTheme="minorEastAsia" w:cstheme="minorEastAsia"/>
        </w:rPr>
        <w:t>1．合同授予标准</w:t>
      </w:r>
      <w:bookmarkEnd w:id="11"/>
      <w:bookmarkEnd w:id="12"/>
      <w:bookmarkEnd w:id="13"/>
      <w:bookmarkEnd w:id="14"/>
      <w:bookmarkEnd w:id="15"/>
    </w:p>
    <w:p w14:paraId="051F5DB4">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本项目的合同将授予经本招标文件规定评审确定的中标供应商。</w:t>
      </w:r>
    </w:p>
    <w:p w14:paraId="6A395B80">
      <w:pPr>
        <w:adjustRightInd w:val="0"/>
        <w:snapToGrid w:val="0"/>
        <w:spacing w:line="480" w:lineRule="exact"/>
        <w:rPr>
          <w:rFonts w:asciiTheme="minorEastAsia" w:hAnsiTheme="minorEastAsia" w:cstheme="minorEastAsia"/>
        </w:rPr>
      </w:pPr>
      <w:bookmarkStart w:id="16" w:name="_Toc100052409"/>
      <w:bookmarkStart w:id="17" w:name="_Toc73518158"/>
      <w:bookmarkStart w:id="18" w:name="_Toc73521675"/>
      <w:bookmarkStart w:id="19" w:name="_Toc73517680"/>
      <w:bookmarkStart w:id="20" w:name="_Toc73521587"/>
      <w:r>
        <w:rPr>
          <w:rFonts w:hint="eastAsia" w:asciiTheme="minorEastAsia" w:hAnsiTheme="minorEastAsia" w:cstheme="minorEastAsia"/>
        </w:rPr>
        <w:t>2．</w:t>
      </w:r>
      <w:bookmarkEnd w:id="16"/>
      <w:bookmarkEnd w:id="17"/>
      <w:bookmarkEnd w:id="18"/>
      <w:bookmarkEnd w:id="19"/>
      <w:bookmarkEnd w:id="20"/>
      <w:r>
        <w:rPr>
          <w:rFonts w:hint="eastAsia" w:asciiTheme="minorEastAsia" w:hAnsiTheme="minorEastAsia" w:cstheme="minorEastAsia"/>
        </w:rPr>
        <w:t>接受和拒绝任何或所有投标的权力</w:t>
      </w:r>
    </w:p>
    <w:p w14:paraId="6B13C58E">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采购人保留在投标之前任何时候接受或拒绝任何投标或所有投标，以及宣布招标无效的权力，对受影响的投标人不承担任何责任，也无义务向受影响的投标人解释采取这一行动的理由。</w:t>
      </w:r>
    </w:p>
    <w:p w14:paraId="0CD8874F">
      <w:pPr>
        <w:adjustRightInd w:val="0"/>
        <w:snapToGrid w:val="0"/>
        <w:spacing w:line="480" w:lineRule="exact"/>
        <w:rPr>
          <w:rFonts w:asciiTheme="minorEastAsia" w:hAnsiTheme="minorEastAsia" w:cstheme="minorEastAsia"/>
        </w:rPr>
      </w:pPr>
      <w:bookmarkStart w:id="21" w:name="_Toc73518160"/>
      <w:bookmarkStart w:id="22" w:name="_Toc73517682"/>
      <w:bookmarkStart w:id="23" w:name="_Toc73521677"/>
      <w:bookmarkStart w:id="24" w:name="_Toc100052410"/>
      <w:bookmarkStart w:id="25" w:name="_Toc73521589"/>
      <w:r>
        <w:rPr>
          <w:rFonts w:hint="eastAsia" w:asciiTheme="minorEastAsia" w:hAnsiTheme="minorEastAsia" w:cstheme="minorEastAsia"/>
        </w:rPr>
        <w:t>3．合同的签订</w:t>
      </w:r>
      <w:bookmarkEnd w:id="21"/>
      <w:bookmarkEnd w:id="22"/>
      <w:bookmarkEnd w:id="23"/>
      <w:bookmarkEnd w:id="24"/>
      <w:bookmarkEnd w:id="25"/>
    </w:p>
    <w:p w14:paraId="26DDBDC9">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（1）中标人将于中标通知书发出之日起十个工作日内，按照采购文件（招标文件和投标文件等）内容与采购人签订采购合同；合同的实质性内容应当符合招标文件的规定；</w:t>
      </w:r>
    </w:p>
    <w:p w14:paraId="0EF93FDC">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（2）中标人如不按本通用条款第（1）款的规定与采购人签订合同，情节严重的，由医院记入供应商诚信档案，予以通报；</w:t>
      </w:r>
    </w:p>
    <w:p w14:paraId="5252CD84">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（3）中标人应当按照合同约定履行义务，完成中标项目，不得将中标项目转让（转包）给他人。</w:t>
      </w:r>
    </w:p>
    <w:p w14:paraId="3FE3B5F8">
      <w:pPr>
        <w:pStyle w:val="44"/>
        <w:widowControl/>
        <w:spacing w:line="360" w:lineRule="auto"/>
        <w:ind w:firstLineChars="0"/>
        <w:jc w:val="left"/>
        <w:rPr>
          <w:rFonts w:asciiTheme="minorEastAsia" w:hAnsiTheme="minorEastAsia" w:cstheme="minorEastAsia"/>
          <w:szCs w:val="21"/>
        </w:rPr>
      </w:pPr>
    </w:p>
    <w:p w14:paraId="13F09A99">
      <w:pPr>
        <w:widowControl/>
        <w:adjustRightInd w:val="0"/>
        <w:snapToGrid w:val="0"/>
        <w:spacing w:line="500" w:lineRule="exact"/>
        <w:jc w:val="left"/>
        <w:rPr>
          <w:b/>
          <w:bCs/>
          <w:szCs w:val="21"/>
        </w:rPr>
      </w:pPr>
      <w:r>
        <w:rPr>
          <w:szCs w:val="21"/>
        </w:rPr>
        <w:br w:type="page"/>
      </w:r>
      <w:r>
        <w:rPr>
          <w:rFonts w:hint="eastAsia"/>
          <w:b/>
          <w:bCs/>
          <w:sz w:val="24"/>
        </w:rPr>
        <w:t xml:space="preserve">附件1    </w:t>
      </w:r>
      <w:r>
        <w:rPr>
          <w:rFonts w:hint="eastAsia"/>
          <w:b/>
          <w:bCs/>
          <w:szCs w:val="21"/>
        </w:rPr>
        <w:t xml:space="preserve">  </w:t>
      </w:r>
    </w:p>
    <w:p w14:paraId="40A31EDC">
      <w:pPr>
        <w:widowControl/>
        <w:adjustRightInd w:val="0"/>
        <w:snapToGrid w:val="0"/>
        <w:spacing w:line="360" w:lineRule="exact"/>
        <w:jc w:val="center"/>
        <w:rPr>
          <w:rFonts w:ascii="宋体" w:hAnsi="宋体" w:eastAsia="宋体" w:cs="宋体"/>
          <w:b/>
          <w:bCs/>
          <w:color w:val="000000"/>
          <w:kern w:val="0"/>
          <w:sz w:val="32"/>
          <w:szCs w:val="32"/>
        </w:rPr>
      </w:pPr>
      <w:r>
        <w:rPr>
          <w:rFonts w:hint="eastAsia" w:ascii="宋体" w:hAnsi="宋体" w:eastAsia="宋体" w:cs="宋体"/>
          <w:b/>
          <w:bCs/>
          <w:color w:val="000000"/>
          <w:kern w:val="0"/>
          <w:sz w:val="32"/>
          <w:szCs w:val="32"/>
        </w:rPr>
        <w:t>采购协议</w:t>
      </w:r>
    </w:p>
    <w:p w14:paraId="4D63DB7B">
      <w:pPr>
        <w:widowControl/>
        <w:adjustRightInd w:val="0"/>
        <w:snapToGrid w:val="0"/>
        <w:spacing w:line="360" w:lineRule="exact"/>
        <w:rPr>
          <w:rFonts w:ascii="宋体" w:hAnsi="宋体" w:eastAsia="宋体" w:cs="宋体"/>
          <w:b/>
          <w:bCs/>
          <w:color w:val="000000"/>
          <w:kern w:val="0"/>
          <w:sz w:val="32"/>
          <w:szCs w:val="32"/>
        </w:rPr>
      </w:pPr>
    </w:p>
    <w:p w14:paraId="0D186761">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w:t>
      </w:r>
    </w:p>
    <w:p w14:paraId="04FC394C">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法定代表人：陈燕铭</w:t>
      </w:r>
    </w:p>
    <w:p w14:paraId="2DBBACB3">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注册地址：深圳市福田区福田街道深南中路3025号</w:t>
      </w:r>
    </w:p>
    <w:p w14:paraId="7A06DE0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联系电话：0755-83982222</w:t>
      </w:r>
    </w:p>
    <w:p w14:paraId="610869DA">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统一社会信用代码：124403044557440305</w:t>
      </w:r>
    </w:p>
    <w:p w14:paraId="3CD8BB31">
      <w:pPr>
        <w:widowControl/>
        <w:adjustRightInd w:val="0"/>
        <w:snapToGrid w:val="0"/>
        <w:spacing w:line="360" w:lineRule="exact"/>
        <w:jc w:val="left"/>
        <w:rPr>
          <w:rFonts w:ascii="宋体" w:hAnsi="宋体" w:eastAsia="宋体" w:cs="宋体"/>
          <w:color w:val="000000"/>
          <w:kern w:val="0"/>
          <w:szCs w:val="21"/>
        </w:rPr>
      </w:pPr>
    </w:p>
    <w:p w14:paraId="376E4B9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乙方：</w:t>
      </w:r>
    </w:p>
    <w:p w14:paraId="44CF205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w:t>
      </w:r>
    </w:p>
    <w:p w14:paraId="5230C994">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w:t>
      </w:r>
    </w:p>
    <w:p w14:paraId="6B52A11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w:t>
      </w:r>
    </w:p>
    <w:p w14:paraId="77FEF95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w:t>
      </w:r>
    </w:p>
    <w:p w14:paraId="39072D11">
      <w:pPr>
        <w:widowControl/>
        <w:adjustRightInd w:val="0"/>
        <w:snapToGrid w:val="0"/>
        <w:spacing w:line="360" w:lineRule="exact"/>
        <w:jc w:val="left"/>
        <w:rPr>
          <w:rFonts w:ascii="宋体" w:hAnsi="宋体" w:eastAsia="宋体" w:cs="宋体"/>
          <w:color w:val="000000"/>
          <w:kern w:val="0"/>
          <w:szCs w:val="21"/>
        </w:rPr>
      </w:pPr>
    </w:p>
    <w:p w14:paraId="529BDB0C">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根据《中华人民共和国民法典》、</w:t>
      </w:r>
      <w:r>
        <w:rPr>
          <w:rFonts w:hint="eastAsia" w:ascii="宋体" w:hAnsi="宋体" w:eastAsia="宋体" w:cs="宋体"/>
          <w:color w:val="000000"/>
          <w:szCs w:val="21"/>
        </w:rPr>
        <w:t>《中华人民共和国招标投标法》</w:t>
      </w:r>
      <w:r>
        <w:rPr>
          <w:rFonts w:hint="eastAsia" w:ascii="宋体" w:hAnsi="宋体" w:eastAsia="宋体" w:cs="宋体"/>
          <w:color w:val="000000"/>
          <w:kern w:val="0"/>
          <w:szCs w:val="21"/>
        </w:rPr>
        <w:t>等相关法律法规，甲、乙双方就</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年</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月</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日“中山大学附属第八医院（深圳福田）</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年第</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期</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（试剂/耗材/物资）招采项目”（招采项目名称：</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招采编号：</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）供货事宜，经双方协商一致，达成以下协议：</w:t>
      </w:r>
    </w:p>
    <w:p w14:paraId="6B3E7520">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一、乙方条件</w:t>
      </w:r>
    </w:p>
    <w:p w14:paraId="03EB173B">
      <w:pPr>
        <w:widowControl/>
        <w:adjustRightInd w:val="0"/>
        <w:snapToGrid w:val="0"/>
        <w:spacing w:line="360" w:lineRule="exact"/>
        <w:ind w:firstLine="420" w:firstLineChars="200"/>
        <w:jc w:val="left"/>
        <w:rPr>
          <w:rFonts w:ascii="宋体" w:hAnsi="宋体" w:eastAsia="宋体" w:cs="宋体"/>
          <w:b/>
          <w:bCs/>
          <w:color w:val="000000"/>
          <w:kern w:val="0"/>
          <w:szCs w:val="21"/>
        </w:rPr>
      </w:pPr>
      <w:r>
        <w:rPr>
          <w:rFonts w:hint="eastAsia" w:ascii="宋体" w:hAnsi="宋体" w:eastAsia="宋体" w:cs="宋体"/>
          <w:color w:val="000000"/>
          <w:kern w:val="0"/>
          <w:szCs w:val="21"/>
        </w:rPr>
        <w:t>乙方应是经工商、税务部门正式批准，具有医疗经营许可范围（资质包括但不限于医疗器械生产许可证、医疗器械经营许可证、医疗器械注册证）的医疗器械公司。</w:t>
      </w:r>
    </w:p>
    <w:p w14:paraId="7FC2EEBD">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乙方应是所提供该产品的供应商，乙方保证所提供的产品经食品药品监督管理局严格审核，并取得医疗器械注册证，获准进入市场，货质来源符合国家规定，并提供产品相关的资格证明文件。</w:t>
      </w:r>
    </w:p>
    <w:p w14:paraId="0FDEAACE">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二、合作期限</w:t>
      </w:r>
    </w:p>
    <w:p w14:paraId="137FFBD2">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自本协议生效之日起24个月为一个采购周期。</w:t>
      </w:r>
    </w:p>
    <w:p w14:paraId="1A01EC3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中标产品在医院临床试用期为1个月，若一个月内收到产品质量投诉且经甲方或政府相关部门（包括卫生行政部门、食品药品监督管理部门等）确认是有效投诉的，甲方有权单方面解除本协议，乙方需赔偿因上述事宜给甲方及第三方造成的损失。</w:t>
      </w:r>
    </w:p>
    <w:p w14:paraId="78524FF4">
      <w:pPr>
        <w:widowControl/>
        <w:adjustRightInd w:val="0"/>
        <w:snapToGrid w:val="0"/>
        <w:spacing w:line="360" w:lineRule="exact"/>
        <w:ind w:firstLine="420" w:firstLineChars="200"/>
        <w:jc w:val="left"/>
        <w:rPr>
          <w:rFonts w:ascii="宋体" w:hAnsi="宋体" w:eastAsia="仿宋_GB2312" w:cs="宋体"/>
          <w:kern w:val="0"/>
          <w:sz w:val="32"/>
          <w:szCs w:val="21"/>
        </w:rPr>
      </w:pPr>
      <w:r>
        <w:rPr>
          <w:rFonts w:hint="eastAsia" w:ascii="宋体" w:hAnsi="宋体" w:eastAsia="宋体" w:cs="宋体"/>
          <w:kern w:val="0"/>
          <w:szCs w:val="21"/>
        </w:rPr>
        <w:t>乙方承诺所有中标产品按中标目录在深圳医用耗材阳光交易和监管平台（以下简称平台）执行线上采购，若不执行，甲方有权单方解除本协议。协议有效期内中标目录价格大于阳光平台加权平均值价格，乙方将自动降低价格至平台的加权平均价格或以下，并及时响应阳光平台在线议价和保证货源供应，否则甲方有权单方解除本协议，且乙方应承担因此给甲方造成的全部经济损失。</w:t>
      </w:r>
    </w:p>
    <w:p w14:paraId="7887C7E0">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三、付款方式</w:t>
      </w:r>
    </w:p>
    <w:p w14:paraId="20C6DB1F">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货到验收合格后，（1）低值耗材在甲方消耗出库后；（2）高值或植入性耗材在甲方使用后，双方进入结算环节，乙方收到系统的结算通知后7日内提供与结算金额等额的增值税发票给甲方，自发票到达甲方财务之日起10个工作日内，甲方向乙方支付发票等额货款。</w:t>
      </w:r>
    </w:p>
    <w:p w14:paraId="41EB3BF3">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2、除因不可抗力外，若乙方收到系统的结算通知后超过90天内未向甲方出具等额的增值税发票的，视认乙方放弃此笔货款的确认并承诺不再就此笔款项向甲方要求支付，由此产生的全部责任由乙方自行承担。</w:t>
      </w:r>
    </w:p>
    <w:p w14:paraId="17DB5D01">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四、配送产品具体事项描述</w:t>
      </w:r>
    </w:p>
    <w:p w14:paraId="7E2E4C4C">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（一）配送产品要求</w:t>
      </w:r>
    </w:p>
    <w:p w14:paraId="24718311">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1、中标产品的采购、配送均须通过甲方S</w:t>
      </w:r>
      <w:r>
        <w:rPr>
          <w:rFonts w:ascii="宋体" w:hAnsi="宋体" w:eastAsia="宋体" w:cs="宋体"/>
          <w:color w:val="000000"/>
          <w:kern w:val="0"/>
          <w:szCs w:val="21"/>
        </w:rPr>
        <w:t>PD</w:t>
      </w:r>
      <w:r>
        <w:rPr>
          <w:rFonts w:hint="eastAsia" w:ascii="宋体" w:hAnsi="宋体" w:eastAsia="宋体" w:cs="宋体"/>
          <w:color w:val="000000"/>
          <w:kern w:val="0"/>
          <w:szCs w:val="21"/>
        </w:rPr>
        <w:t>医用耗材管理系统。根据中标结果，乙方必须与甲方SPD供应链延伸服务商签订供应链延伸服务协议，并支付交易金额2</w:t>
      </w:r>
      <w:r>
        <w:rPr>
          <w:rFonts w:ascii="宋体" w:hAnsi="宋体" w:eastAsia="宋体" w:cs="宋体"/>
          <w:color w:val="000000"/>
          <w:kern w:val="0"/>
          <w:szCs w:val="21"/>
        </w:rPr>
        <w:t>%</w:t>
      </w:r>
      <w:r>
        <w:rPr>
          <w:rFonts w:hint="eastAsia" w:ascii="宋体" w:hAnsi="宋体" w:eastAsia="宋体" w:cs="宋体"/>
          <w:color w:val="000000"/>
          <w:kern w:val="0"/>
          <w:szCs w:val="21"/>
        </w:rPr>
        <w:t>的服务费用，否则甲方有权单方解除本协议。</w:t>
      </w:r>
    </w:p>
    <w:p w14:paraId="66E6C9E9">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乙方配送的产品必须是中标产品，严禁配送中标目录外规格型号产品，凡私自配送或配送目录以外的产品，甲方均不予认可，责任由乙方自行承担；严禁直接送至甲方使用科室，任何个人或科室的验收均不代表甲方已经收到或认可该批产品，由此导致的</w:t>
      </w:r>
      <w:r>
        <w:rPr>
          <w:rFonts w:ascii="宋体" w:hAnsi="宋体" w:eastAsia="宋体" w:cs="宋体"/>
          <w:color w:val="000000"/>
          <w:kern w:val="0"/>
          <w:szCs w:val="21"/>
        </w:rPr>
        <w:t>损失以及</w:t>
      </w:r>
      <w:r>
        <w:rPr>
          <w:rFonts w:hint="eastAsia" w:ascii="宋体" w:hAnsi="宋体" w:eastAsia="宋体" w:cs="宋体"/>
          <w:color w:val="000000"/>
          <w:kern w:val="0"/>
          <w:szCs w:val="21"/>
        </w:rPr>
        <w:t>责任由乙方自行承担。</w:t>
      </w:r>
    </w:p>
    <w:p w14:paraId="6662AE0F">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3、乙方必须从甲方采购人员处接受采购订单并根据订单定制产品，严禁直接接受甲方使用科室订单；乙方配送的产品必须送至甲方库房验货并办理相关手续后使用，由甲方组织验收，将货物的名称、单位、数量、型号、批次等记载在验收记录中，但难以发现的隐蔽质量瑕疵除外。</w:t>
      </w:r>
    </w:p>
    <w:p w14:paraId="41B9AC15">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4、急救应急产品经甲方采购部门负责人同意可直接配送至甲方使用科室，急救应急产品配送至甲方使用科室之日起的十五个工作日内必须补办相关手续，逾期将视为乙方自行放弃此批产品的确认权，甲方不予认可，由此产生的所有责任由乙方自行承担。</w:t>
      </w:r>
    </w:p>
    <w:p w14:paraId="3DCC5188">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5、甲方采购人员及联系方式：</w:t>
      </w:r>
    </w:p>
    <w:p w14:paraId="3F268683">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联系人：舒曼</w:t>
      </w:r>
    </w:p>
    <w:p w14:paraId="2BC3FC4F">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联系电话：83980730</w:t>
      </w:r>
    </w:p>
    <w:p w14:paraId="188E3F66">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乙方配送的产品应提前至少48小时通知甲方采购人员，按照甲方要求确定配送时间。</w:t>
      </w:r>
    </w:p>
    <w:p w14:paraId="2AE93FA7">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6、乙方提供的产品必须符合国家承认的相应标准。产品包装上(包括大包装、小包装等)需附有以下所列各项国家规定的中文标识：</w:t>
      </w:r>
    </w:p>
    <w:p w14:paraId="2F8073FF">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（1）产品名称、规格、型号；</w:t>
      </w:r>
    </w:p>
    <w:p w14:paraId="7A78509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（2）生产企业名称、注册地址、生产地址、联系方式；</w:t>
      </w:r>
    </w:p>
    <w:p w14:paraId="123E7FE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（3）产品注册证号、生产许可证号；</w:t>
      </w:r>
    </w:p>
    <w:p w14:paraId="5624C33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（4）产品标准编号；</w:t>
      </w:r>
    </w:p>
    <w:p w14:paraId="664F8C57">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（5）产品生产日期或批(编)号；</w:t>
      </w:r>
    </w:p>
    <w:p w14:paraId="78CB6A01">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（6）限期使用的产品应标明有效期限；</w:t>
      </w:r>
    </w:p>
    <w:p w14:paraId="0F7F7867">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（7）依据产品特点应标注的图形、符号以及其它相关内容；</w:t>
      </w:r>
    </w:p>
    <w:p w14:paraId="7D3AD35B">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（8）电源连接条件、输入功率。</w:t>
      </w:r>
    </w:p>
    <w:p w14:paraId="65CCAA19">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7、甲方除非对有效期另有规定，产品剩余的有效期不得少于该产品整个效期的三分之二，否则视为不合格产品，甲方有权予以拒收。</w:t>
      </w:r>
    </w:p>
    <w:p w14:paraId="15190A5B">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8、乙方提供的产品必须与产品注册证的名称、规格型号一致，否则一切经济损失及其他后果均由乙方承担。</w:t>
      </w:r>
    </w:p>
    <w:p w14:paraId="3387E682">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9、乙方所供产品的注册证名称、规格、型号、中标价、生产厂商等必须与中标通知书（附件1）中的中标产品一致。</w:t>
      </w:r>
    </w:p>
    <w:p w14:paraId="595C6A11">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10、乙方保证甲方在使用本合同项下合同产品或合同产品的任何一部分时，不会遭受第三方提出的包括但不限于侵犯其专利权、商标权、工业设计权、著作权等知识产权或/和侵犯其所有权、抵押权等物权及其他合法权益的指控。否则，乙方应承担全部责任，并赔偿因此给甲方所造成的损失，该损失包括但不限于甲方为应对该等指控而支出的律师费、调查取证费、诉讼费、侵权赔偿等。</w:t>
      </w:r>
    </w:p>
    <w:p w14:paraId="584B8F86">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（二）配送时间</w:t>
      </w:r>
    </w:p>
    <w:p w14:paraId="6C4E6ECE">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产品必须于收到甲方采购订单时起48小时内送达，节假日照常配送；临床急救应急产品按甲方的要求送达（最迟应于4小时内配送完成）；对于在择期手术中使用且需要在术前进行消毒、灭菌的产品及配套器械，须根据甲方的要求，预留充足的处置时间，应在术前日1</w:t>
      </w:r>
      <w:r>
        <w:rPr>
          <w:rFonts w:ascii="宋体" w:hAnsi="宋体" w:eastAsia="宋体" w:cs="宋体"/>
          <w:color w:val="000000"/>
          <w:kern w:val="0"/>
          <w:szCs w:val="21"/>
        </w:rPr>
        <w:t>5</w:t>
      </w:r>
      <w:r>
        <w:rPr>
          <w:rFonts w:hint="eastAsia" w:ascii="宋体" w:hAnsi="宋体" w:eastAsia="宋体" w:cs="宋体"/>
          <w:color w:val="000000"/>
          <w:kern w:val="0"/>
          <w:szCs w:val="21"/>
        </w:rPr>
        <w:t>时前配送至甲方消毒供应中心。</w:t>
      </w:r>
    </w:p>
    <w:p w14:paraId="25BC2D01">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因涉及患者的生命安全，乙方同意严格按照招标文件和本协议的要求进行配送。在配送过程中，乙方若不能按招标文件及采购协议的要求对甲方及时配送，只要存在违反一次的情形，甲方有权单方面解除采购协议，由乙方承担违约责任，赔偿因上述事宜给甲方造成的损失。解除采购协议的通知一经送达即生效，同时甲方无需支付未按要求配送产品的款项，并将乙方列为甲方不良信誉供应商，三年内不得参与甲方招标采购活动。</w:t>
      </w:r>
    </w:p>
    <w:p w14:paraId="611757E5">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（三）配送货物验收</w:t>
      </w:r>
    </w:p>
    <w:p w14:paraId="6D363382">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1、乙方所送货物到达</w:t>
      </w:r>
      <w:r>
        <w:rPr>
          <w:rFonts w:ascii="宋体" w:hAnsi="宋体" w:eastAsia="宋体" w:cs="宋体"/>
          <w:color w:val="000000"/>
          <w:kern w:val="0"/>
          <w:szCs w:val="21"/>
        </w:rPr>
        <w:t>甲方</w:t>
      </w:r>
      <w:r>
        <w:rPr>
          <w:rFonts w:hint="eastAsia" w:ascii="宋体" w:hAnsi="宋体" w:eastAsia="宋体" w:cs="宋体"/>
          <w:color w:val="000000"/>
          <w:kern w:val="0"/>
          <w:szCs w:val="21"/>
        </w:rPr>
        <w:t>指定地点后经甲方库管人员初步验货合格后予以接收，若乙方所送货物存在质量、数量、保质期不足等问题以及其他不符合协议约定的配送产品要求，甲方有权拒收，并要求乙方于24个小时内重新配送。经要求乙方重新配送仍不符合要求的或超时未提供的，甲方有权单方面解除采购协议，由乙方承担违约责任，赔偿因上述事宜给甲方造成的损失。</w:t>
      </w:r>
    </w:p>
    <w:p w14:paraId="0CDF8EB8">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2、若乙方所供货物在日后使用过程中存在任何问题、瑕疵，乙方应予以退换，并承诺在5个工作日内更换完毕，若无法及时更换完毕的，应当向甲方提供书面说明，甲方可以同意其延期的申请；若乙方无法按照甲方要求提供货物或退换货物的，甲方有权单方面解除协议，由乙方承担违约责任，赔偿因上述事宜给甲方造成的损失。</w:t>
      </w:r>
    </w:p>
    <w:p w14:paraId="66FEAA22">
      <w:pPr>
        <w:widowControl/>
        <w:adjustRightInd w:val="0"/>
        <w:snapToGrid w:val="0"/>
        <w:spacing w:line="360" w:lineRule="exact"/>
        <w:ind w:left="1" w:firstLine="42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3、</w:t>
      </w:r>
      <w:r>
        <w:rPr>
          <w:rFonts w:hint="eastAsia" w:ascii="宋体" w:hAnsi="宋体" w:eastAsia="宋体" w:cs="宋体"/>
          <w:color w:val="000000" w:themeColor="text1"/>
          <w:kern w:val="0"/>
          <w:szCs w:val="21"/>
          <w14:textFill>
            <w14:solidFill>
              <w14:schemeClr w14:val="tx1"/>
            </w14:solidFill>
          </w14:textFill>
        </w:rPr>
        <w:t>合同产品有效期内，甲方发现合同产品存在质量问题时，乙方</w:t>
      </w:r>
      <w:r>
        <w:rPr>
          <w:rFonts w:ascii="宋体" w:hAnsi="宋体" w:eastAsia="宋体" w:cs="宋体"/>
          <w:color w:val="000000" w:themeColor="text1"/>
          <w:kern w:val="0"/>
          <w:szCs w:val="21"/>
          <w14:textFill>
            <w14:solidFill>
              <w14:schemeClr w14:val="tx1"/>
            </w14:solidFill>
          </w14:textFill>
        </w:rPr>
        <w:t>在接到甲方通知后，</w:t>
      </w:r>
      <w:r>
        <w:rPr>
          <w:rFonts w:hint="eastAsia" w:ascii="宋体" w:hAnsi="宋体" w:eastAsia="宋体" w:cs="宋体"/>
          <w:color w:val="000000" w:themeColor="text1"/>
          <w:kern w:val="0"/>
          <w:szCs w:val="21"/>
          <w14:textFill>
            <w14:solidFill>
              <w14:schemeClr w14:val="tx1"/>
            </w14:solidFill>
          </w14:textFill>
        </w:rPr>
        <w:t>应当在24小时内作出实质响应，派员至</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存放点，与甲方共同确认</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质量问题；不能当场确认的，应当共同封存问题</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，并在7日内确定质量鉴定机构。</w:t>
      </w:r>
    </w:p>
    <w:p w14:paraId="56B7E0F2">
      <w:pPr>
        <w:widowControl/>
        <w:adjustRightInd w:val="0"/>
        <w:snapToGrid w:val="0"/>
        <w:spacing w:line="360" w:lineRule="exact"/>
        <w:ind w:firstLine="48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4</w:t>
      </w:r>
      <w:r>
        <w:rPr>
          <w:rFonts w:hint="eastAsia" w:ascii="宋体" w:hAnsi="宋体" w:eastAsia="宋体" w:cs="宋体"/>
          <w:color w:val="000000" w:themeColor="text1"/>
          <w:kern w:val="0"/>
          <w:szCs w:val="21"/>
          <w14:textFill>
            <w14:solidFill>
              <w14:schemeClr w14:val="tx1"/>
            </w14:solidFill>
          </w14:textFill>
        </w:rPr>
        <w:t>、同时，因产品质量引起的一切后果由乙方负责，且甲方有权追究乙方的法律责任。甲方初步验货不合格的产品则不予接收，并有权要求乙方在1个工作日内更换完毕；乙方经更换后，产品仍不合格的，甲方有权单方面解除协议，由乙方承担违约责任，赔偿因上述事宜给甲方造成的损失。</w:t>
      </w:r>
    </w:p>
    <w:p w14:paraId="7C76E8F1">
      <w:pPr>
        <w:widowControl/>
        <w:adjustRightInd w:val="0"/>
        <w:snapToGrid w:val="0"/>
        <w:spacing w:line="360" w:lineRule="exact"/>
        <w:ind w:firstLine="48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5、乙方在交货时配合甲方办理进货查验手续，提交经营资质及货源证明文件，并保证交货时一并提供合同产品的合格凭证或文件（如有），以及随货出厂的包括但不限于合同产品信息资料，包括合同产品说明书，试剂保存温度以及运输装箱清单等。</w:t>
      </w:r>
    </w:p>
    <w:p w14:paraId="4161579F">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（四）所有权及风险转移</w:t>
      </w:r>
    </w:p>
    <w:p w14:paraId="5504BB75">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产品所有权自乙方交付给甲方并验收合格之时视为转移，由甲方享有所有权，产品毁损、灭失的风险自交付并验收合格之时起由甲方承担。</w:t>
      </w:r>
    </w:p>
    <w:p w14:paraId="71615A00">
      <w:pPr>
        <w:widowControl/>
        <w:adjustRightInd w:val="0"/>
        <w:snapToGrid w:val="0"/>
        <w:spacing w:line="360" w:lineRule="exact"/>
        <w:ind w:left="1" w:firstLine="42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五、售后服务条款</w:t>
      </w:r>
    </w:p>
    <w:p w14:paraId="01BC05C0">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乙方保证为甲方提供全面的售后服务（详见附件2），根据甲方的需要，产品技术人员必须随叫随到。</w:t>
      </w:r>
    </w:p>
    <w:p w14:paraId="321B3C16">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六、违约责任</w:t>
      </w:r>
    </w:p>
    <w:p w14:paraId="65A0FEFD">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（一）出现以下情况之一的，甲方有权解除协议，由乙方承担违约责任，按协议周期内供货总价款30%向甲方支付违约金，并承担因违约给甲方造成的一切经济损失及法律责任；</w:t>
      </w:r>
    </w:p>
    <w:p w14:paraId="02EC8850">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1、乙方提供的产品不符合国家承认的相应标准，或者不符合本协议约定的产品要求及配送要求；</w:t>
      </w:r>
    </w:p>
    <w:p w14:paraId="33BADECD">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2、甲方发现乙方私自配送中标目录以外的产品或未经甲方同意向甲方科室配送的；</w:t>
      </w:r>
    </w:p>
    <w:p w14:paraId="41300C8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3、中标产品注册证名称、规格、型号、中标价、生产厂商等与中标通知书不一致；</w:t>
      </w:r>
    </w:p>
    <w:p w14:paraId="638F25B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4、乙方不能按照附件2为甲方提供全面的售后服务；</w:t>
      </w:r>
    </w:p>
    <w:p w14:paraId="3C9CE23B">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5、乙方所供货存在质量问题或其他影响使用的瑕疵；</w:t>
      </w:r>
    </w:p>
    <w:p w14:paraId="75B746F3">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6、乙方未能按照协议的要求配送产品；</w:t>
      </w:r>
    </w:p>
    <w:p w14:paraId="4F66D9D8">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7、因乙方原因在采购协议期内中断向甲方供货的。</w:t>
      </w:r>
    </w:p>
    <w:p w14:paraId="25C9A6B5">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（二）对于在择期手术中使用且需要在术前进行消毒、灭菌的产品及配套器械，如乙方不能按照第四条第二款的约定在术前日1</w:t>
      </w:r>
      <w:r>
        <w:rPr>
          <w:rFonts w:ascii="宋体" w:hAnsi="宋体" w:eastAsia="宋体" w:cs="宋体"/>
          <w:color w:val="000000" w:themeColor="text1"/>
          <w:kern w:val="0"/>
          <w:szCs w:val="21"/>
          <w14:textFill>
            <w14:solidFill>
              <w14:schemeClr w14:val="tx1"/>
            </w14:solidFill>
          </w14:textFill>
        </w:rPr>
        <w:t>5</w:t>
      </w:r>
      <w:r>
        <w:rPr>
          <w:rFonts w:hint="eastAsia" w:ascii="宋体" w:hAnsi="宋体" w:eastAsia="宋体" w:cs="宋体"/>
          <w:color w:val="000000" w:themeColor="text1"/>
          <w:kern w:val="0"/>
          <w:szCs w:val="21"/>
          <w14:textFill>
            <w14:solidFill>
              <w14:schemeClr w14:val="tx1"/>
            </w14:solidFill>
          </w14:textFill>
        </w:rPr>
        <w:t>时前配送至甲方消毒供应中心的，乙方需按延迟送达时间段向甲方支付违约金：</w:t>
      </w:r>
    </w:p>
    <w:p w14:paraId="1FEA3942">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1、在送达当日15时至16时送达（15:01-16:00）的，每延迟一次向甲方支付违约金人民币</w:t>
      </w:r>
      <w:r>
        <w:rPr>
          <w:rFonts w:hint="eastAsia" w:eastAsia="宋体"/>
          <w:color w:val="000000" w:themeColor="text1"/>
          <w:kern w:val="0"/>
          <w:szCs w:val="21"/>
          <w14:textFill>
            <w14:solidFill>
              <w14:schemeClr w14:val="tx1"/>
            </w14:solidFill>
          </w14:textFill>
        </w:rPr>
        <w:t>贰</w:t>
      </w:r>
      <w:r>
        <w:rPr>
          <w:rFonts w:eastAsia="宋体"/>
          <w:color w:val="000000" w:themeColor="text1"/>
          <w:kern w:val="0"/>
          <w:szCs w:val="21"/>
          <w14:textFill>
            <w14:solidFill>
              <w14:schemeClr w14:val="tx1"/>
            </w14:solidFill>
          </w14:textFill>
        </w:rPr>
        <w:t>佰元整（¥200.00）；</w:t>
      </w:r>
    </w:p>
    <w:p w14:paraId="1CD68511">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2、在送达当日16时至17时送达（16:01-17:00）的，每延迟一次向甲方支付违约金人民币</w:t>
      </w:r>
      <w:r>
        <w:rPr>
          <w:rFonts w:hint="eastAsia" w:eastAsia="宋体"/>
          <w:color w:val="000000" w:themeColor="text1"/>
          <w:kern w:val="0"/>
          <w:szCs w:val="21"/>
          <w14:textFill>
            <w14:solidFill>
              <w14:schemeClr w14:val="tx1"/>
            </w14:solidFill>
          </w14:textFill>
        </w:rPr>
        <w:t>肆</w:t>
      </w:r>
      <w:r>
        <w:rPr>
          <w:rFonts w:eastAsia="宋体"/>
          <w:color w:val="000000" w:themeColor="text1"/>
          <w:kern w:val="0"/>
          <w:szCs w:val="21"/>
          <w14:textFill>
            <w14:solidFill>
              <w14:schemeClr w14:val="tx1"/>
            </w14:solidFill>
          </w14:textFill>
        </w:rPr>
        <w:t>佰元整（¥400.00）；</w:t>
      </w:r>
    </w:p>
    <w:p w14:paraId="0AC564E7">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3、在送达当日17时至20时送达（17:01-20:00）的，每延迟一次向甲方支付违约金人民币捌佰元整（¥800.00）；</w:t>
      </w:r>
    </w:p>
    <w:p w14:paraId="2DC53ACA">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4、在送达当日20时以后送达（20:01以后）的，每延迟一次向甲方支付违约金人民币壹仟元整（¥1,000.00）。</w:t>
      </w:r>
    </w:p>
    <w:p w14:paraId="79FDF71B">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特殊情况在手术通知单上注明延迟送达原因，经手术科室主任签字同意后，免收违约金。</w:t>
      </w:r>
    </w:p>
    <w:p w14:paraId="7590D16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（三）对于乙方所供的货物，甲方在使用后，若因产品质量造成甲方或任何第三方的人身损害或其他后果的，甲方有权解除采购协议，由乙方承担因上述事宜造成的一切损失及后果。</w:t>
      </w:r>
    </w:p>
    <w:p w14:paraId="6B355B51">
      <w:pPr>
        <w:widowControl/>
        <w:adjustRightInd w:val="0"/>
        <w:snapToGrid w:val="0"/>
        <w:spacing w:line="360" w:lineRule="exact"/>
        <w:ind w:firstLine="525" w:firstLineChars="250"/>
        <w:jc w:val="left"/>
        <w:rPr>
          <w:rFonts w:ascii="宋体" w:hAnsi="宋体" w:eastAsia="宋体" w:cs="宋体"/>
          <w:color w:val="000000"/>
          <w:kern w:val="0"/>
          <w:szCs w:val="21"/>
        </w:rPr>
      </w:pPr>
      <w:r>
        <w:rPr>
          <w:rFonts w:hint="eastAsia" w:ascii="宋体" w:hAnsi="宋体" w:eastAsia="宋体" w:cs="宋体"/>
          <w:color w:val="000000"/>
          <w:kern w:val="0"/>
          <w:szCs w:val="21"/>
        </w:rPr>
        <w:t>上述的损失包括但不限于由此产生的诉讼费、律师费、调查费、差旅费、财产保全和担保费、鉴定评估等费用。</w:t>
      </w:r>
    </w:p>
    <w:p w14:paraId="32AA4213">
      <w:pPr>
        <w:widowControl/>
        <w:adjustRightInd w:val="0"/>
        <w:snapToGrid w:val="0"/>
        <w:spacing w:line="360" w:lineRule="exact"/>
        <w:ind w:left="1" w:firstLine="420"/>
        <w:jc w:val="left"/>
        <w:rPr>
          <w:rFonts w:ascii="宋体" w:hAnsi="宋体" w:eastAsia="宋体" w:cs="宋体"/>
          <w:b/>
          <w:bCs/>
          <w:color w:val="000000"/>
          <w:szCs w:val="21"/>
        </w:rPr>
      </w:pPr>
      <w:r>
        <w:rPr>
          <w:rFonts w:hint="eastAsia" w:ascii="宋体" w:hAnsi="宋体" w:eastAsia="宋体" w:cs="宋体"/>
          <w:b/>
          <w:bCs/>
          <w:color w:val="000000"/>
          <w:szCs w:val="21"/>
        </w:rPr>
        <w:t>七、不可抗力及免责条款</w:t>
      </w:r>
    </w:p>
    <w:p w14:paraId="0E561491">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因台风、地震、水灾以及其它非人为原因造成的，以及政府采取的防控措施或其他涉及群体性事件导致的，不能预见、不能避免、并不能克服的客观情况为不可抗力。遇有不可抗力的一方，应在不可抗力发生后 3天内将事件情况通知对方，并在15天内提供事件详情以及协议不能履行或部分不能履行或需要延期履行的理由的有效证明文件，按事件对履行协议的影响程度，由双方协商决定是否解除协议、部分免除履行协议的责任或延期履行。　　</w:t>
      </w:r>
    </w:p>
    <w:p w14:paraId="2A354E10">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2、协议期内，若中标目录内的全部产品被纳入政府组织的集中采购，则按政府有关规定执行，甲方与政府集中采购的中标供应商签订采购协议之日本协议自动终止，甲方无需承担提前解除协议的违约责任；若中标目录内的部分产品被纳入政府组织的集中采购，则被纳入的产品按政府有关规定执行，其余产品仍按照本协议执行。</w:t>
      </w:r>
    </w:p>
    <w:p w14:paraId="4B4DA2F1">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八、通知及送达</w:t>
      </w:r>
    </w:p>
    <w:p w14:paraId="322046D5">
      <w:pPr>
        <w:adjustRightInd w:val="0"/>
        <w:snapToGrid w:val="0"/>
        <w:spacing w:line="360" w:lineRule="exact"/>
        <w:ind w:firstLine="420" w:firstLineChars="200"/>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1、甲乙双方因履行本协议而相互发出或者提供的所有通知、文件、资料，均按本协议载明的地址、传真送达，该地址为双方确认适用于因本协议产生一切争议或诉讼仲裁的司法送达。一方如果迁址或者变更联系方式，应当书面通知对方，否则向原地址、传真发送均视为送达。</w:t>
      </w:r>
    </w:p>
    <w:p w14:paraId="7D2F7B55">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2、当面交付文件的，在交付之时视为送达；通过传真方式的，在发出时视为送达；以邮寄方式的，挂号寄出或者投邮当日视为送达。</w:t>
      </w:r>
    </w:p>
    <w:p w14:paraId="6B3F0EDD">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九、争议的解决</w:t>
      </w:r>
    </w:p>
    <w:p w14:paraId="2D6953B4">
      <w:pPr>
        <w:snapToGrid w:val="0"/>
        <w:spacing w:line="360" w:lineRule="exact"/>
        <w:ind w:firstLine="460" w:firstLineChars="200"/>
        <w:jc w:val="left"/>
        <w:rPr>
          <w:rFonts w:ascii="宋体" w:hAnsi="宋体" w:eastAsia="宋体" w:cs="宋体"/>
          <w:bCs/>
          <w:color w:val="000000" w:themeColor="text1"/>
          <w:spacing w:val="10"/>
          <w:kern w:val="0"/>
          <w:sz w:val="24"/>
          <w:szCs w:val="21"/>
          <w14:textFill>
            <w14:solidFill>
              <w14:schemeClr w14:val="tx1"/>
            </w14:solidFill>
          </w14:textFill>
        </w:rPr>
      </w:pPr>
      <w:r>
        <w:rPr>
          <w:rFonts w:eastAsia="宋体"/>
          <w:bCs/>
          <w:color w:val="000000" w:themeColor="text1"/>
          <w:spacing w:val="10"/>
          <w:kern w:val="0"/>
          <w:szCs w:val="21"/>
          <w14:textFill>
            <w14:solidFill>
              <w14:schemeClr w14:val="tx1"/>
            </w14:solidFill>
          </w14:textFill>
        </w:rPr>
        <w:t>1、因产品的质量问题发生争议的，应当由双方共同委托具备法定资质的质量检测机构对产品质量进行鉴定，费用由乙方先行垫付。如产品质量符合标准的，鉴定费由甲方承担；合同产品不符合质量标准的，鉴定费由乙方承担。</w:t>
      </w:r>
    </w:p>
    <w:p w14:paraId="275704DE">
      <w:pPr>
        <w:widowControl/>
        <w:adjustRightInd w:val="0"/>
        <w:snapToGrid w:val="0"/>
        <w:spacing w:line="360" w:lineRule="exact"/>
        <w:ind w:firstLine="420" w:firstLineChars="200"/>
        <w:jc w:val="left"/>
        <w:rPr>
          <w:rFonts w:ascii="宋体" w:hAnsi="宋体" w:eastAsia="宋体" w:cs="宋体"/>
          <w:color w:val="000000"/>
          <w:kern w:val="0"/>
          <w:szCs w:val="21"/>
        </w:rPr>
      </w:pPr>
      <w:r>
        <w:rPr>
          <w:rFonts w:ascii="宋体" w:hAnsi="宋体" w:eastAsia="宋体" w:cs="宋体"/>
          <w:color w:val="000000" w:themeColor="text1"/>
          <w:kern w:val="0"/>
          <w:szCs w:val="21"/>
          <w14:textFill>
            <w14:solidFill>
              <w14:schemeClr w14:val="tx1"/>
            </w14:solidFill>
          </w14:textFill>
        </w:rPr>
        <w:t>2、</w:t>
      </w:r>
      <w:r>
        <w:rPr>
          <w:rFonts w:hint="eastAsia" w:ascii="宋体" w:hAnsi="宋体" w:eastAsia="宋体" w:cs="宋体"/>
          <w:color w:val="000000" w:themeColor="text1"/>
          <w:kern w:val="0"/>
          <w:szCs w:val="21"/>
          <w14:textFill>
            <w14:solidFill>
              <w14:schemeClr w14:val="tx1"/>
            </w14:solidFill>
          </w14:textFill>
        </w:rPr>
        <w:t>本协议在履行过程中产生纠纷或争议的，双方应友好协商解决</w:t>
      </w:r>
      <w:r>
        <w:rPr>
          <w:rFonts w:hint="eastAsia" w:ascii="宋体" w:hAnsi="宋体" w:eastAsia="宋体" w:cs="宋体"/>
          <w:color w:val="000000"/>
          <w:kern w:val="0"/>
          <w:szCs w:val="21"/>
        </w:rPr>
        <w:t>，协商不成的，任何一方应向甲方所在地人民法院提起诉讼。</w:t>
      </w:r>
    </w:p>
    <w:p w14:paraId="51402B10">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十、其他</w:t>
      </w:r>
    </w:p>
    <w:p w14:paraId="25A9B43F">
      <w:pPr>
        <w:widowControl/>
        <w:adjustRightInd w:val="0"/>
        <w:snapToGrid w:val="0"/>
        <w:spacing w:line="360" w:lineRule="exact"/>
        <w:ind w:left="1" w:firstLine="420"/>
        <w:jc w:val="left"/>
        <w:rPr>
          <w:rFonts w:ascii="宋体" w:hAnsi="宋体" w:eastAsia="宋体" w:cs="宋体"/>
          <w:kern w:val="0"/>
          <w:szCs w:val="21"/>
        </w:rPr>
      </w:pPr>
      <w:r>
        <w:rPr>
          <w:rFonts w:ascii="宋体" w:hAnsi="宋体" w:eastAsia="宋体" w:cs="宋体"/>
          <w:kern w:val="0"/>
          <w:szCs w:val="21"/>
        </w:rPr>
        <w:t>1</w:t>
      </w:r>
      <w:r>
        <w:rPr>
          <w:rFonts w:hint="eastAsia" w:ascii="宋体" w:hAnsi="宋体" w:eastAsia="宋体" w:cs="宋体"/>
          <w:kern w:val="0"/>
          <w:szCs w:val="21"/>
        </w:rPr>
        <w:t>、在协议期内，未经甲方书面许可，乙方不得将本协议项下的权利义务转让给任何第三方，否则本协议自乙方转让权利义务之日起终止，由此产生的所有责任由乙方自行承担。</w:t>
      </w:r>
    </w:p>
    <w:p w14:paraId="4A554434">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2</w:t>
      </w:r>
      <w:r>
        <w:rPr>
          <w:rFonts w:hint="eastAsia" w:ascii="宋体" w:hAnsi="宋体" w:eastAsia="宋体" w:cs="宋体"/>
          <w:color w:val="000000"/>
          <w:kern w:val="0"/>
          <w:szCs w:val="21"/>
        </w:rPr>
        <w:t>、本协议未尽事宜，双方可另行签订补充协议，补充协议与本协议不一致的，以补充协议为准。</w:t>
      </w:r>
    </w:p>
    <w:p w14:paraId="7C10D7CE">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3</w:t>
      </w:r>
      <w:r>
        <w:rPr>
          <w:rFonts w:hint="eastAsia" w:ascii="宋体" w:hAnsi="宋体" w:eastAsia="宋体" w:cs="宋体"/>
          <w:color w:val="000000"/>
          <w:kern w:val="0"/>
          <w:szCs w:val="21"/>
        </w:rPr>
        <w:t>、本协议一式叁份，自甲、乙双方签字并盖章之日起生效，甲方执贰份、乙方执壹份，均具有同等法律效力。</w:t>
      </w:r>
    </w:p>
    <w:p w14:paraId="4FF5FE4D">
      <w:pPr>
        <w:widowControl/>
        <w:adjustRightInd w:val="0"/>
        <w:snapToGrid w:val="0"/>
        <w:spacing w:line="360" w:lineRule="exact"/>
        <w:jc w:val="left"/>
        <w:rPr>
          <w:rFonts w:hint="eastAsia" w:ascii="宋体" w:hAnsi="宋体" w:eastAsia="宋体" w:cs="宋体"/>
          <w:color w:val="000000"/>
          <w:kern w:val="0"/>
          <w:szCs w:val="21"/>
        </w:rPr>
      </w:pPr>
      <w:r>
        <w:rPr>
          <w:rFonts w:hint="eastAsia" w:ascii="宋体" w:hAnsi="宋体" w:eastAsia="宋体" w:cs="宋体"/>
          <w:color w:val="000000"/>
          <w:kern w:val="0"/>
          <w:szCs w:val="21"/>
        </w:rPr>
        <w:t>（以下无正文）</w:t>
      </w:r>
    </w:p>
    <w:p w14:paraId="78A632BD">
      <w:pPr>
        <w:widowControl/>
        <w:adjustRightInd w:val="0"/>
        <w:snapToGrid w:val="0"/>
        <w:spacing w:line="360" w:lineRule="exact"/>
        <w:jc w:val="left"/>
        <w:rPr>
          <w:rFonts w:hint="eastAsia" w:ascii="宋体" w:hAnsi="宋体" w:eastAsia="宋体" w:cs="宋体"/>
          <w:color w:val="000000"/>
          <w:kern w:val="0"/>
          <w:szCs w:val="21"/>
        </w:rPr>
      </w:pPr>
    </w:p>
    <w:p w14:paraId="5C2206DC">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附件：1. 中标通知书（含中标目录）</w:t>
      </w:r>
    </w:p>
    <w:p w14:paraId="0D6A27EE">
      <w:pPr>
        <w:widowControl/>
        <w:numPr>
          <w:ilvl w:val="0"/>
          <w:numId w:val="20"/>
        </w:numPr>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售后服务承诺</w:t>
      </w:r>
    </w:p>
    <w:p w14:paraId="01E6F6A7">
      <w:pPr>
        <w:widowControl/>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3.</w:t>
      </w:r>
      <w:r>
        <w:rPr>
          <w:rFonts w:hint="eastAsia" w:ascii="Calibri" w:hAnsi="Calibri" w:eastAsia="宋体"/>
        </w:rPr>
        <w:t xml:space="preserve"> </w:t>
      </w:r>
      <w:r>
        <w:rPr>
          <w:rFonts w:hint="eastAsia" w:ascii="宋体" w:hAnsi="宋体" w:eastAsia="宋体" w:cs="宋体"/>
          <w:color w:val="000000"/>
          <w:kern w:val="0"/>
          <w:szCs w:val="21"/>
        </w:rPr>
        <w:t>中山大学附属第八医院供应商廉洁协议书</w:t>
      </w:r>
    </w:p>
    <w:p w14:paraId="58985706">
      <w:pPr>
        <w:widowControl/>
        <w:adjustRightInd w:val="0"/>
        <w:snapToGrid w:val="0"/>
        <w:spacing w:line="360" w:lineRule="exact"/>
        <w:ind w:firstLine="630" w:firstLineChars="300"/>
        <w:jc w:val="left"/>
        <w:rPr>
          <w:rFonts w:ascii="宋体" w:hAnsi="宋体" w:eastAsia="宋体" w:cs="宋体"/>
          <w:b/>
          <w:bCs/>
          <w:color w:val="000000"/>
          <w:kern w:val="0"/>
          <w:szCs w:val="21"/>
        </w:rPr>
      </w:pPr>
      <w:r>
        <w:rPr>
          <w:rFonts w:hint="eastAsia" w:ascii="宋体" w:hAnsi="宋体" w:eastAsia="宋体" w:cs="宋体"/>
          <w:color w:val="000000"/>
          <w:kern w:val="0"/>
          <w:szCs w:val="21"/>
        </w:rPr>
        <w:t>(协议装订成册并加盖骑缝章)</w:t>
      </w:r>
    </w:p>
    <w:p w14:paraId="0DE450A8">
      <w:pPr>
        <w:widowControl/>
        <w:adjustRightInd w:val="0"/>
        <w:snapToGrid w:val="0"/>
        <w:spacing w:line="360" w:lineRule="exact"/>
        <w:jc w:val="left"/>
        <w:rPr>
          <w:rFonts w:ascii="宋体" w:hAnsi="宋体" w:eastAsia="宋体" w:cs="宋体"/>
          <w:color w:val="000000"/>
          <w:kern w:val="0"/>
          <w:szCs w:val="21"/>
        </w:rPr>
      </w:pPr>
    </w:p>
    <w:p w14:paraId="71E7103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       乙方：</w:t>
      </w:r>
    </w:p>
    <w:p w14:paraId="0AE6D597">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                                 法定代表人：</w:t>
      </w:r>
    </w:p>
    <w:p w14:paraId="40F1C6C9">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委托代理人：                                 委托代理人：</w:t>
      </w:r>
    </w:p>
    <w:p w14:paraId="742471EA">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                                   联系电话：</w:t>
      </w:r>
    </w:p>
    <w:p w14:paraId="2CA70D3E">
      <w:pPr>
        <w:widowControl/>
        <w:adjustRightInd w:val="0"/>
        <w:snapToGrid w:val="0"/>
        <w:spacing w:line="360" w:lineRule="exact"/>
        <w:jc w:val="left"/>
        <w:rPr>
          <w:rFonts w:ascii="宋体" w:hAnsi="宋体" w:eastAsia="宋体" w:cs="宋体"/>
          <w:color w:val="000000"/>
          <w:spacing w:val="-11"/>
          <w:kern w:val="0"/>
          <w:szCs w:val="21"/>
        </w:rPr>
      </w:pPr>
      <w:r>
        <w:rPr>
          <w:rFonts w:hint="eastAsia" w:ascii="宋体" w:hAnsi="宋体" w:eastAsia="宋体" w:cs="宋体"/>
          <w:color w:val="000000"/>
          <w:kern w:val="0"/>
          <w:szCs w:val="21"/>
        </w:rPr>
        <w:t>开户银行：                                   开户银行</w:t>
      </w:r>
      <w:r>
        <w:rPr>
          <w:rFonts w:hint="eastAsia" w:ascii="宋体" w:hAnsi="宋体" w:eastAsia="宋体" w:cs="宋体"/>
          <w:color w:val="000000"/>
          <w:spacing w:val="-11"/>
          <w:kern w:val="0"/>
          <w:szCs w:val="21"/>
        </w:rPr>
        <w:t>:</w:t>
      </w:r>
    </w:p>
    <w:p w14:paraId="107CE7FF">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帐号：                                       帐号：</w:t>
      </w:r>
    </w:p>
    <w:p w14:paraId="6ED4A086">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使用科室负责人签字：</w:t>
      </w:r>
    </w:p>
    <w:p w14:paraId="78DF63E2">
      <w:pPr>
        <w:widowControl/>
        <w:adjustRightInd w:val="0"/>
        <w:snapToGrid w:val="0"/>
        <w:spacing w:line="360" w:lineRule="exact"/>
        <w:jc w:val="left"/>
        <w:rPr>
          <w:rFonts w:ascii="宋体" w:hAnsi="宋体" w:eastAsia="宋体" w:cs="宋体"/>
          <w:color w:val="000000"/>
          <w:kern w:val="0"/>
          <w:szCs w:val="21"/>
        </w:rPr>
      </w:pPr>
    </w:p>
    <w:p w14:paraId="591E8A66">
      <w:pPr>
        <w:widowControl/>
        <w:adjustRightInd w:val="0"/>
        <w:snapToGrid w:val="0"/>
        <w:spacing w:line="360" w:lineRule="exact"/>
        <w:jc w:val="left"/>
        <w:rPr>
          <w:rFonts w:ascii="宋体" w:hAnsi="宋体" w:eastAsia="宋体" w:cs="宋体"/>
          <w:color w:val="000000"/>
          <w:kern w:val="0"/>
          <w:szCs w:val="21"/>
        </w:rPr>
      </w:pPr>
    </w:p>
    <w:p w14:paraId="23619482">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签约时间：     年     月     日</w:t>
      </w:r>
    </w:p>
    <w:p w14:paraId="089D7F5E">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签约地点：中山大学附属第八医院（深圳福田）</w:t>
      </w:r>
    </w:p>
    <w:p w14:paraId="43D4A17C">
      <w:pPr>
        <w:widowControl/>
        <w:adjustRightInd w:val="0"/>
        <w:snapToGrid w:val="0"/>
        <w:spacing w:line="360" w:lineRule="exact"/>
        <w:jc w:val="left"/>
        <w:rPr>
          <w:rFonts w:ascii="宋体" w:hAnsi="宋体" w:eastAsia="宋体" w:cs="宋体"/>
          <w:color w:val="000000"/>
          <w:kern w:val="0"/>
          <w:szCs w:val="21"/>
        </w:rPr>
      </w:pPr>
    </w:p>
    <w:p w14:paraId="6F1ABD70">
      <w:pPr>
        <w:widowControl/>
        <w:adjustRightInd w:val="0"/>
        <w:snapToGrid w:val="0"/>
        <w:spacing w:line="480" w:lineRule="exact"/>
        <w:jc w:val="left"/>
        <w:rPr>
          <w:rFonts w:ascii="宋体" w:hAnsi="宋体" w:eastAsia="宋体" w:cs="宋体"/>
          <w:color w:val="000000"/>
          <w:kern w:val="0"/>
          <w:szCs w:val="21"/>
        </w:rPr>
      </w:pPr>
    </w:p>
    <w:p w14:paraId="2C78C1BD">
      <w:pPr>
        <w:rPr>
          <w:rFonts w:ascii="宋体" w:hAnsi="宋体" w:eastAsia="宋体" w:cs="宋体"/>
          <w:color w:val="000000"/>
          <w:kern w:val="0"/>
          <w:szCs w:val="21"/>
        </w:rPr>
      </w:pPr>
      <w:r>
        <w:rPr>
          <w:rFonts w:ascii="宋体" w:hAnsi="宋体" w:eastAsia="宋体" w:cs="宋体"/>
          <w:color w:val="000000"/>
          <w:kern w:val="0"/>
          <w:szCs w:val="21"/>
        </w:rPr>
        <w:br w:type="page"/>
      </w:r>
      <w:r>
        <w:rPr>
          <w:rFonts w:hint="eastAsia" w:ascii="宋体" w:hAnsi="宋体" w:eastAsia="宋体" w:cs="宋体"/>
          <w:color w:val="000000"/>
          <w:kern w:val="0"/>
          <w:szCs w:val="21"/>
        </w:rPr>
        <w:t>附件2：</w:t>
      </w:r>
    </w:p>
    <w:p w14:paraId="1A6C8C40">
      <w:pPr>
        <w:jc w:val="center"/>
        <w:rPr>
          <w:rFonts w:ascii="宋体" w:hAnsi="宋体" w:eastAsia="宋体"/>
          <w:sz w:val="32"/>
          <w:szCs w:val="32"/>
        </w:rPr>
      </w:pPr>
      <w:r>
        <w:rPr>
          <w:rFonts w:hint="eastAsia" w:ascii="宋体" w:hAnsi="宋体" w:eastAsia="宋体" w:cs="Arial Unicode MS"/>
          <w:bCs/>
          <w:color w:val="000000"/>
          <w:sz w:val="32"/>
          <w:szCs w:val="32"/>
        </w:rPr>
        <w:t>售后服务承诺</w:t>
      </w:r>
    </w:p>
    <w:p w14:paraId="383B45BC">
      <w:pPr>
        <w:ind w:firstLine="2100" w:firstLineChars="1000"/>
        <w:jc w:val="left"/>
        <w:rPr>
          <w:rFonts w:ascii="Calibri" w:hAnsi="Calibri" w:eastAsia="宋体"/>
        </w:rPr>
      </w:pPr>
    </w:p>
    <w:p w14:paraId="357F1638">
      <w:pPr>
        <w:spacing w:line="460" w:lineRule="exact"/>
        <w:rPr>
          <w:rFonts w:ascii="仿宋" w:hAnsi="仿宋" w:eastAsia="仿宋"/>
          <w:color w:val="000000"/>
          <w:sz w:val="24"/>
        </w:rPr>
      </w:pPr>
      <w:r>
        <w:rPr>
          <w:rFonts w:hint="eastAsia" w:ascii="仿宋" w:hAnsi="仿宋" w:eastAsia="仿宋" w:cs="宋体"/>
          <w:color w:val="000000"/>
          <w:sz w:val="24"/>
        </w:rPr>
        <w:t>采购编号：</w:t>
      </w:r>
      <w:r>
        <w:rPr>
          <w:rFonts w:ascii="仿宋" w:hAnsi="仿宋" w:eastAsia="仿宋"/>
          <w:color w:val="000000"/>
          <w:sz w:val="24"/>
          <w:u w:val="single"/>
        </w:rPr>
        <w:t xml:space="preserve">         </w:t>
      </w:r>
      <w:r>
        <w:rPr>
          <w:rFonts w:ascii="仿宋" w:hAnsi="仿宋" w:eastAsia="仿宋" w:cs="宋体"/>
          <w:color w:val="000000"/>
          <w:sz w:val="24"/>
          <w:u w:val="single"/>
        </w:rPr>
        <w:t xml:space="preserve"> </w:t>
      </w:r>
      <w:r>
        <w:rPr>
          <w:rFonts w:ascii="仿宋" w:hAnsi="仿宋" w:eastAsia="仿宋" w:cs="宋体"/>
          <w:color w:val="000000"/>
          <w:sz w:val="24"/>
        </w:rPr>
        <w:t xml:space="preserve">    </w:t>
      </w:r>
      <w:r>
        <w:rPr>
          <w:rFonts w:hint="eastAsia" w:ascii="仿宋" w:hAnsi="仿宋" w:eastAsia="仿宋" w:cs="宋体"/>
          <w:color w:val="000000"/>
          <w:sz w:val="24"/>
        </w:rPr>
        <w:t>供应商名称：</w:t>
      </w:r>
      <w:r>
        <w:rPr>
          <w:rFonts w:ascii="仿宋" w:hAnsi="仿宋" w:eastAsia="仿宋" w:cs="宋体"/>
          <w:color w:val="000000"/>
          <w:sz w:val="24"/>
          <w:u w:val="single"/>
        </w:rPr>
        <w:t xml:space="preserve">                         </w:t>
      </w:r>
    </w:p>
    <w:p w14:paraId="53CE1309">
      <w:pPr>
        <w:spacing w:line="460" w:lineRule="exact"/>
        <w:ind w:firstLine="480" w:firstLineChars="200"/>
        <w:rPr>
          <w:rFonts w:ascii="仿宋" w:hAnsi="仿宋" w:eastAsia="仿宋"/>
          <w:color w:val="000000"/>
          <w:sz w:val="24"/>
        </w:rPr>
      </w:pPr>
      <w:r>
        <w:rPr>
          <w:rFonts w:hint="eastAsia" w:ascii="仿宋" w:hAnsi="仿宋" w:eastAsia="仿宋" w:cs="宋体"/>
          <w:color w:val="000000"/>
          <w:sz w:val="24"/>
        </w:rPr>
        <w:t>我单位对中标产品的售后服务做出以下承诺：</w:t>
      </w:r>
    </w:p>
    <w:p w14:paraId="74C720FD">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一、</w:t>
      </w:r>
      <w:r>
        <w:rPr>
          <w:rFonts w:ascii="仿宋" w:hAnsi="仿宋" w:eastAsia="仿宋"/>
          <w:color w:val="000000"/>
          <w:sz w:val="24"/>
        </w:rPr>
        <w:t>我单位保证本次</w:t>
      </w:r>
      <w:r>
        <w:rPr>
          <w:rFonts w:hint="eastAsia" w:ascii="仿宋" w:hAnsi="仿宋" w:eastAsia="仿宋"/>
          <w:color w:val="000000"/>
          <w:sz w:val="24"/>
        </w:rPr>
        <w:t>中标产品</w:t>
      </w:r>
      <w:r>
        <w:rPr>
          <w:rFonts w:ascii="仿宋" w:hAnsi="仿宋" w:eastAsia="仿宋"/>
          <w:color w:val="000000"/>
          <w:sz w:val="24"/>
        </w:rPr>
        <w:t>价格为深圳市最低成交价，否则，贵院有权取消我单位中标资格并选择其他中标公司签订合同并供货。</w:t>
      </w:r>
    </w:p>
    <w:p w14:paraId="155632DE">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二、</w:t>
      </w:r>
      <w:r>
        <w:rPr>
          <w:rFonts w:ascii="仿宋" w:hAnsi="仿宋" w:eastAsia="仿宋"/>
          <w:color w:val="000000"/>
          <w:sz w:val="24"/>
        </w:rPr>
        <w:t>采购周期内</w:t>
      </w:r>
      <w:r>
        <w:rPr>
          <w:rFonts w:hint="eastAsia" w:ascii="仿宋" w:hAnsi="仿宋" w:eastAsia="仿宋"/>
          <w:color w:val="000000"/>
          <w:sz w:val="24"/>
        </w:rPr>
        <w:t>中标产品</w:t>
      </w:r>
      <w:r>
        <w:rPr>
          <w:rFonts w:ascii="仿宋" w:hAnsi="仿宋" w:eastAsia="仿宋"/>
          <w:color w:val="000000"/>
          <w:sz w:val="24"/>
        </w:rPr>
        <w:t>若</w:t>
      </w:r>
      <w:r>
        <w:rPr>
          <w:rFonts w:hint="eastAsia" w:ascii="仿宋" w:hAnsi="仿宋" w:eastAsia="仿宋"/>
          <w:color w:val="000000"/>
          <w:sz w:val="24"/>
        </w:rPr>
        <w:t>在深圳医用耗材阳光交易平台价格低于贵院中标价，或</w:t>
      </w:r>
      <w:r>
        <w:rPr>
          <w:rFonts w:ascii="仿宋" w:hAnsi="仿宋" w:eastAsia="仿宋"/>
          <w:color w:val="000000"/>
          <w:sz w:val="24"/>
        </w:rPr>
        <w:t>中标产品</w:t>
      </w:r>
      <w:r>
        <w:rPr>
          <w:rFonts w:hint="eastAsia" w:ascii="仿宋" w:hAnsi="仿宋" w:eastAsia="仿宋"/>
          <w:color w:val="000000"/>
          <w:sz w:val="24"/>
        </w:rPr>
        <w:t>因其它原因价格低于贵院中标价</w:t>
      </w:r>
      <w:r>
        <w:rPr>
          <w:rFonts w:ascii="仿宋" w:hAnsi="仿宋" w:eastAsia="仿宋"/>
          <w:color w:val="000000"/>
          <w:sz w:val="24"/>
        </w:rPr>
        <w:t>，我单位保证及时将</w:t>
      </w:r>
      <w:r>
        <w:rPr>
          <w:rFonts w:hint="eastAsia" w:ascii="仿宋" w:hAnsi="仿宋" w:eastAsia="仿宋"/>
          <w:color w:val="000000"/>
          <w:sz w:val="24"/>
        </w:rPr>
        <w:t>深圳医用耗材阳光交易平台或</w:t>
      </w:r>
      <w:r>
        <w:rPr>
          <w:rFonts w:ascii="仿宋" w:hAnsi="仿宋" w:eastAsia="仿宋"/>
          <w:color w:val="000000"/>
          <w:sz w:val="24"/>
        </w:rPr>
        <w:t>深圳地区最低成交价交由贵院备案，同时根据</w:t>
      </w:r>
      <w:r>
        <w:rPr>
          <w:rFonts w:hint="eastAsia" w:ascii="仿宋" w:hAnsi="仿宋" w:eastAsia="仿宋"/>
          <w:color w:val="000000"/>
          <w:sz w:val="24"/>
        </w:rPr>
        <w:t>最低价格</w:t>
      </w:r>
      <w:r>
        <w:rPr>
          <w:rFonts w:ascii="仿宋" w:hAnsi="仿宋" w:eastAsia="仿宋"/>
          <w:color w:val="000000"/>
          <w:sz w:val="24"/>
        </w:rPr>
        <w:t>执行。我单位若不如实或不及时报备，经贵院发现查实后则退回全部差额。</w:t>
      </w:r>
    </w:p>
    <w:p w14:paraId="0223CF69">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三、</w:t>
      </w:r>
      <w:r>
        <w:rPr>
          <w:rFonts w:ascii="仿宋" w:hAnsi="仿宋" w:eastAsia="仿宋"/>
          <w:color w:val="000000"/>
          <w:sz w:val="24"/>
        </w:rPr>
        <w:t>接到贵院</w:t>
      </w:r>
      <w:r>
        <w:rPr>
          <w:rFonts w:hint="eastAsia" w:ascii="仿宋" w:hAnsi="仿宋" w:eastAsia="仿宋"/>
          <w:color w:val="000000"/>
          <w:sz w:val="24"/>
        </w:rPr>
        <w:t>供货</w:t>
      </w:r>
      <w:r>
        <w:rPr>
          <w:rFonts w:ascii="仿宋" w:hAnsi="仿宋" w:eastAsia="仿宋"/>
          <w:color w:val="000000"/>
          <w:sz w:val="24"/>
        </w:rPr>
        <w:t>通知时，我单位保证第一时间安排送货，</w:t>
      </w:r>
      <w:r>
        <w:rPr>
          <w:rFonts w:hint="eastAsia" w:ascii="仿宋" w:hAnsi="仿宋" w:eastAsia="仿宋" w:cs="宋体"/>
          <w:color w:val="000000"/>
          <w:sz w:val="24"/>
        </w:rPr>
        <w:t>一般产品配送不超过</w:t>
      </w:r>
      <w:r>
        <w:rPr>
          <w:rFonts w:ascii="仿宋" w:hAnsi="仿宋" w:eastAsia="仿宋" w:cs="宋体"/>
          <w:color w:val="000000"/>
          <w:sz w:val="24"/>
        </w:rPr>
        <w:t>48</w:t>
      </w:r>
      <w:r>
        <w:rPr>
          <w:rFonts w:hint="eastAsia" w:ascii="仿宋" w:hAnsi="仿宋" w:eastAsia="仿宋" w:cs="宋体"/>
          <w:color w:val="000000"/>
          <w:sz w:val="24"/>
        </w:rPr>
        <w:t>小时送达，紧急配送，供应商应保证所有产品在4小时内送达。</w:t>
      </w:r>
      <w:r>
        <w:rPr>
          <w:rFonts w:ascii="仿宋" w:hAnsi="仿宋" w:eastAsia="仿宋"/>
          <w:color w:val="000000"/>
          <w:sz w:val="24"/>
        </w:rPr>
        <w:t>若因供货不及时而影响工作，贵院有权单方面取消我单位供货资格及以后投标资格。</w:t>
      </w:r>
    </w:p>
    <w:p w14:paraId="559893F7">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四、</w:t>
      </w:r>
      <w:r>
        <w:rPr>
          <w:rFonts w:ascii="仿宋" w:hAnsi="仿宋" w:eastAsia="仿宋"/>
          <w:color w:val="000000"/>
          <w:sz w:val="24"/>
        </w:rPr>
        <w:t>若中标产品有断货或停货等特殊情况时，我单位保证提前5个工作日通知贵院</w:t>
      </w:r>
      <w:r>
        <w:rPr>
          <w:rFonts w:hint="eastAsia" w:ascii="仿宋" w:hAnsi="仿宋" w:eastAsia="仿宋"/>
          <w:color w:val="000000"/>
          <w:sz w:val="24"/>
        </w:rPr>
        <w:t>设备科</w:t>
      </w:r>
      <w:r>
        <w:rPr>
          <w:rFonts w:ascii="仿宋" w:hAnsi="仿宋" w:eastAsia="仿宋"/>
          <w:color w:val="000000"/>
          <w:sz w:val="24"/>
        </w:rPr>
        <w:t>，并出示加盖公章的停货书面说明。</w:t>
      </w:r>
    </w:p>
    <w:p w14:paraId="310328BC">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五、企业经营资质，产品相关资质，授权书等文件上传至spd B2B平台</w:t>
      </w:r>
      <w:r>
        <w:rPr>
          <w:rFonts w:ascii="仿宋" w:hAnsi="仿宋" w:eastAsia="仿宋"/>
          <w:color w:val="000000"/>
          <w:sz w:val="24"/>
        </w:rPr>
        <w:t>。</w:t>
      </w:r>
      <w:r>
        <w:rPr>
          <w:rFonts w:hint="eastAsia" w:ascii="仿宋" w:hAnsi="仿宋" w:eastAsia="仿宋"/>
          <w:color w:val="000000"/>
          <w:sz w:val="24"/>
        </w:rPr>
        <w:t>采购周期内如有更新，应及时上传更新资料，</w:t>
      </w:r>
      <w:r>
        <w:rPr>
          <w:rFonts w:ascii="仿宋" w:hAnsi="仿宋" w:eastAsia="仿宋"/>
          <w:color w:val="000000"/>
          <w:sz w:val="24"/>
        </w:rPr>
        <w:t>超过有效期未</w:t>
      </w:r>
      <w:r>
        <w:rPr>
          <w:rFonts w:hint="eastAsia" w:ascii="仿宋" w:hAnsi="仿宋" w:eastAsia="仿宋"/>
          <w:color w:val="000000"/>
          <w:sz w:val="24"/>
        </w:rPr>
        <w:t>更新</w:t>
      </w:r>
      <w:r>
        <w:rPr>
          <w:rFonts w:ascii="仿宋" w:hAnsi="仿宋" w:eastAsia="仿宋"/>
          <w:color w:val="000000"/>
          <w:sz w:val="24"/>
        </w:rPr>
        <w:t>，贵院有权停止中标医用品、耗材的供货资格。</w:t>
      </w:r>
    </w:p>
    <w:p w14:paraId="6B269829">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六</w:t>
      </w:r>
      <w:r>
        <w:rPr>
          <w:rFonts w:ascii="仿宋" w:hAnsi="仿宋" w:eastAsia="仿宋"/>
          <w:color w:val="000000"/>
          <w:sz w:val="24"/>
        </w:rPr>
        <w:t>、在实际使用过程中如因产品原因出现异常情况，我单位保证及时请厂家或专家到贵院协助解决异常情况，一切费用由我单位负责。</w:t>
      </w:r>
    </w:p>
    <w:p w14:paraId="75925E37">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七</w:t>
      </w:r>
      <w:r>
        <w:rPr>
          <w:rFonts w:ascii="仿宋" w:hAnsi="仿宋" w:eastAsia="仿宋"/>
          <w:color w:val="000000"/>
          <w:sz w:val="24"/>
        </w:rPr>
        <w:t>、对于一些需要指导的新产品，我单位保证做好相关培训工作，培训产生的费用由我单位负责。</w:t>
      </w:r>
    </w:p>
    <w:p w14:paraId="687F83D6">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八</w:t>
      </w:r>
      <w:r>
        <w:rPr>
          <w:rFonts w:ascii="仿宋" w:hAnsi="仿宋" w:eastAsia="仿宋"/>
          <w:color w:val="000000"/>
          <w:sz w:val="24"/>
        </w:rPr>
        <w:t>、我单位保证在供货中对因运输破损等原因无法使用的产品无条件退换。</w:t>
      </w:r>
    </w:p>
    <w:p w14:paraId="3B9437AD">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如有违约，自愿接受贵院处罚，并支付货款</w:t>
      </w:r>
      <w:r>
        <w:rPr>
          <w:rFonts w:ascii="仿宋" w:hAnsi="仿宋" w:eastAsia="仿宋"/>
          <w:color w:val="000000"/>
          <w:sz w:val="24"/>
        </w:rPr>
        <w:t>10倍的违约金。</w:t>
      </w:r>
    </w:p>
    <w:p w14:paraId="6B3317B2">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本承诺期限为：自本承诺函签订日起至本次采购周期结束，产品质量问题不受此承诺期限限制。</w:t>
      </w:r>
    </w:p>
    <w:p w14:paraId="10327BD2">
      <w:pPr>
        <w:spacing w:line="460" w:lineRule="exact"/>
        <w:jc w:val="left"/>
        <w:rPr>
          <w:rFonts w:ascii="仿宋" w:hAnsi="仿宋" w:eastAsia="仿宋"/>
          <w:color w:val="000000"/>
          <w:sz w:val="24"/>
        </w:rPr>
      </w:pPr>
    </w:p>
    <w:p w14:paraId="006466A8">
      <w:pPr>
        <w:spacing w:line="460" w:lineRule="exact"/>
        <w:rPr>
          <w:rFonts w:ascii="宋体" w:hAnsi="宋体" w:eastAsia="宋体" w:cs="宋体"/>
          <w:b/>
          <w:bCs/>
          <w:color w:val="000000"/>
          <w:kern w:val="0"/>
          <w:szCs w:val="21"/>
        </w:rPr>
      </w:pPr>
      <w:r>
        <w:rPr>
          <w:rFonts w:hint="eastAsia" w:ascii="仿宋" w:hAnsi="仿宋" w:eastAsia="仿宋" w:cs="宋体"/>
          <w:color w:val="000000"/>
          <w:sz w:val="24"/>
        </w:rPr>
        <w:t>供应商名称</w:t>
      </w:r>
      <w:r>
        <w:rPr>
          <w:rFonts w:ascii="仿宋" w:hAnsi="仿宋" w:eastAsia="仿宋"/>
          <w:b/>
          <w:bCs/>
          <w:sz w:val="24"/>
        </w:rPr>
        <w:t>：</w:t>
      </w:r>
      <w:r>
        <w:rPr>
          <w:rFonts w:ascii="仿宋" w:hAnsi="仿宋" w:eastAsia="仿宋"/>
          <w:b/>
          <w:sz w:val="24"/>
        </w:rPr>
        <w:t>（此处加盖</w:t>
      </w:r>
      <w:r>
        <w:rPr>
          <w:rFonts w:hint="eastAsia" w:ascii="仿宋" w:hAnsi="仿宋" w:eastAsia="仿宋" w:cs="宋体"/>
          <w:b/>
          <w:color w:val="000000"/>
          <w:sz w:val="24"/>
        </w:rPr>
        <w:t>供应商</w:t>
      </w:r>
      <w:r>
        <w:rPr>
          <w:rFonts w:ascii="仿宋" w:hAnsi="仿宋" w:eastAsia="仿宋"/>
          <w:b/>
          <w:sz w:val="24"/>
        </w:rPr>
        <w:t>单位公章）</w:t>
      </w:r>
    </w:p>
    <w:p w14:paraId="32BA9A3E">
      <w:pPr>
        <w:spacing w:line="460" w:lineRule="exact"/>
        <w:rPr>
          <w:rFonts w:ascii="仿宋" w:hAnsi="仿宋" w:eastAsia="仿宋"/>
          <w:bCs/>
          <w:sz w:val="24"/>
        </w:rPr>
      </w:pPr>
      <w:r>
        <w:rPr>
          <w:rFonts w:ascii="仿宋" w:hAnsi="仿宋" w:eastAsia="仿宋"/>
          <w:bCs/>
          <w:sz w:val="24"/>
        </w:rPr>
        <w:t>日期：</w:t>
      </w:r>
      <w:r>
        <w:rPr>
          <w:rFonts w:hint="eastAsia" w:ascii="仿宋" w:hAnsi="仿宋" w:eastAsia="仿宋"/>
          <w:bCs/>
          <w:sz w:val="24"/>
        </w:rPr>
        <w:t xml:space="preserve">    </w:t>
      </w:r>
      <w:r>
        <w:rPr>
          <w:rFonts w:ascii="仿宋" w:hAnsi="仿宋" w:eastAsia="仿宋"/>
          <w:bCs/>
          <w:sz w:val="24"/>
        </w:rPr>
        <w:t>年</w:t>
      </w:r>
      <w:r>
        <w:rPr>
          <w:rFonts w:hint="eastAsia" w:ascii="仿宋" w:hAnsi="仿宋" w:eastAsia="仿宋"/>
          <w:bCs/>
          <w:sz w:val="24"/>
        </w:rPr>
        <w:t xml:space="preserve">  </w:t>
      </w:r>
      <w:r>
        <w:rPr>
          <w:rFonts w:ascii="仿宋" w:hAnsi="仿宋" w:eastAsia="仿宋"/>
          <w:bCs/>
          <w:sz w:val="24"/>
        </w:rPr>
        <w:t>月</w:t>
      </w:r>
      <w:r>
        <w:rPr>
          <w:rFonts w:hint="eastAsia" w:ascii="仿宋" w:hAnsi="仿宋" w:eastAsia="仿宋"/>
          <w:bCs/>
          <w:sz w:val="24"/>
        </w:rPr>
        <w:t xml:space="preserve">  </w:t>
      </w:r>
      <w:r>
        <w:rPr>
          <w:rFonts w:ascii="仿宋" w:hAnsi="仿宋" w:eastAsia="仿宋"/>
          <w:bCs/>
          <w:sz w:val="24"/>
        </w:rPr>
        <w:t>日</w:t>
      </w:r>
    </w:p>
    <w:p w14:paraId="6B4467DB">
      <w:pPr>
        <w:widowControl/>
        <w:spacing w:line="360" w:lineRule="auto"/>
        <w:jc w:val="left"/>
        <w:rPr>
          <w:rFonts w:ascii="仿宋" w:hAnsi="仿宋" w:eastAsia="仿宋"/>
          <w:bCs/>
          <w:sz w:val="24"/>
        </w:rPr>
      </w:pPr>
      <w:r>
        <w:rPr>
          <w:rFonts w:ascii="仿宋" w:hAnsi="仿宋" w:eastAsia="仿宋"/>
          <w:bCs/>
          <w:sz w:val="24"/>
        </w:rPr>
        <w:br w:type="page"/>
      </w:r>
      <w:r>
        <w:rPr>
          <w:rFonts w:hint="eastAsia" w:ascii="仿宋" w:hAnsi="仿宋" w:eastAsia="仿宋"/>
          <w:bCs/>
          <w:sz w:val="24"/>
        </w:rPr>
        <w:t>附件3：</w:t>
      </w:r>
    </w:p>
    <w:p w14:paraId="13EB61C3">
      <w:pPr>
        <w:jc w:val="center"/>
        <w:rPr>
          <w:rFonts w:ascii="宋体" w:hAnsi="宋体" w:eastAsia="宋体"/>
          <w:kern w:val="36"/>
          <w:sz w:val="32"/>
          <w:szCs w:val="32"/>
        </w:rPr>
      </w:pPr>
      <w:r>
        <w:rPr>
          <w:rFonts w:hint="eastAsia" w:ascii="宋体" w:hAnsi="宋体" w:eastAsia="宋体" w:cs="宋体"/>
          <w:kern w:val="0"/>
          <w:sz w:val="32"/>
          <w:szCs w:val="32"/>
        </w:rPr>
        <w:t>中山大学附属第八医院</w:t>
      </w:r>
      <w:r>
        <w:rPr>
          <w:rFonts w:hint="eastAsia" w:ascii="宋体" w:hAnsi="宋体" w:eastAsia="宋体"/>
          <w:kern w:val="36"/>
          <w:sz w:val="32"/>
          <w:szCs w:val="32"/>
        </w:rPr>
        <w:t>供应商廉洁协议书</w:t>
      </w:r>
    </w:p>
    <w:p w14:paraId="3EFC6590">
      <w:pPr>
        <w:widowControl/>
        <w:spacing w:line="580" w:lineRule="exact"/>
        <w:jc w:val="left"/>
        <w:rPr>
          <w:rFonts w:ascii="仿宋_GB2312" w:hAnsi="宋体" w:eastAsia="仿宋_GB2312" w:cs="宋体"/>
          <w:bCs/>
          <w:color w:val="3C3C3C"/>
          <w:kern w:val="0"/>
          <w:sz w:val="32"/>
          <w:szCs w:val="32"/>
        </w:rPr>
      </w:pPr>
    </w:p>
    <w:p w14:paraId="14C6D037">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甲方：中山大学附属第八医院（深圳福田）</w:t>
      </w:r>
    </w:p>
    <w:p w14:paraId="183E2C84">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乙方：</w:t>
      </w:r>
    </w:p>
    <w:p w14:paraId="77AB2CBD">
      <w:pPr>
        <w:spacing w:line="400" w:lineRule="exact"/>
        <w:ind w:firstLine="480" w:firstLineChars="200"/>
        <w:rPr>
          <w:rFonts w:ascii="仿宋_GB2312" w:hAnsi="宋体" w:eastAsia="仿宋_GB2312" w:cs="宋体"/>
          <w:color w:val="3C3C3C"/>
          <w:kern w:val="0"/>
          <w:sz w:val="24"/>
        </w:rPr>
      </w:pPr>
      <w:r>
        <w:rPr>
          <w:rFonts w:hint="eastAsia" w:ascii="仿宋_GB2312" w:hAnsi="宋体" w:eastAsia="仿宋_GB2312" w:cs="宋体"/>
          <w:color w:val="3C3C3C"/>
          <w:kern w:val="0"/>
          <w:sz w:val="24"/>
        </w:rPr>
        <w:t>为加强医院管理，规范我院购销行为，有效防范商业贿赂，营造公平交易、诚实守信的购销环境，经甲、乙双方协商，同意签订本</w:t>
      </w:r>
      <w:r>
        <w:rPr>
          <w:rFonts w:hint="eastAsia" w:ascii="仿宋_GB2312" w:hAnsi="Calibri" w:eastAsia="仿宋_GB2312"/>
          <w:kern w:val="36"/>
          <w:sz w:val="24"/>
        </w:rPr>
        <w:t>协议书</w:t>
      </w:r>
      <w:r>
        <w:rPr>
          <w:rFonts w:hint="eastAsia" w:ascii="仿宋_GB2312" w:hAnsi="宋体" w:eastAsia="仿宋_GB2312" w:cs="宋体"/>
          <w:color w:val="3C3C3C"/>
          <w:kern w:val="0"/>
          <w:sz w:val="24"/>
        </w:rPr>
        <w:t>，并共同遵守：</w:t>
      </w:r>
    </w:p>
    <w:p w14:paraId="7242D878">
      <w:pPr>
        <w:widowControl/>
        <w:spacing w:line="400" w:lineRule="exact"/>
        <w:ind w:firstLine="630"/>
        <w:rPr>
          <w:rFonts w:ascii="仿宋_GB2312" w:hAnsi="宋体" w:eastAsia="仿宋_GB2312" w:cs="宋体"/>
          <w:color w:val="3C3C3C"/>
          <w:kern w:val="0"/>
          <w:sz w:val="24"/>
        </w:rPr>
      </w:pPr>
      <w:r>
        <w:rPr>
          <w:rFonts w:hint="eastAsia" w:ascii="仿宋_GB2312" w:hAnsi="宋体" w:eastAsia="仿宋_GB2312" w:cs="宋体"/>
          <w:color w:val="3C3C3C"/>
          <w:kern w:val="0"/>
          <w:sz w:val="24"/>
        </w:rPr>
        <w:t>一、甲乙双方</w:t>
      </w:r>
      <w:r>
        <w:rPr>
          <w:rFonts w:hint="eastAsia" w:ascii="仿宋_GB2312" w:hAnsi="Calibri" w:eastAsia="仿宋_GB2312"/>
          <w:color w:val="000000"/>
          <w:sz w:val="24"/>
        </w:rPr>
        <w:t>严格遵守国家有关工程建设、物资采购、招标投标等市场经济活动的法律法规、政策以及廉政建设规定。</w:t>
      </w:r>
    </w:p>
    <w:p w14:paraId="7E34EE2A">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二、甲乙双方按照《中华人民共和国民法典》及物资产品购销合同的约定购销物资、服务类产品，</w:t>
      </w:r>
      <w:r>
        <w:rPr>
          <w:rFonts w:hint="eastAsia" w:ascii="仿宋_GB2312" w:hAnsi="Calibri" w:eastAsia="仿宋_GB2312"/>
          <w:color w:val="000000"/>
          <w:sz w:val="24"/>
        </w:rPr>
        <w:t>自觉承担合同义务</w:t>
      </w:r>
      <w:r>
        <w:rPr>
          <w:rFonts w:hint="eastAsia" w:ascii="仿宋_GB2312" w:hAnsi="宋体" w:eastAsia="仿宋_GB2312" w:cs="宋体"/>
          <w:color w:val="3C3C3C"/>
          <w:kern w:val="0"/>
          <w:sz w:val="24"/>
        </w:rPr>
        <w:t>。</w:t>
      </w:r>
    </w:p>
    <w:p w14:paraId="2D0282A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三、甲方应当严格执行物资产品购销合同验收、入库制度，对采购的物资、服务类产品及发票进行查验，不得违反有关规定合同外采购、违价采购或从非规定渠道采购。</w:t>
      </w:r>
    </w:p>
    <w:p w14:paraId="64CCB3F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四、甲方严禁接受乙方以任何名义、形式给予的回扣，不得将接受捐赠资助与采购挂钩。甲方工作人员不得参加乙方安排并支付费用的营业性娱乐场所的娱乐活动，不得以任何形式向乙方索要现金、</w:t>
      </w:r>
      <w:r>
        <w:rPr>
          <w:rFonts w:hint="eastAsia" w:ascii="仿宋_GB2312" w:hAnsi="Calibri" w:eastAsia="仿宋_GB2312"/>
          <w:color w:val="000000"/>
          <w:sz w:val="24"/>
        </w:rPr>
        <w:t>购物卡、</w:t>
      </w:r>
      <w:r>
        <w:rPr>
          <w:rFonts w:hint="eastAsia" w:ascii="仿宋_GB2312" w:hAnsi="宋体" w:eastAsia="仿宋_GB2312" w:cs="宋体"/>
          <w:color w:val="3C3C3C"/>
          <w:kern w:val="0"/>
          <w:sz w:val="24"/>
        </w:rPr>
        <w:t>有价证券、贵重礼品等。被迫接受乙方给予的钱物，应予退还，无法退还的，有责任如实向有关纪检监察部门反映情况。</w:t>
      </w:r>
    </w:p>
    <w:p w14:paraId="2194ED0E">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五、</w:t>
      </w:r>
      <w:r>
        <w:rPr>
          <w:rFonts w:hint="eastAsia" w:ascii="仿宋_GB2312" w:hAnsi="Calibri" w:eastAsia="仿宋_GB2312"/>
          <w:color w:val="000000"/>
          <w:sz w:val="24"/>
        </w:rPr>
        <w:t>发现乙方在业务活动中有违规、违纪、违法行为的，应及时提醒对方，情节严重的，应向有关纪检监察部门举报。</w:t>
      </w:r>
    </w:p>
    <w:p w14:paraId="406A4B9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六、乙方不得以回扣、宴请等方式影响甲方工作人员采购或使用物资、服务类产品的选择权。</w:t>
      </w:r>
    </w:p>
    <w:p w14:paraId="675B648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七、乙方指定</w:t>
      </w:r>
      <w:r>
        <w:rPr>
          <w:rFonts w:hint="eastAsia" w:ascii="仿宋_GB2312" w:hAnsi="宋体" w:eastAsia="仿宋_GB2312" w:cs="宋体"/>
          <w:color w:val="3C3C3C"/>
          <w:kern w:val="0"/>
          <w:sz w:val="24"/>
          <w:u w:val="single"/>
        </w:rPr>
        <w:t xml:space="preserve">               </w:t>
      </w:r>
      <w:r>
        <w:rPr>
          <w:rFonts w:hint="eastAsia" w:ascii="仿宋_GB2312" w:hAnsi="宋体" w:eastAsia="仿宋_GB2312" w:cs="宋体"/>
          <w:color w:val="3C3C3C"/>
          <w:kern w:val="0"/>
          <w:sz w:val="24"/>
        </w:rPr>
        <w:t>作为代表洽谈业务。乙方不得借故到甲方相关领导、部门负责人及相关工作人员家中访谈并提供任何好处费。</w:t>
      </w:r>
    </w:p>
    <w:p w14:paraId="469B6B3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八、乙方如违反本协议，一经发现，甲方有权终止购销合同，并向有关卫生计生行政部门报告。如乙方被列入商业贿赂不良记录，则严格按照相关规定处理。</w:t>
      </w:r>
    </w:p>
    <w:p w14:paraId="1777598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九、本合同作为物资产品购销合同的重要组成部分，与购销合同一并执行，具有同等的法律效力。</w:t>
      </w:r>
    </w:p>
    <w:p w14:paraId="4A5C8B6C">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十、本合同一式叁份，甲、乙双方各执一份，甲方纪检监察部门执一份，并从签订之日起生效。</w:t>
      </w:r>
    </w:p>
    <w:p w14:paraId="5D50AB45">
      <w:pPr>
        <w:widowControl/>
        <w:spacing w:line="400" w:lineRule="exact"/>
        <w:jc w:val="left"/>
        <w:rPr>
          <w:rFonts w:ascii="仿宋_GB2312" w:hAnsi="宋体" w:eastAsia="仿宋_GB2312" w:cs="宋体"/>
          <w:color w:val="3C3C3C"/>
          <w:kern w:val="0"/>
          <w:sz w:val="24"/>
        </w:rPr>
      </w:pPr>
    </w:p>
    <w:p w14:paraId="21376392">
      <w:pPr>
        <w:widowControl/>
        <w:spacing w:line="400" w:lineRule="exact"/>
        <w:ind w:firstLine="120" w:firstLineChars="5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甲方（盖章）：                      乙方（盖章）：</w:t>
      </w:r>
    </w:p>
    <w:p w14:paraId="6582E50C">
      <w:pPr>
        <w:spacing w:line="400" w:lineRule="exact"/>
        <w:rPr>
          <w:rFonts w:ascii="Calibri" w:hAnsi="Calibri" w:eastAsia="宋体"/>
          <w:sz w:val="24"/>
        </w:rPr>
      </w:pPr>
      <w:r>
        <w:rPr>
          <w:rFonts w:hint="eastAsia" w:ascii="仿宋_GB2312" w:hAnsi="Calibri" w:eastAsia="仿宋_GB2312"/>
          <w:sz w:val="24"/>
        </w:rPr>
        <w:t xml:space="preserve">                                     年   月   日</w:t>
      </w:r>
    </w:p>
    <w:p w14:paraId="49276B20">
      <w:pPr>
        <w:spacing w:line="400" w:lineRule="exact"/>
        <w:jc w:val="center"/>
        <w:rPr>
          <w:rFonts w:ascii="Arial Unicode MS" w:hAnsi="Arial Unicode MS" w:eastAsia="Arial Unicode MS" w:cs="Arial Unicode MS"/>
          <w:bCs/>
          <w:sz w:val="32"/>
          <w:szCs w:val="32"/>
        </w:rPr>
      </w:pPr>
      <w:r>
        <w:rPr>
          <w:rFonts w:hint="eastAsia" w:ascii="Arial Unicode MS" w:hAnsi="Arial Unicode MS" w:eastAsia="Arial Unicode MS" w:cs="Arial Unicode MS"/>
          <w:bCs/>
          <w:sz w:val="32"/>
          <w:szCs w:val="32"/>
        </w:rPr>
        <w:t>第五章 投标文件格式</w:t>
      </w:r>
    </w:p>
    <w:p w14:paraId="6FC34B24">
      <w:pPr>
        <w:jc w:val="center"/>
        <w:rPr>
          <w:b/>
          <w:sz w:val="32"/>
          <w:szCs w:val="32"/>
        </w:rPr>
      </w:pPr>
    </w:p>
    <w:p w14:paraId="661A9528">
      <w:pPr>
        <w:pStyle w:val="36"/>
        <w:ind w:firstLine="643"/>
        <w:rPr>
          <w:rFonts w:ascii="宋体"/>
          <w:b/>
          <w:sz w:val="32"/>
          <w:szCs w:val="32"/>
          <w:u w:val="single"/>
        </w:rPr>
      </w:pPr>
    </w:p>
    <w:tbl>
      <w:tblPr>
        <w:tblStyle w:val="29"/>
        <w:tblW w:w="99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60"/>
      </w:tblGrid>
      <w:tr w14:paraId="161859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73" w:hRule="atLeast"/>
        </w:trPr>
        <w:tc>
          <w:tcPr>
            <w:tcW w:w="9960" w:type="dxa"/>
          </w:tcPr>
          <w:p w14:paraId="7058ECC2">
            <w:pPr>
              <w:spacing w:after="120" w:line="360" w:lineRule="auto"/>
              <w:jc w:val="center"/>
              <w:rPr>
                <w:rFonts w:eastAsia="黑体"/>
                <w:b/>
                <w:sz w:val="72"/>
                <w:szCs w:val="72"/>
              </w:rPr>
            </w:pPr>
            <w:r>
              <w:rPr>
                <w:rFonts w:hint="eastAsia" w:eastAsia="黑体"/>
                <w:b/>
                <w:sz w:val="72"/>
                <w:szCs w:val="72"/>
              </w:rPr>
              <w:t>投标文件</w:t>
            </w:r>
          </w:p>
          <w:p w14:paraId="4CD7C921">
            <w:pPr>
              <w:spacing w:after="120" w:line="360" w:lineRule="auto"/>
              <w:jc w:val="center"/>
              <w:rPr>
                <w:rFonts w:eastAsia="黑体"/>
                <w:b/>
                <w:sz w:val="44"/>
                <w:szCs w:val="44"/>
              </w:rPr>
            </w:pPr>
            <w:r>
              <w:rPr>
                <w:rFonts w:hint="eastAsia" w:eastAsia="黑体"/>
                <w:b/>
                <w:sz w:val="44"/>
                <w:szCs w:val="44"/>
              </w:rPr>
              <w:t>（双面打印）</w:t>
            </w:r>
          </w:p>
          <w:p w14:paraId="33110605">
            <w:pPr>
              <w:pStyle w:val="28"/>
              <w:ind w:firstLine="440"/>
              <w:rPr>
                <w:sz w:val="22"/>
                <w:szCs w:val="28"/>
              </w:rPr>
            </w:pPr>
          </w:p>
          <w:p w14:paraId="4FDCA553">
            <w:pPr>
              <w:rPr>
                <w:sz w:val="22"/>
                <w:szCs w:val="28"/>
              </w:rPr>
            </w:pPr>
          </w:p>
          <w:p w14:paraId="508DAF89">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正本</w:t>
            </w:r>
          </w:p>
          <w:p w14:paraId="63566146">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副本</w:t>
            </w:r>
          </w:p>
          <w:p w14:paraId="7E79E8B1">
            <w:pPr>
              <w:pStyle w:val="11"/>
              <w:spacing w:line="360" w:lineRule="auto"/>
              <w:ind w:firstLine="482" w:firstLineChars="150"/>
              <w:rPr>
                <w:rFonts w:eastAsia="仿宋_GB2312"/>
                <w:b/>
                <w:sz w:val="32"/>
              </w:rPr>
            </w:pPr>
            <w:r>
              <w:rPr>
                <w:rFonts w:hint="eastAsia" w:eastAsia="仿宋_GB2312"/>
                <w:b/>
                <w:sz w:val="32"/>
              </w:rPr>
              <w:t xml:space="preserve">项目编号： </w:t>
            </w:r>
          </w:p>
          <w:p w14:paraId="3C068B46">
            <w:pPr>
              <w:pStyle w:val="11"/>
              <w:spacing w:line="360" w:lineRule="auto"/>
              <w:ind w:firstLine="482" w:firstLineChars="150"/>
              <w:rPr>
                <w:rFonts w:eastAsia="仿宋_GB2312"/>
                <w:b/>
                <w:sz w:val="32"/>
              </w:rPr>
            </w:pPr>
            <w:r>
              <w:rPr>
                <w:rFonts w:hint="eastAsia" w:eastAsia="仿宋_GB2312"/>
                <w:b/>
                <w:sz w:val="32"/>
              </w:rPr>
              <w:t xml:space="preserve">项目名称： </w:t>
            </w:r>
          </w:p>
          <w:p w14:paraId="484D4B3C">
            <w:pPr>
              <w:pStyle w:val="11"/>
              <w:spacing w:line="360" w:lineRule="auto"/>
              <w:ind w:firstLine="482" w:firstLineChars="150"/>
              <w:rPr>
                <w:rFonts w:eastAsia="仿宋_GB2312"/>
                <w:b/>
                <w:sz w:val="32"/>
              </w:rPr>
            </w:pPr>
            <w:r>
              <w:rPr>
                <w:rFonts w:hint="eastAsia" w:eastAsia="仿宋_GB2312"/>
                <w:b/>
                <w:sz w:val="32"/>
              </w:rPr>
              <w:t>投标供应商：</w:t>
            </w:r>
          </w:p>
          <w:p w14:paraId="6498A5ED">
            <w:pPr>
              <w:pStyle w:val="11"/>
              <w:spacing w:line="360" w:lineRule="auto"/>
              <w:ind w:firstLine="482" w:firstLineChars="150"/>
              <w:rPr>
                <w:rFonts w:eastAsia="仿宋_GB2312"/>
                <w:b/>
                <w:sz w:val="32"/>
              </w:rPr>
            </w:pPr>
            <w:r>
              <w:rPr>
                <w:rFonts w:hint="eastAsia" w:eastAsia="仿宋_GB2312"/>
                <w:b/>
                <w:sz w:val="32"/>
              </w:rPr>
              <w:t>法人代表</w:t>
            </w:r>
            <w:r>
              <w:rPr>
                <w:rFonts w:eastAsia="仿宋_GB2312"/>
                <w:b/>
                <w:sz w:val="32"/>
              </w:rPr>
              <w:t xml:space="preserve">:                                    </w:t>
            </w:r>
          </w:p>
          <w:p w14:paraId="764A09D4">
            <w:pPr>
              <w:pStyle w:val="11"/>
              <w:spacing w:line="360" w:lineRule="auto"/>
              <w:ind w:firstLine="482" w:firstLineChars="150"/>
              <w:rPr>
                <w:rFonts w:eastAsia="仿宋_GB2312"/>
                <w:b/>
                <w:sz w:val="32"/>
              </w:rPr>
            </w:pPr>
            <w:r>
              <w:rPr>
                <w:rFonts w:hint="eastAsia" w:eastAsia="仿宋_GB2312"/>
                <w:b/>
                <w:sz w:val="32"/>
              </w:rPr>
              <w:t xml:space="preserve">投标联系人：                                     </w:t>
            </w:r>
          </w:p>
          <w:p w14:paraId="7483571F">
            <w:pPr>
              <w:pStyle w:val="11"/>
              <w:spacing w:line="360" w:lineRule="auto"/>
              <w:ind w:firstLine="482" w:firstLineChars="150"/>
              <w:rPr>
                <w:rFonts w:eastAsia="仿宋_GB2312"/>
                <w:b/>
                <w:sz w:val="32"/>
              </w:rPr>
            </w:pPr>
            <w:r>
              <w:rPr>
                <w:rFonts w:hint="eastAsia" w:eastAsia="仿宋_GB2312"/>
                <w:b/>
                <w:sz w:val="32"/>
              </w:rPr>
              <w:t xml:space="preserve">手机：                   公司电话：     </w:t>
            </w:r>
          </w:p>
          <w:p w14:paraId="673C1598">
            <w:pPr>
              <w:pStyle w:val="11"/>
              <w:spacing w:line="360" w:lineRule="auto"/>
              <w:ind w:firstLine="482" w:firstLineChars="150"/>
              <w:rPr>
                <w:rFonts w:eastAsia="仿宋_GB2312"/>
                <w:b/>
                <w:sz w:val="32"/>
              </w:rPr>
            </w:pPr>
            <w:r>
              <w:rPr>
                <w:rFonts w:hint="eastAsia" w:eastAsia="仿宋_GB2312"/>
                <w:b/>
                <w:sz w:val="32"/>
              </w:rPr>
              <w:t xml:space="preserve">日期：2025年X月X日  </w:t>
            </w:r>
          </w:p>
          <w:p w14:paraId="71270E73">
            <w:pPr>
              <w:pStyle w:val="11"/>
              <w:spacing w:line="360" w:lineRule="auto"/>
              <w:ind w:firstLine="482" w:firstLineChars="150"/>
              <w:rPr>
                <w:rFonts w:eastAsia="仿宋_GB2312"/>
                <w:b/>
                <w:sz w:val="28"/>
                <w:szCs w:val="22"/>
              </w:rPr>
            </w:pPr>
            <w:r>
              <w:rPr>
                <w:rFonts w:eastAsia="仿宋_GB2312"/>
                <w:b/>
                <w:sz w:val="32"/>
              </w:rPr>
              <w:t>开标之前不得启封</w:t>
            </w:r>
          </w:p>
        </w:tc>
      </w:tr>
    </w:tbl>
    <w:p w14:paraId="2A2CB7C7">
      <w:pPr>
        <w:pStyle w:val="11"/>
        <w:adjustRightInd w:val="0"/>
        <w:snapToGrid w:val="0"/>
        <w:spacing w:line="480" w:lineRule="exact"/>
        <w:ind w:left="142"/>
      </w:pPr>
    </w:p>
    <w:p w14:paraId="43BCDAA7">
      <w:pPr>
        <w:pStyle w:val="3"/>
        <w:tabs>
          <w:tab w:val="left" w:pos="2053"/>
          <w:tab w:val="center" w:pos="4800"/>
        </w:tabs>
        <w:adjustRightInd w:val="0"/>
        <w:snapToGrid w:val="0"/>
        <w:spacing w:line="480" w:lineRule="exact"/>
        <w:ind w:left="420"/>
        <w:jc w:val="center"/>
        <w:rPr>
          <w:rFonts w:ascii="方正小标宋_GBK" w:hAnsi="Times New Roman" w:eastAsia="方正小标宋_GBK"/>
          <w:sz w:val="44"/>
          <w:szCs w:val="44"/>
        </w:rPr>
      </w:pPr>
      <w:r>
        <w:rPr>
          <w:rFonts w:hint="eastAsia" w:ascii="方正小标宋_GBK" w:hAnsi="Times New Roman" w:eastAsia="方正小标宋_GBK"/>
          <w:sz w:val="44"/>
          <w:szCs w:val="44"/>
        </w:rPr>
        <w:t>目 录</w:t>
      </w:r>
    </w:p>
    <w:p w14:paraId="1432AA95">
      <w:pPr>
        <w:pStyle w:val="43"/>
        <w:numPr>
          <w:ilvl w:val="0"/>
          <w:numId w:val="21"/>
        </w:numPr>
        <w:adjustRightInd w:val="0"/>
        <w:snapToGrid w:val="0"/>
        <w:spacing w:line="480" w:lineRule="exact"/>
        <w:ind w:firstLineChars="0"/>
        <w:rPr>
          <w:rFonts w:ascii="黑体" w:hAnsi="黑体" w:eastAsia="黑体" w:cs="宋体"/>
          <w:bCs/>
          <w:sz w:val="28"/>
          <w:szCs w:val="28"/>
        </w:rPr>
      </w:pPr>
      <w:r>
        <w:rPr>
          <w:rFonts w:hint="eastAsia" w:ascii="黑体" w:hAnsi="黑体" w:eastAsia="黑体" w:cs="宋体"/>
          <w:bCs/>
          <w:sz w:val="28"/>
          <w:szCs w:val="28"/>
        </w:rPr>
        <w:t>产品投标一览表</w:t>
      </w:r>
    </w:p>
    <w:p w14:paraId="7DA6457A">
      <w:pPr>
        <w:pStyle w:val="43"/>
        <w:numPr>
          <w:ilvl w:val="0"/>
          <w:numId w:val="0"/>
        </w:numPr>
        <w:adjustRightInd w:val="0"/>
        <w:snapToGrid w:val="0"/>
        <w:spacing w:line="480" w:lineRule="exact"/>
        <w:ind w:left="562" w:leftChars="0" w:hanging="420" w:firstLineChars="0"/>
        <w:rPr>
          <w:rFonts w:ascii="黑体" w:hAnsi="黑体" w:eastAsia="黑体" w:cs="宋体"/>
          <w:bCs/>
          <w:sz w:val="28"/>
          <w:szCs w:val="28"/>
        </w:rPr>
      </w:pPr>
      <w:r>
        <w:rPr>
          <w:rFonts w:hint="eastAsia" w:ascii="黑体" w:hAnsi="黑体" w:eastAsia="黑体" w:cs="宋体"/>
          <w:bCs/>
          <w:kern w:val="2"/>
          <w:sz w:val="28"/>
          <w:szCs w:val="28"/>
          <w:lang w:val="en-US" w:eastAsia="zh-CN" w:bidi="ar-SA"/>
        </w:rPr>
        <w:t>二、</w:t>
      </w:r>
      <w:r>
        <w:rPr>
          <w:rFonts w:ascii="黑体" w:hAnsi="黑体" w:eastAsia="黑体" w:cs="宋体"/>
          <w:bCs/>
          <w:sz w:val="28"/>
          <w:szCs w:val="28"/>
        </w:rPr>
        <w:t>自查表</w:t>
      </w:r>
    </w:p>
    <w:p w14:paraId="20BE290A">
      <w:pPr>
        <w:pStyle w:val="11"/>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三、</w:t>
      </w:r>
      <w:r>
        <w:rPr>
          <w:rFonts w:hint="eastAsia" w:ascii="黑体" w:hAnsi="黑体" w:eastAsia="黑体"/>
          <w:snapToGrid w:val="0"/>
          <w:kern w:val="0"/>
          <w:sz w:val="28"/>
          <w:szCs w:val="28"/>
        </w:rPr>
        <w:t>符合性资料</w:t>
      </w:r>
    </w:p>
    <w:p w14:paraId="63FCDC4D">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投标承诺函</w:t>
      </w:r>
    </w:p>
    <w:p w14:paraId="492CA08F">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签约承诺函</w:t>
      </w:r>
    </w:p>
    <w:p w14:paraId="1F4FA7B0">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履约承诺函</w:t>
      </w:r>
    </w:p>
    <w:p w14:paraId="769F6315">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售后服务承诺</w:t>
      </w:r>
    </w:p>
    <w:p w14:paraId="156073A2">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杜绝商业贿赂承诺书</w:t>
      </w:r>
    </w:p>
    <w:p w14:paraId="281747BF">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诚信情况</w:t>
      </w:r>
    </w:p>
    <w:p w14:paraId="53258E2E">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中山大学附属第八医院医用耗材产品质量及货源保证书</w:t>
      </w:r>
    </w:p>
    <w:p w14:paraId="7A466A32">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法定代表人授权委托书</w:t>
      </w:r>
    </w:p>
    <w:p w14:paraId="393BD2FB">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法定代表人证明书</w:t>
      </w:r>
    </w:p>
    <w:p w14:paraId="48933B40">
      <w:pPr>
        <w:pStyle w:val="43"/>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四、</w:t>
      </w:r>
      <w:r>
        <w:rPr>
          <w:rFonts w:hint="eastAsia" w:ascii="黑体" w:hAnsi="黑体" w:eastAsia="黑体"/>
          <w:snapToGrid w:val="0"/>
          <w:kern w:val="0"/>
          <w:sz w:val="28"/>
          <w:szCs w:val="28"/>
        </w:rPr>
        <w:t>商务资料</w:t>
      </w:r>
    </w:p>
    <w:p w14:paraId="5A73615C">
      <w:pPr>
        <w:numPr>
          <w:ilvl w:val="0"/>
          <w:numId w:val="23"/>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投标人情况介绍表</w:t>
      </w:r>
    </w:p>
    <w:p w14:paraId="15F03417">
      <w:pPr>
        <w:numPr>
          <w:ilvl w:val="0"/>
          <w:numId w:val="23"/>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有效业绩</w:t>
      </w:r>
    </w:p>
    <w:p w14:paraId="1D5F0B1E">
      <w:pPr>
        <w:numPr>
          <w:ilvl w:val="0"/>
          <w:numId w:val="23"/>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商务要求响应情况表</w:t>
      </w:r>
    </w:p>
    <w:p w14:paraId="759CA825">
      <w:pPr>
        <w:pStyle w:val="43"/>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五、</w:t>
      </w:r>
      <w:r>
        <w:rPr>
          <w:rFonts w:hint="eastAsia" w:ascii="黑体" w:hAnsi="黑体" w:eastAsia="黑体"/>
          <w:snapToGrid w:val="0"/>
          <w:kern w:val="0"/>
          <w:sz w:val="28"/>
          <w:szCs w:val="28"/>
        </w:rPr>
        <w:t>产品技术规格（含彩页）</w:t>
      </w:r>
    </w:p>
    <w:p w14:paraId="679F1B02">
      <w:pPr>
        <w:pStyle w:val="11"/>
        <w:adjustRightInd w:val="0"/>
        <w:snapToGrid w:val="0"/>
        <w:spacing w:line="480" w:lineRule="exact"/>
        <w:ind w:left="142"/>
        <w:rPr>
          <w:b/>
          <w:sz w:val="32"/>
          <w:szCs w:val="32"/>
        </w:rPr>
      </w:pPr>
      <w:r>
        <w:rPr>
          <w:b/>
          <w:bCs/>
          <w:sz w:val="28"/>
          <w:szCs w:val="28"/>
        </w:rPr>
        <w:t>注：请投标人按照以下文件的要求格式、内容，顺序制作投标文件，并请编制目录及页码，否则可能将影响对投标文件的评价。</w:t>
      </w:r>
    </w:p>
    <w:p w14:paraId="793F3934">
      <w:pPr>
        <w:pStyle w:val="43"/>
        <w:numPr>
          <w:ilvl w:val="0"/>
          <w:numId w:val="24"/>
        </w:numPr>
        <w:adjustRightInd w:val="0"/>
        <w:snapToGrid w:val="0"/>
        <w:spacing w:line="480" w:lineRule="exact"/>
        <w:ind w:firstLineChars="0"/>
        <w:sectPr>
          <w:pgSz w:w="11906" w:h="16838"/>
          <w:pgMar w:top="1701" w:right="1440" w:bottom="1701" w:left="1440" w:header="851" w:footer="992" w:gutter="0"/>
          <w:cols w:space="0" w:num="1"/>
          <w:docGrid w:linePitch="322" w:charSpace="0"/>
        </w:sectPr>
      </w:pPr>
    </w:p>
    <w:p w14:paraId="7730B4F3">
      <w:pPr>
        <w:pStyle w:val="43"/>
        <w:adjustRightInd w:val="0"/>
        <w:snapToGrid w:val="0"/>
        <w:spacing w:line="480" w:lineRule="exact"/>
        <w:ind w:left="142" w:firstLine="0" w:firstLineChars="0"/>
        <w:rPr>
          <w:rFonts w:ascii="宋体" w:hAnsi="宋体" w:eastAsia="宋体" w:cs="宋体"/>
          <w:b/>
          <w:sz w:val="24"/>
        </w:rPr>
      </w:pPr>
      <w:r>
        <w:rPr>
          <w:rFonts w:hint="eastAsia" w:ascii="黑体" w:hAnsi="黑体" w:eastAsia="黑体" w:cs="宋体"/>
          <w:bCs/>
          <w:sz w:val="28"/>
          <w:szCs w:val="28"/>
        </w:rPr>
        <w:t>一、产品投标一览表</w:t>
      </w:r>
    </w:p>
    <w:tbl>
      <w:tblPr>
        <w:tblStyle w:val="29"/>
        <w:tblpPr w:leftFromText="180" w:rightFromText="180" w:vertAnchor="text" w:horzAnchor="page" w:tblpX="547" w:tblpY="309"/>
        <w:tblOverlap w:val="never"/>
        <w:tblW w:w="5751" w:type="pct"/>
        <w:tblInd w:w="0" w:type="dxa"/>
        <w:tblLayout w:type="fixed"/>
        <w:tblCellMar>
          <w:top w:w="0" w:type="dxa"/>
          <w:left w:w="108" w:type="dxa"/>
          <w:bottom w:w="0" w:type="dxa"/>
          <w:right w:w="108" w:type="dxa"/>
        </w:tblCellMar>
      </w:tblPr>
      <w:tblGrid>
        <w:gridCol w:w="533"/>
        <w:gridCol w:w="1739"/>
        <w:gridCol w:w="693"/>
        <w:gridCol w:w="710"/>
        <w:gridCol w:w="861"/>
        <w:gridCol w:w="741"/>
        <w:gridCol w:w="848"/>
        <w:gridCol w:w="861"/>
        <w:gridCol w:w="710"/>
        <w:gridCol w:w="716"/>
        <w:gridCol w:w="861"/>
        <w:gridCol w:w="999"/>
        <w:gridCol w:w="716"/>
        <w:gridCol w:w="864"/>
        <w:gridCol w:w="820"/>
        <w:gridCol w:w="656"/>
        <w:gridCol w:w="1065"/>
        <w:gridCol w:w="1310"/>
      </w:tblGrid>
      <w:tr w14:paraId="5D62E3E8">
        <w:tblPrEx>
          <w:tblCellMar>
            <w:top w:w="0" w:type="dxa"/>
            <w:left w:w="108" w:type="dxa"/>
            <w:bottom w:w="0" w:type="dxa"/>
            <w:right w:w="108" w:type="dxa"/>
          </w:tblCellMar>
        </w:tblPrEx>
        <w:trPr>
          <w:trHeight w:val="933" w:hRule="atLeast"/>
        </w:trPr>
        <w:tc>
          <w:tcPr>
            <w:tcW w:w="5000" w:type="pct"/>
            <w:gridSpan w:val="18"/>
            <w:tcBorders>
              <w:top w:val="single" w:color="auto" w:sz="4" w:space="0"/>
              <w:left w:val="single" w:color="auto" w:sz="4" w:space="0"/>
              <w:bottom w:val="single" w:color="auto" w:sz="4" w:space="0"/>
              <w:right w:val="single" w:color="auto" w:sz="4" w:space="0"/>
            </w:tcBorders>
            <w:shd w:val="clear" w:color="auto" w:fill="auto"/>
            <w:noWrap/>
            <w:vAlign w:val="center"/>
          </w:tcPr>
          <w:p w14:paraId="3E4D1081">
            <w:pPr>
              <w:widowControl/>
              <w:jc w:val="center"/>
              <w:rPr>
                <w:b/>
                <w:sz w:val="28"/>
                <w:szCs w:val="28"/>
              </w:rPr>
            </w:pPr>
            <w:r>
              <w:rPr>
                <w:rFonts w:hint="eastAsia" w:ascii="宋体" w:hAnsi="宋体" w:eastAsia="宋体" w:cs="宋体"/>
                <w:b/>
                <w:bCs/>
                <w:kern w:val="0"/>
                <w:sz w:val="28"/>
                <w:szCs w:val="28"/>
              </w:rPr>
              <w:t>项目名称</w:t>
            </w:r>
            <w:r>
              <w:rPr>
                <w:rFonts w:hint="eastAsia"/>
                <w:b/>
                <w:sz w:val="28"/>
                <w:szCs w:val="28"/>
              </w:rPr>
              <w:t>及采购编号：</w:t>
            </w:r>
          </w:p>
          <w:p w14:paraId="498E9908">
            <w:pPr>
              <w:widowControl/>
              <w:jc w:val="center"/>
              <w:rPr>
                <w:rFonts w:ascii="宋体" w:hAnsi="宋体" w:eastAsia="宋体" w:cs="宋体"/>
                <w:b/>
                <w:sz w:val="24"/>
              </w:rPr>
            </w:pPr>
            <w:r>
              <w:rPr>
                <w:rFonts w:ascii="宋体" w:hAnsi="宋体" w:eastAsia="宋体" w:cs="宋体"/>
                <w:b/>
                <w:sz w:val="24"/>
              </w:rPr>
              <w:t>产品投标一览表【</w:t>
            </w:r>
            <w:r>
              <w:rPr>
                <w:rFonts w:ascii="宋体" w:hAnsi="宋体" w:eastAsia="宋体" w:cs="宋体"/>
                <w:b/>
                <w:sz w:val="24"/>
                <w:highlight w:val="yellow"/>
              </w:rPr>
              <w:t>必须与</w:t>
            </w:r>
            <w:r>
              <w:rPr>
                <w:rFonts w:hint="eastAsia" w:ascii="宋体" w:hAnsi="宋体" w:eastAsia="宋体" w:cs="宋体"/>
                <w:b/>
                <w:sz w:val="24"/>
                <w:highlight w:val="yellow"/>
              </w:rPr>
              <w:t>资格审查表</w:t>
            </w:r>
            <w:r>
              <w:rPr>
                <w:rFonts w:ascii="宋体" w:hAnsi="宋体" w:eastAsia="宋体" w:cs="宋体"/>
                <w:b/>
                <w:sz w:val="24"/>
                <w:highlight w:val="yellow"/>
              </w:rPr>
              <w:t>一致</w:t>
            </w:r>
            <w:r>
              <w:rPr>
                <w:rFonts w:ascii="宋体" w:hAnsi="宋体" w:eastAsia="宋体" w:cs="宋体"/>
                <w:b/>
                <w:sz w:val="24"/>
              </w:rPr>
              <w:t>，否则视为没有通过资格预审，</w:t>
            </w:r>
            <w:r>
              <w:rPr>
                <w:rFonts w:hint="eastAsia" w:ascii="宋体" w:hAnsi="宋体" w:eastAsia="宋体" w:cs="宋体"/>
                <w:b/>
                <w:sz w:val="24"/>
              </w:rPr>
              <w:t>无权对该品规进行最终报价</w:t>
            </w:r>
            <w:r>
              <w:rPr>
                <w:rFonts w:ascii="宋体" w:hAnsi="宋体" w:eastAsia="宋体" w:cs="宋体"/>
                <w:b/>
                <w:sz w:val="24"/>
              </w:rPr>
              <w:t>】</w:t>
            </w:r>
          </w:p>
        </w:tc>
      </w:tr>
      <w:tr w14:paraId="2536C339">
        <w:tblPrEx>
          <w:tblCellMar>
            <w:top w:w="0" w:type="dxa"/>
            <w:left w:w="108" w:type="dxa"/>
            <w:bottom w:w="0" w:type="dxa"/>
            <w:right w:w="108" w:type="dxa"/>
          </w:tblCellMar>
        </w:tblPrEx>
        <w:trPr>
          <w:trHeight w:val="933" w:hRule="atLeast"/>
        </w:trPr>
        <w:tc>
          <w:tcPr>
            <w:tcW w:w="170"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2332F7B4">
            <w:pPr>
              <w:widowControl/>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序号</w:t>
            </w:r>
          </w:p>
        </w:tc>
        <w:tc>
          <w:tcPr>
            <w:tcW w:w="1511" w:type="pct"/>
            <w:gridSpan w:val="5"/>
            <w:tcBorders>
              <w:top w:val="single" w:color="auto" w:sz="4" w:space="0"/>
              <w:left w:val="single" w:color="auto" w:sz="4" w:space="0"/>
              <w:bottom w:val="single" w:color="auto" w:sz="4" w:space="0"/>
              <w:right w:val="single" w:color="auto" w:sz="4" w:space="0"/>
            </w:tcBorders>
            <w:shd w:val="clear" w:color="auto" w:fill="auto"/>
            <w:vAlign w:val="center"/>
          </w:tcPr>
          <w:p w14:paraId="4E252EA7">
            <w:pPr>
              <w:widowControl/>
              <w:jc w:val="center"/>
              <w:rPr>
                <w:rFonts w:ascii="宋体" w:hAnsi="宋体" w:eastAsia="宋体" w:cs="宋体"/>
                <w:b/>
                <w:bCs/>
                <w:kern w:val="0"/>
                <w:sz w:val="20"/>
                <w:szCs w:val="20"/>
              </w:rPr>
            </w:pPr>
            <w:r>
              <w:rPr>
                <w:rFonts w:ascii="宋体" w:hAnsi="宋体" w:eastAsia="宋体" w:cs="宋体"/>
                <w:b/>
                <w:bCs/>
                <w:kern w:val="0"/>
                <w:sz w:val="20"/>
                <w:szCs w:val="20"/>
              </w:rPr>
              <w:t>药监局注册证信息</w:t>
            </w:r>
          </w:p>
          <w:p w14:paraId="6F4B5D92">
            <w:pPr>
              <w:widowControl/>
              <w:jc w:val="center"/>
              <w:rPr>
                <w:rFonts w:ascii="宋体" w:hAnsi="宋体" w:eastAsia="宋体" w:cs="宋体"/>
                <w:b/>
                <w:bCs/>
                <w:kern w:val="0"/>
                <w:sz w:val="20"/>
                <w:szCs w:val="20"/>
              </w:rPr>
            </w:pPr>
            <w:r>
              <w:rPr>
                <w:rFonts w:ascii="宋体" w:hAnsi="宋体" w:eastAsia="宋体" w:cs="宋体"/>
                <w:b/>
                <w:bCs/>
                <w:kern w:val="0"/>
                <w:sz w:val="20"/>
                <w:szCs w:val="20"/>
              </w:rPr>
              <w:t>【填报内容必须与药品监督管理局印发的注册证上所有内容一模一样】</w:t>
            </w:r>
          </w:p>
        </w:tc>
        <w:tc>
          <w:tcPr>
            <w:tcW w:w="270" w:type="pct"/>
            <w:vMerge w:val="restart"/>
            <w:tcBorders>
              <w:top w:val="single" w:color="auto" w:sz="4" w:space="0"/>
              <w:left w:val="single" w:color="auto" w:sz="4" w:space="0"/>
              <w:right w:val="single" w:color="auto" w:sz="4" w:space="0"/>
            </w:tcBorders>
            <w:shd w:val="clear" w:color="auto" w:fill="auto"/>
            <w:vAlign w:val="center"/>
          </w:tcPr>
          <w:p w14:paraId="28B8F504">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深圳阳光平台参考限价</w:t>
            </w:r>
          </w:p>
        </w:tc>
        <w:tc>
          <w:tcPr>
            <w:tcW w:w="274" w:type="pct"/>
            <w:vMerge w:val="restart"/>
            <w:tcBorders>
              <w:top w:val="single" w:color="auto" w:sz="4" w:space="0"/>
              <w:left w:val="single" w:color="auto" w:sz="4" w:space="0"/>
              <w:right w:val="single" w:color="auto" w:sz="4" w:space="0"/>
            </w:tcBorders>
            <w:shd w:val="clear" w:color="auto" w:fill="auto"/>
            <w:vAlign w:val="center"/>
          </w:tcPr>
          <w:p w14:paraId="51404DC6">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深圳阳光平台产品代码</w:t>
            </w:r>
          </w:p>
        </w:tc>
        <w:tc>
          <w:tcPr>
            <w:tcW w:w="226" w:type="pct"/>
            <w:vMerge w:val="restart"/>
            <w:tcBorders>
              <w:top w:val="single" w:color="auto" w:sz="4" w:space="0"/>
              <w:left w:val="single" w:color="auto" w:sz="4" w:space="0"/>
              <w:right w:val="single" w:color="auto" w:sz="4" w:space="0"/>
            </w:tcBorders>
            <w:shd w:val="clear" w:color="auto" w:fill="auto"/>
            <w:vAlign w:val="center"/>
          </w:tcPr>
          <w:p w14:paraId="6EE1E4E7">
            <w:pPr>
              <w:widowControl/>
              <w:jc w:val="center"/>
              <w:rPr>
                <w:rFonts w:ascii="宋体" w:hAnsi="宋体" w:eastAsia="宋体" w:cs="宋体"/>
                <w:b/>
                <w:bCs/>
                <w:kern w:val="0"/>
                <w:sz w:val="20"/>
                <w:szCs w:val="20"/>
              </w:rPr>
            </w:pPr>
            <w:r>
              <w:rPr>
                <w:rFonts w:ascii="宋体" w:hAnsi="宋体" w:eastAsia="宋体" w:cs="宋体"/>
                <w:b/>
                <w:bCs/>
                <w:kern w:val="0"/>
                <w:sz w:val="20"/>
                <w:szCs w:val="20"/>
              </w:rPr>
              <w:t>包装规格</w:t>
            </w:r>
          </w:p>
        </w:tc>
        <w:tc>
          <w:tcPr>
            <w:tcW w:w="1584" w:type="pct"/>
            <w:gridSpan w:val="6"/>
            <w:tcBorders>
              <w:top w:val="single" w:color="auto" w:sz="4" w:space="0"/>
              <w:left w:val="nil"/>
              <w:bottom w:val="single" w:color="auto" w:sz="4" w:space="0"/>
              <w:right w:val="single" w:color="auto" w:sz="4" w:space="0"/>
            </w:tcBorders>
            <w:shd w:val="clear" w:color="auto" w:fill="auto"/>
            <w:noWrap/>
            <w:vAlign w:val="center"/>
          </w:tcPr>
          <w:p w14:paraId="2EA0132F">
            <w:pPr>
              <w:widowControl/>
              <w:jc w:val="center"/>
              <w:rPr>
                <w:rFonts w:ascii="宋体" w:hAnsi="宋体" w:eastAsia="宋体" w:cs="宋体"/>
                <w:bCs/>
                <w:kern w:val="0"/>
                <w:sz w:val="20"/>
                <w:szCs w:val="20"/>
              </w:rPr>
            </w:pPr>
            <w:r>
              <w:rPr>
                <w:rFonts w:hint="eastAsia" w:ascii="宋体" w:hAnsi="宋体" w:eastAsia="宋体" w:cs="宋体"/>
                <w:bCs/>
                <w:kern w:val="0"/>
                <w:sz w:val="20"/>
                <w:szCs w:val="20"/>
              </w:rPr>
              <w:t>三级医院近一年内使用价格（元）</w:t>
            </w:r>
          </w:p>
        </w:tc>
        <w:tc>
          <w:tcPr>
            <w:tcW w:w="209" w:type="pct"/>
            <w:vMerge w:val="restart"/>
            <w:tcBorders>
              <w:top w:val="single" w:color="auto" w:sz="4" w:space="0"/>
              <w:left w:val="single" w:color="auto" w:sz="4" w:space="0"/>
              <w:right w:val="single" w:color="auto" w:sz="4" w:space="0"/>
            </w:tcBorders>
            <w:shd w:val="clear" w:color="auto" w:fill="auto"/>
            <w:noWrap/>
            <w:vAlign w:val="center"/>
          </w:tcPr>
          <w:p w14:paraId="1FBD5944">
            <w:pPr>
              <w:widowControl/>
              <w:jc w:val="center"/>
              <w:rPr>
                <w:rFonts w:ascii="宋体" w:hAnsi="宋体" w:eastAsia="宋体" w:cs="宋体"/>
                <w:b/>
                <w:bCs/>
                <w:color w:val="000000"/>
                <w:kern w:val="0"/>
                <w:sz w:val="22"/>
                <w:szCs w:val="22"/>
              </w:rPr>
            </w:pPr>
            <w:r>
              <w:rPr>
                <w:rFonts w:hint="eastAsia" w:ascii="宋体" w:hAnsi="宋体" w:eastAsia="宋体" w:cs="宋体"/>
                <w:b/>
                <w:bCs/>
                <w:kern w:val="0"/>
                <w:sz w:val="20"/>
                <w:szCs w:val="20"/>
              </w:rPr>
              <w:t>最小计量单位</w:t>
            </w:r>
          </w:p>
        </w:tc>
        <w:tc>
          <w:tcPr>
            <w:tcW w:w="339" w:type="pct"/>
            <w:vMerge w:val="restart"/>
            <w:tcBorders>
              <w:top w:val="single" w:color="auto" w:sz="4" w:space="0"/>
              <w:left w:val="single" w:color="auto" w:sz="4" w:space="0"/>
              <w:right w:val="single" w:color="auto" w:sz="4" w:space="0"/>
            </w:tcBorders>
            <w:shd w:val="clear" w:color="auto" w:fill="auto"/>
            <w:vAlign w:val="center"/>
          </w:tcPr>
          <w:p w14:paraId="58BF5282">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最小计量单位初次报价</w:t>
            </w:r>
          </w:p>
        </w:tc>
        <w:tc>
          <w:tcPr>
            <w:tcW w:w="413" w:type="pct"/>
            <w:vMerge w:val="restart"/>
            <w:tcBorders>
              <w:top w:val="single" w:color="auto" w:sz="4" w:space="0"/>
              <w:left w:val="single" w:color="auto" w:sz="4" w:space="0"/>
              <w:right w:val="single" w:color="auto" w:sz="4" w:space="0"/>
            </w:tcBorders>
            <w:shd w:val="clear" w:color="auto" w:fill="auto"/>
            <w:noWrap/>
            <w:vAlign w:val="center"/>
          </w:tcPr>
          <w:p w14:paraId="5DD44793">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原在院价格</w:t>
            </w:r>
          </w:p>
          <w:p w14:paraId="38FB3909">
            <w:pPr>
              <w:widowControl/>
              <w:jc w:val="center"/>
              <w:rPr>
                <w:rFonts w:ascii="宋体" w:hAnsi="宋体" w:eastAsia="宋体" w:cs="宋体"/>
                <w:b/>
                <w:bCs/>
                <w:color w:val="000000"/>
                <w:kern w:val="0"/>
                <w:sz w:val="22"/>
                <w:szCs w:val="22"/>
              </w:rPr>
            </w:pPr>
            <w:r>
              <w:rPr>
                <w:rFonts w:ascii="宋体" w:hAnsi="宋体" w:eastAsia="宋体" w:cs="宋体"/>
                <w:b/>
                <w:bCs/>
                <w:color w:val="000000"/>
                <w:kern w:val="0"/>
                <w:sz w:val="22"/>
                <w:szCs w:val="22"/>
              </w:rPr>
              <w:t>（如有）</w:t>
            </w:r>
          </w:p>
        </w:tc>
      </w:tr>
      <w:tr w14:paraId="70E6E3E2">
        <w:tblPrEx>
          <w:tblCellMar>
            <w:top w:w="0" w:type="dxa"/>
            <w:left w:w="108" w:type="dxa"/>
            <w:bottom w:w="0" w:type="dxa"/>
            <w:right w:w="108" w:type="dxa"/>
          </w:tblCellMar>
        </w:tblPrEx>
        <w:trPr>
          <w:trHeight w:val="2361" w:hRule="atLeast"/>
        </w:trPr>
        <w:tc>
          <w:tcPr>
            <w:tcW w:w="170" w:type="pct"/>
            <w:vMerge w:val="continue"/>
            <w:tcBorders>
              <w:top w:val="single" w:color="auto" w:sz="4" w:space="0"/>
              <w:left w:val="single" w:color="auto" w:sz="4" w:space="0"/>
              <w:bottom w:val="single" w:color="auto" w:sz="4" w:space="0"/>
              <w:right w:val="single" w:color="auto" w:sz="4" w:space="0"/>
            </w:tcBorders>
            <w:vAlign w:val="center"/>
          </w:tcPr>
          <w:p w14:paraId="722B2A01">
            <w:pPr>
              <w:widowControl/>
              <w:jc w:val="left"/>
              <w:rPr>
                <w:rFonts w:ascii="宋体" w:hAnsi="宋体" w:eastAsia="宋体" w:cs="宋体"/>
                <w:color w:val="000000"/>
                <w:kern w:val="0"/>
                <w:sz w:val="22"/>
                <w:szCs w:val="22"/>
              </w:rPr>
            </w:pPr>
          </w:p>
        </w:tc>
        <w:tc>
          <w:tcPr>
            <w:tcW w:w="554" w:type="pct"/>
            <w:tcBorders>
              <w:top w:val="single" w:color="auto" w:sz="4" w:space="0"/>
              <w:left w:val="single" w:color="auto" w:sz="4" w:space="0"/>
              <w:bottom w:val="single" w:color="auto" w:sz="4" w:space="0"/>
              <w:right w:val="single" w:color="auto" w:sz="4" w:space="0"/>
            </w:tcBorders>
            <w:shd w:val="clear" w:color="auto" w:fill="auto"/>
            <w:vAlign w:val="center"/>
          </w:tcPr>
          <w:p w14:paraId="4638EFA2">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注册证名称</w:t>
            </w:r>
          </w:p>
          <w:p w14:paraId="557D3F77">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（非医疗器械填彩页或说明书名称）</w:t>
            </w:r>
          </w:p>
        </w:tc>
        <w:tc>
          <w:tcPr>
            <w:tcW w:w="221" w:type="pct"/>
            <w:tcBorders>
              <w:top w:val="single" w:color="auto" w:sz="4" w:space="0"/>
              <w:left w:val="single" w:color="auto" w:sz="4" w:space="0"/>
              <w:bottom w:val="single" w:color="000000" w:sz="4" w:space="0"/>
              <w:right w:val="single" w:color="auto" w:sz="4" w:space="0"/>
            </w:tcBorders>
            <w:shd w:val="clear" w:color="auto" w:fill="auto"/>
            <w:vAlign w:val="center"/>
          </w:tcPr>
          <w:p w14:paraId="4AC52AEF">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注册证上的型号</w:t>
            </w:r>
          </w:p>
        </w:tc>
        <w:tc>
          <w:tcPr>
            <w:tcW w:w="226" w:type="pct"/>
            <w:tcBorders>
              <w:top w:val="single" w:color="auto" w:sz="4" w:space="0"/>
              <w:left w:val="single" w:color="auto" w:sz="4" w:space="0"/>
              <w:bottom w:val="single" w:color="auto" w:sz="4" w:space="0"/>
              <w:right w:val="single" w:color="auto" w:sz="4" w:space="0"/>
            </w:tcBorders>
            <w:shd w:val="clear" w:color="auto" w:fill="auto"/>
            <w:vAlign w:val="center"/>
          </w:tcPr>
          <w:p w14:paraId="0B92D522">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注册证上的规格</w:t>
            </w:r>
          </w:p>
        </w:tc>
        <w:tc>
          <w:tcPr>
            <w:tcW w:w="274" w:type="pct"/>
            <w:tcBorders>
              <w:top w:val="single" w:color="auto" w:sz="4" w:space="0"/>
              <w:left w:val="single" w:color="auto" w:sz="4" w:space="0"/>
              <w:bottom w:val="single" w:color="000000" w:sz="4" w:space="0"/>
              <w:right w:val="single" w:color="auto" w:sz="4" w:space="0"/>
            </w:tcBorders>
            <w:shd w:val="clear" w:color="auto" w:fill="auto"/>
            <w:vAlign w:val="center"/>
          </w:tcPr>
          <w:p w14:paraId="4F6F32F2">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注册人名称（生产厂家）</w:t>
            </w:r>
          </w:p>
        </w:tc>
        <w:tc>
          <w:tcPr>
            <w:tcW w:w="233" w:type="pct"/>
            <w:tcBorders>
              <w:top w:val="single" w:color="auto" w:sz="4" w:space="0"/>
              <w:left w:val="single" w:color="auto" w:sz="4" w:space="0"/>
              <w:bottom w:val="single" w:color="000000" w:sz="4" w:space="0"/>
              <w:right w:val="single" w:color="auto" w:sz="4" w:space="0"/>
            </w:tcBorders>
            <w:shd w:val="clear" w:color="auto" w:fill="auto"/>
            <w:vAlign w:val="center"/>
          </w:tcPr>
          <w:p w14:paraId="1B623E10">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注册证号</w:t>
            </w:r>
          </w:p>
        </w:tc>
        <w:tc>
          <w:tcPr>
            <w:tcW w:w="270" w:type="pct"/>
            <w:vMerge w:val="continue"/>
            <w:tcBorders>
              <w:left w:val="single" w:color="auto" w:sz="4" w:space="0"/>
              <w:bottom w:val="single" w:color="000000" w:sz="4" w:space="0"/>
              <w:right w:val="single" w:color="auto" w:sz="4" w:space="0"/>
            </w:tcBorders>
            <w:vAlign w:val="center"/>
          </w:tcPr>
          <w:p w14:paraId="79A6CF64">
            <w:pPr>
              <w:widowControl/>
              <w:jc w:val="left"/>
              <w:rPr>
                <w:rFonts w:ascii="宋体" w:hAnsi="宋体" w:eastAsia="宋体" w:cs="宋体"/>
                <w:b/>
                <w:bCs/>
                <w:kern w:val="0"/>
                <w:sz w:val="20"/>
                <w:szCs w:val="20"/>
              </w:rPr>
            </w:pPr>
          </w:p>
        </w:tc>
        <w:tc>
          <w:tcPr>
            <w:tcW w:w="274" w:type="pct"/>
            <w:vMerge w:val="continue"/>
            <w:tcBorders>
              <w:left w:val="single" w:color="auto" w:sz="4" w:space="0"/>
              <w:bottom w:val="single" w:color="000000" w:sz="4" w:space="0"/>
              <w:right w:val="single" w:color="auto" w:sz="4" w:space="0"/>
            </w:tcBorders>
            <w:vAlign w:val="center"/>
          </w:tcPr>
          <w:p w14:paraId="15F906F1">
            <w:pPr>
              <w:widowControl/>
              <w:jc w:val="left"/>
              <w:rPr>
                <w:rFonts w:ascii="宋体" w:hAnsi="宋体" w:eastAsia="宋体" w:cs="宋体"/>
                <w:b/>
                <w:bCs/>
                <w:kern w:val="0"/>
                <w:sz w:val="20"/>
                <w:szCs w:val="20"/>
              </w:rPr>
            </w:pPr>
          </w:p>
        </w:tc>
        <w:tc>
          <w:tcPr>
            <w:tcW w:w="226" w:type="pct"/>
            <w:vMerge w:val="continue"/>
            <w:tcBorders>
              <w:left w:val="single" w:color="auto" w:sz="4" w:space="0"/>
              <w:bottom w:val="single" w:color="000000" w:sz="4" w:space="0"/>
              <w:right w:val="single" w:color="auto" w:sz="4" w:space="0"/>
            </w:tcBorders>
            <w:vAlign w:val="center"/>
          </w:tcPr>
          <w:p w14:paraId="0402C7D0">
            <w:pPr>
              <w:widowControl/>
              <w:jc w:val="left"/>
              <w:rPr>
                <w:rFonts w:ascii="宋体" w:hAnsi="宋体" w:eastAsia="宋体" w:cs="宋体"/>
                <w:b/>
                <w:bCs/>
                <w:kern w:val="0"/>
                <w:sz w:val="20"/>
                <w:szCs w:val="20"/>
              </w:rPr>
            </w:pPr>
          </w:p>
        </w:tc>
        <w:tc>
          <w:tcPr>
            <w:tcW w:w="228" w:type="pct"/>
            <w:tcBorders>
              <w:top w:val="nil"/>
              <w:left w:val="nil"/>
              <w:bottom w:val="single" w:color="auto" w:sz="4" w:space="0"/>
              <w:right w:val="single" w:color="auto" w:sz="4" w:space="0"/>
            </w:tcBorders>
            <w:shd w:val="clear" w:color="auto" w:fill="auto"/>
            <w:vAlign w:val="center"/>
          </w:tcPr>
          <w:p w14:paraId="49C131C8">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1医院名称</w:t>
            </w:r>
          </w:p>
        </w:tc>
        <w:tc>
          <w:tcPr>
            <w:tcW w:w="274" w:type="pct"/>
            <w:tcBorders>
              <w:top w:val="nil"/>
              <w:left w:val="nil"/>
              <w:bottom w:val="single" w:color="auto" w:sz="4" w:space="0"/>
              <w:right w:val="single" w:color="auto" w:sz="4" w:space="0"/>
            </w:tcBorders>
            <w:shd w:val="clear" w:color="auto" w:fill="auto"/>
            <w:vAlign w:val="center"/>
          </w:tcPr>
          <w:p w14:paraId="4C43478F">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318" w:type="pct"/>
            <w:tcBorders>
              <w:top w:val="nil"/>
              <w:left w:val="nil"/>
              <w:bottom w:val="single" w:color="auto" w:sz="4" w:space="0"/>
              <w:right w:val="single" w:color="auto" w:sz="4" w:space="0"/>
            </w:tcBorders>
            <w:shd w:val="clear" w:color="auto" w:fill="auto"/>
            <w:vAlign w:val="center"/>
          </w:tcPr>
          <w:p w14:paraId="66FA665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2医院名称</w:t>
            </w:r>
          </w:p>
        </w:tc>
        <w:tc>
          <w:tcPr>
            <w:tcW w:w="228" w:type="pct"/>
            <w:tcBorders>
              <w:top w:val="nil"/>
              <w:left w:val="nil"/>
              <w:bottom w:val="single" w:color="auto" w:sz="4" w:space="0"/>
              <w:right w:val="single" w:color="auto" w:sz="4" w:space="0"/>
            </w:tcBorders>
            <w:shd w:val="clear" w:color="auto" w:fill="auto"/>
            <w:vAlign w:val="center"/>
          </w:tcPr>
          <w:p w14:paraId="0D28947C">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275" w:type="pct"/>
            <w:tcBorders>
              <w:top w:val="nil"/>
              <w:left w:val="nil"/>
              <w:bottom w:val="single" w:color="auto" w:sz="4" w:space="0"/>
              <w:right w:val="single" w:color="auto" w:sz="4" w:space="0"/>
            </w:tcBorders>
            <w:shd w:val="clear" w:color="auto" w:fill="auto"/>
            <w:vAlign w:val="center"/>
          </w:tcPr>
          <w:p w14:paraId="7560C529">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3医院名称</w:t>
            </w:r>
          </w:p>
        </w:tc>
        <w:tc>
          <w:tcPr>
            <w:tcW w:w="259" w:type="pct"/>
            <w:tcBorders>
              <w:top w:val="nil"/>
              <w:left w:val="nil"/>
              <w:bottom w:val="single" w:color="auto" w:sz="4" w:space="0"/>
              <w:right w:val="single" w:color="auto" w:sz="4" w:space="0"/>
            </w:tcBorders>
            <w:shd w:val="clear" w:color="auto" w:fill="auto"/>
            <w:vAlign w:val="center"/>
          </w:tcPr>
          <w:p w14:paraId="2CEA7862">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209" w:type="pct"/>
            <w:vMerge w:val="continue"/>
            <w:tcBorders>
              <w:left w:val="single" w:color="auto" w:sz="4" w:space="0"/>
              <w:bottom w:val="single" w:color="000000" w:sz="4" w:space="0"/>
              <w:right w:val="single" w:color="auto" w:sz="4" w:space="0"/>
            </w:tcBorders>
            <w:vAlign w:val="center"/>
          </w:tcPr>
          <w:p w14:paraId="454ACD8C">
            <w:pPr>
              <w:widowControl/>
              <w:jc w:val="left"/>
              <w:rPr>
                <w:rFonts w:ascii="宋体" w:hAnsi="宋体" w:eastAsia="宋体" w:cs="宋体"/>
                <w:color w:val="000000"/>
                <w:kern w:val="0"/>
                <w:sz w:val="22"/>
                <w:szCs w:val="22"/>
              </w:rPr>
            </w:pPr>
          </w:p>
        </w:tc>
        <w:tc>
          <w:tcPr>
            <w:tcW w:w="339" w:type="pct"/>
            <w:vMerge w:val="continue"/>
            <w:tcBorders>
              <w:left w:val="single" w:color="auto" w:sz="4" w:space="0"/>
              <w:bottom w:val="single" w:color="000000" w:sz="4" w:space="0"/>
              <w:right w:val="single" w:color="auto" w:sz="4" w:space="0"/>
            </w:tcBorders>
            <w:vAlign w:val="center"/>
          </w:tcPr>
          <w:p w14:paraId="286DA145">
            <w:pPr>
              <w:widowControl/>
              <w:jc w:val="left"/>
              <w:rPr>
                <w:rFonts w:ascii="宋体" w:hAnsi="宋体" w:eastAsia="宋体" w:cs="宋体"/>
                <w:color w:val="000000"/>
                <w:kern w:val="0"/>
                <w:sz w:val="22"/>
                <w:szCs w:val="22"/>
              </w:rPr>
            </w:pPr>
          </w:p>
        </w:tc>
        <w:tc>
          <w:tcPr>
            <w:tcW w:w="413" w:type="pct"/>
            <w:vMerge w:val="continue"/>
            <w:tcBorders>
              <w:left w:val="single" w:color="auto" w:sz="4" w:space="0"/>
              <w:bottom w:val="single" w:color="000000" w:sz="4" w:space="0"/>
              <w:right w:val="single" w:color="auto" w:sz="4" w:space="0"/>
            </w:tcBorders>
            <w:vAlign w:val="center"/>
          </w:tcPr>
          <w:p w14:paraId="46607212">
            <w:pPr>
              <w:widowControl/>
              <w:jc w:val="left"/>
              <w:rPr>
                <w:rFonts w:ascii="宋体" w:hAnsi="宋体" w:eastAsia="宋体" w:cs="宋体"/>
                <w:color w:val="000000"/>
                <w:kern w:val="0"/>
                <w:sz w:val="22"/>
                <w:szCs w:val="22"/>
              </w:rPr>
            </w:pPr>
          </w:p>
        </w:tc>
      </w:tr>
      <w:tr w14:paraId="6D149CC3">
        <w:tblPrEx>
          <w:tblCellMar>
            <w:top w:w="0" w:type="dxa"/>
            <w:left w:w="108" w:type="dxa"/>
            <w:bottom w:w="0" w:type="dxa"/>
            <w:right w:w="108" w:type="dxa"/>
          </w:tblCellMar>
        </w:tblPrEx>
        <w:trPr>
          <w:trHeight w:val="602" w:hRule="atLeast"/>
        </w:trPr>
        <w:tc>
          <w:tcPr>
            <w:tcW w:w="170" w:type="pct"/>
            <w:tcBorders>
              <w:top w:val="nil"/>
              <w:left w:val="single" w:color="auto" w:sz="4" w:space="0"/>
              <w:bottom w:val="single" w:color="auto" w:sz="4" w:space="0"/>
              <w:right w:val="single" w:color="auto" w:sz="4" w:space="0"/>
            </w:tcBorders>
            <w:shd w:val="clear" w:color="auto" w:fill="auto"/>
            <w:vAlign w:val="center"/>
          </w:tcPr>
          <w:p w14:paraId="0A6995E8">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w:t>
            </w:r>
          </w:p>
        </w:tc>
        <w:tc>
          <w:tcPr>
            <w:tcW w:w="554" w:type="pct"/>
            <w:tcBorders>
              <w:top w:val="single" w:color="auto" w:sz="4" w:space="0"/>
              <w:left w:val="nil"/>
              <w:bottom w:val="single" w:color="auto" w:sz="4" w:space="0"/>
              <w:right w:val="single" w:color="auto" w:sz="4" w:space="0"/>
            </w:tcBorders>
            <w:shd w:val="clear" w:color="000000" w:fill="FFFFFF"/>
            <w:vAlign w:val="center"/>
          </w:tcPr>
          <w:p w14:paraId="7D743C3C">
            <w:pPr>
              <w:widowControl/>
              <w:rPr>
                <w:rFonts w:ascii="宋体" w:hAnsi="宋体" w:eastAsia="宋体" w:cs="宋体"/>
                <w:color w:val="FF0000"/>
                <w:kern w:val="0"/>
                <w:sz w:val="20"/>
                <w:szCs w:val="20"/>
              </w:rPr>
            </w:pPr>
          </w:p>
        </w:tc>
        <w:tc>
          <w:tcPr>
            <w:tcW w:w="221" w:type="pct"/>
            <w:tcBorders>
              <w:top w:val="nil"/>
              <w:left w:val="nil"/>
              <w:bottom w:val="single" w:color="auto" w:sz="4" w:space="0"/>
              <w:right w:val="single" w:color="auto" w:sz="4" w:space="0"/>
            </w:tcBorders>
            <w:shd w:val="clear" w:color="000000" w:fill="FFFFFF"/>
            <w:vAlign w:val="center"/>
          </w:tcPr>
          <w:p w14:paraId="27E0D049">
            <w:pPr>
              <w:widowControl/>
              <w:rPr>
                <w:rFonts w:ascii="宋体" w:hAnsi="宋体" w:eastAsia="宋体" w:cs="宋体"/>
                <w:color w:val="FF0000"/>
                <w:kern w:val="0"/>
                <w:sz w:val="20"/>
                <w:szCs w:val="20"/>
              </w:rPr>
            </w:pPr>
          </w:p>
        </w:tc>
        <w:tc>
          <w:tcPr>
            <w:tcW w:w="226" w:type="pct"/>
            <w:tcBorders>
              <w:top w:val="nil"/>
              <w:left w:val="nil"/>
              <w:bottom w:val="single" w:color="auto" w:sz="4" w:space="0"/>
              <w:right w:val="single" w:color="auto" w:sz="4" w:space="0"/>
            </w:tcBorders>
            <w:shd w:val="clear" w:color="auto" w:fill="auto"/>
            <w:vAlign w:val="center"/>
          </w:tcPr>
          <w:p w14:paraId="2F244F06">
            <w:pPr>
              <w:widowControl/>
              <w:rPr>
                <w:rFonts w:ascii="宋体" w:hAnsi="宋体" w:eastAsia="宋体" w:cs="宋体"/>
                <w:color w:val="FF0000"/>
                <w:kern w:val="0"/>
                <w:sz w:val="20"/>
                <w:szCs w:val="20"/>
              </w:rPr>
            </w:pPr>
          </w:p>
        </w:tc>
        <w:tc>
          <w:tcPr>
            <w:tcW w:w="274" w:type="pct"/>
            <w:tcBorders>
              <w:top w:val="nil"/>
              <w:left w:val="nil"/>
              <w:bottom w:val="single" w:color="auto" w:sz="4" w:space="0"/>
              <w:right w:val="single" w:color="auto" w:sz="4" w:space="0"/>
            </w:tcBorders>
            <w:shd w:val="clear" w:color="auto" w:fill="auto"/>
            <w:vAlign w:val="center"/>
          </w:tcPr>
          <w:p w14:paraId="511E62D6">
            <w:pPr>
              <w:widowControl/>
              <w:rPr>
                <w:rFonts w:ascii="宋体" w:hAnsi="宋体" w:eastAsia="宋体" w:cs="宋体"/>
                <w:color w:val="FF0000"/>
                <w:kern w:val="0"/>
                <w:sz w:val="20"/>
                <w:szCs w:val="20"/>
              </w:rPr>
            </w:pPr>
          </w:p>
        </w:tc>
        <w:tc>
          <w:tcPr>
            <w:tcW w:w="233" w:type="pct"/>
            <w:tcBorders>
              <w:top w:val="nil"/>
              <w:left w:val="nil"/>
              <w:bottom w:val="single" w:color="auto" w:sz="4" w:space="0"/>
              <w:right w:val="single" w:color="auto" w:sz="4" w:space="0"/>
            </w:tcBorders>
            <w:shd w:val="clear" w:color="000000" w:fill="FFFFFF"/>
            <w:vAlign w:val="center"/>
          </w:tcPr>
          <w:p w14:paraId="3C44247A">
            <w:pPr>
              <w:widowControl/>
              <w:rPr>
                <w:rFonts w:ascii="宋体" w:hAnsi="宋体" w:eastAsia="宋体" w:cs="宋体"/>
                <w:color w:val="FF0000"/>
                <w:kern w:val="0"/>
                <w:sz w:val="20"/>
                <w:szCs w:val="20"/>
              </w:rPr>
            </w:pPr>
          </w:p>
        </w:tc>
        <w:tc>
          <w:tcPr>
            <w:tcW w:w="270" w:type="pct"/>
            <w:tcBorders>
              <w:top w:val="nil"/>
              <w:left w:val="nil"/>
              <w:bottom w:val="single" w:color="auto" w:sz="4" w:space="0"/>
              <w:right w:val="single" w:color="auto" w:sz="4" w:space="0"/>
            </w:tcBorders>
            <w:shd w:val="clear" w:color="000000" w:fill="FFFFFF"/>
            <w:vAlign w:val="center"/>
          </w:tcPr>
          <w:p w14:paraId="5DCDC51E">
            <w:pPr>
              <w:rPr>
                <w:rFonts w:ascii="宋体" w:hAnsi="宋体" w:eastAsia="宋体" w:cs="宋体"/>
                <w:color w:val="FF0000"/>
                <w:kern w:val="0"/>
                <w:sz w:val="20"/>
                <w:szCs w:val="20"/>
              </w:rPr>
            </w:pPr>
          </w:p>
        </w:tc>
        <w:tc>
          <w:tcPr>
            <w:tcW w:w="274" w:type="pct"/>
            <w:tcBorders>
              <w:top w:val="nil"/>
              <w:left w:val="nil"/>
              <w:bottom w:val="single" w:color="auto" w:sz="4" w:space="0"/>
              <w:right w:val="single" w:color="auto" w:sz="4" w:space="0"/>
            </w:tcBorders>
            <w:shd w:val="clear" w:color="000000" w:fill="FFFFFF"/>
            <w:vAlign w:val="center"/>
          </w:tcPr>
          <w:p w14:paraId="5474E690">
            <w:pPr>
              <w:widowControl/>
              <w:rPr>
                <w:rFonts w:ascii="宋体" w:hAnsi="宋体" w:eastAsia="宋体" w:cs="宋体"/>
                <w:color w:val="FF0000"/>
                <w:kern w:val="0"/>
                <w:sz w:val="20"/>
                <w:szCs w:val="20"/>
              </w:rPr>
            </w:pPr>
          </w:p>
        </w:tc>
        <w:tc>
          <w:tcPr>
            <w:tcW w:w="226" w:type="pct"/>
            <w:tcBorders>
              <w:top w:val="nil"/>
              <w:left w:val="nil"/>
              <w:bottom w:val="single" w:color="auto" w:sz="4" w:space="0"/>
              <w:right w:val="single" w:color="auto" w:sz="4" w:space="0"/>
            </w:tcBorders>
            <w:shd w:val="clear" w:color="auto" w:fill="auto"/>
            <w:noWrap/>
            <w:vAlign w:val="center"/>
          </w:tcPr>
          <w:p w14:paraId="40BFB9D0">
            <w:pPr>
              <w:widowControl/>
              <w:rPr>
                <w:rFonts w:ascii="宋体" w:hAnsi="宋体" w:eastAsia="宋体" w:cs="宋体"/>
                <w:color w:val="FF0000"/>
                <w:kern w:val="0"/>
                <w:sz w:val="22"/>
                <w:szCs w:val="22"/>
              </w:rPr>
            </w:pPr>
          </w:p>
        </w:tc>
        <w:tc>
          <w:tcPr>
            <w:tcW w:w="228" w:type="pct"/>
            <w:tcBorders>
              <w:top w:val="nil"/>
              <w:left w:val="nil"/>
              <w:bottom w:val="single" w:color="auto" w:sz="4" w:space="0"/>
              <w:right w:val="single" w:color="auto" w:sz="4" w:space="0"/>
            </w:tcBorders>
            <w:shd w:val="clear" w:color="auto" w:fill="auto"/>
            <w:vAlign w:val="center"/>
          </w:tcPr>
          <w:p w14:paraId="322DA6C2">
            <w:pPr>
              <w:widowControl/>
              <w:jc w:val="center"/>
              <w:rPr>
                <w:rFonts w:ascii="宋体" w:hAnsi="宋体" w:eastAsia="宋体" w:cs="宋体"/>
                <w:b/>
                <w:bCs/>
                <w:color w:val="FF0000"/>
                <w:kern w:val="0"/>
                <w:sz w:val="20"/>
                <w:szCs w:val="20"/>
              </w:rPr>
            </w:pPr>
            <w:r>
              <w:rPr>
                <w:rFonts w:hint="eastAsia" w:ascii="宋体" w:hAnsi="宋体" w:eastAsia="宋体" w:cs="宋体"/>
                <w:b/>
                <w:bCs/>
                <w:color w:val="FF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48A1F225">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318" w:type="pct"/>
            <w:tcBorders>
              <w:top w:val="nil"/>
              <w:left w:val="nil"/>
              <w:bottom w:val="single" w:color="auto" w:sz="4" w:space="0"/>
              <w:right w:val="single" w:color="auto" w:sz="4" w:space="0"/>
            </w:tcBorders>
            <w:shd w:val="clear" w:color="auto" w:fill="auto"/>
            <w:vAlign w:val="center"/>
          </w:tcPr>
          <w:p w14:paraId="775B380C">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28" w:type="pct"/>
            <w:tcBorders>
              <w:top w:val="nil"/>
              <w:left w:val="nil"/>
              <w:bottom w:val="single" w:color="auto" w:sz="4" w:space="0"/>
              <w:right w:val="single" w:color="auto" w:sz="4" w:space="0"/>
            </w:tcBorders>
            <w:shd w:val="clear" w:color="auto" w:fill="auto"/>
            <w:vAlign w:val="center"/>
          </w:tcPr>
          <w:p w14:paraId="753CF9BF">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75" w:type="pct"/>
            <w:tcBorders>
              <w:top w:val="nil"/>
              <w:left w:val="nil"/>
              <w:bottom w:val="single" w:color="auto" w:sz="4" w:space="0"/>
              <w:right w:val="single" w:color="auto" w:sz="4" w:space="0"/>
            </w:tcBorders>
            <w:shd w:val="clear" w:color="auto" w:fill="auto"/>
            <w:vAlign w:val="center"/>
          </w:tcPr>
          <w:p w14:paraId="42F75DCA">
            <w:pPr>
              <w:widowControl/>
              <w:jc w:val="center"/>
              <w:rPr>
                <w:rFonts w:ascii="宋体" w:hAnsi="宋体" w:eastAsia="宋体" w:cs="宋体"/>
                <w:color w:val="FF0000"/>
                <w:kern w:val="0"/>
                <w:sz w:val="20"/>
                <w:szCs w:val="20"/>
              </w:rPr>
            </w:pPr>
          </w:p>
        </w:tc>
        <w:tc>
          <w:tcPr>
            <w:tcW w:w="259" w:type="pct"/>
            <w:tcBorders>
              <w:top w:val="nil"/>
              <w:left w:val="nil"/>
              <w:bottom w:val="single" w:color="auto" w:sz="4" w:space="0"/>
              <w:right w:val="single" w:color="auto" w:sz="4" w:space="0"/>
            </w:tcBorders>
            <w:shd w:val="clear" w:color="auto" w:fill="auto"/>
            <w:vAlign w:val="center"/>
          </w:tcPr>
          <w:p w14:paraId="2CF1475F">
            <w:pPr>
              <w:widowControl/>
              <w:jc w:val="center"/>
              <w:rPr>
                <w:rFonts w:ascii="宋体" w:hAnsi="宋体" w:eastAsia="宋体" w:cs="宋体"/>
                <w:color w:val="FF0000"/>
                <w:kern w:val="0"/>
                <w:sz w:val="20"/>
                <w:szCs w:val="20"/>
              </w:rPr>
            </w:pPr>
          </w:p>
        </w:tc>
        <w:tc>
          <w:tcPr>
            <w:tcW w:w="209" w:type="pct"/>
            <w:tcBorders>
              <w:top w:val="nil"/>
              <w:left w:val="nil"/>
              <w:bottom w:val="single" w:color="auto" w:sz="4" w:space="0"/>
              <w:right w:val="single" w:color="auto" w:sz="4" w:space="0"/>
            </w:tcBorders>
            <w:shd w:val="clear" w:color="auto" w:fill="auto"/>
            <w:noWrap/>
            <w:vAlign w:val="center"/>
          </w:tcPr>
          <w:p w14:paraId="3742D17D">
            <w:pPr>
              <w:widowControl/>
              <w:jc w:val="left"/>
              <w:rPr>
                <w:rFonts w:ascii="宋体" w:hAnsi="宋体" w:eastAsia="宋体" w:cs="宋体"/>
                <w:color w:val="000000"/>
                <w:kern w:val="0"/>
                <w:sz w:val="22"/>
                <w:szCs w:val="22"/>
              </w:rPr>
            </w:pPr>
          </w:p>
        </w:tc>
        <w:tc>
          <w:tcPr>
            <w:tcW w:w="339" w:type="pct"/>
            <w:tcBorders>
              <w:top w:val="nil"/>
              <w:left w:val="nil"/>
              <w:bottom w:val="single" w:color="auto" w:sz="4" w:space="0"/>
              <w:right w:val="single" w:color="auto" w:sz="4" w:space="0"/>
            </w:tcBorders>
            <w:shd w:val="clear" w:color="auto" w:fill="auto"/>
            <w:vAlign w:val="center"/>
          </w:tcPr>
          <w:p w14:paraId="6854235F">
            <w:pPr>
              <w:widowControl/>
              <w:jc w:val="left"/>
              <w:rPr>
                <w:rFonts w:ascii="宋体" w:hAnsi="宋体" w:eastAsia="宋体" w:cs="宋体"/>
                <w:color w:val="000000"/>
                <w:kern w:val="0"/>
                <w:sz w:val="22"/>
                <w:szCs w:val="22"/>
              </w:rPr>
            </w:pPr>
          </w:p>
        </w:tc>
        <w:tc>
          <w:tcPr>
            <w:tcW w:w="413" w:type="pct"/>
            <w:tcBorders>
              <w:top w:val="nil"/>
              <w:left w:val="nil"/>
              <w:bottom w:val="single" w:color="auto" w:sz="4" w:space="0"/>
              <w:right w:val="single" w:color="auto" w:sz="4" w:space="0"/>
            </w:tcBorders>
            <w:shd w:val="clear" w:color="auto" w:fill="auto"/>
            <w:noWrap/>
            <w:vAlign w:val="center"/>
          </w:tcPr>
          <w:p w14:paraId="18E31602">
            <w:pPr>
              <w:widowControl/>
              <w:jc w:val="left"/>
              <w:rPr>
                <w:rFonts w:ascii="宋体" w:hAnsi="宋体" w:eastAsia="宋体" w:cs="宋体"/>
                <w:color w:val="000000"/>
                <w:kern w:val="0"/>
                <w:sz w:val="22"/>
                <w:szCs w:val="22"/>
              </w:rPr>
            </w:pPr>
          </w:p>
        </w:tc>
      </w:tr>
      <w:tr w14:paraId="6B98FB8E">
        <w:tblPrEx>
          <w:tblCellMar>
            <w:top w:w="0" w:type="dxa"/>
            <w:left w:w="108" w:type="dxa"/>
            <w:bottom w:w="0" w:type="dxa"/>
            <w:right w:w="108" w:type="dxa"/>
          </w:tblCellMar>
        </w:tblPrEx>
        <w:trPr>
          <w:trHeight w:val="636" w:hRule="atLeast"/>
        </w:trPr>
        <w:tc>
          <w:tcPr>
            <w:tcW w:w="170" w:type="pct"/>
            <w:tcBorders>
              <w:top w:val="nil"/>
              <w:left w:val="single" w:color="auto" w:sz="4" w:space="0"/>
              <w:bottom w:val="single" w:color="auto" w:sz="4" w:space="0"/>
              <w:right w:val="single" w:color="auto" w:sz="4" w:space="0"/>
            </w:tcBorders>
            <w:shd w:val="clear" w:color="auto" w:fill="auto"/>
            <w:vAlign w:val="center"/>
          </w:tcPr>
          <w:p w14:paraId="386950E6">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w:t>
            </w:r>
          </w:p>
        </w:tc>
        <w:tc>
          <w:tcPr>
            <w:tcW w:w="554" w:type="pct"/>
            <w:tcBorders>
              <w:top w:val="nil"/>
              <w:left w:val="nil"/>
              <w:bottom w:val="single" w:color="auto" w:sz="4" w:space="0"/>
              <w:right w:val="single" w:color="auto" w:sz="4" w:space="0"/>
            </w:tcBorders>
            <w:shd w:val="clear" w:color="000000" w:fill="FFFFFF"/>
            <w:vAlign w:val="center"/>
          </w:tcPr>
          <w:p w14:paraId="1177E82F">
            <w:pPr>
              <w:widowControl/>
              <w:jc w:val="left"/>
              <w:rPr>
                <w:rFonts w:ascii="宋体" w:hAnsi="宋体" w:eastAsia="宋体" w:cs="宋体"/>
                <w:kern w:val="0"/>
                <w:sz w:val="20"/>
                <w:szCs w:val="20"/>
              </w:rPr>
            </w:pPr>
          </w:p>
        </w:tc>
        <w:tc>
          <w:tcPr>
            <w:tcW w:w="221" w:type="pct"/>
            <w:tcBorders>
              <w:top w:val="nil"/>
              <w:left w:val="nil"/>
              <w:bottom w:val="single" w:color="auto" w:sz="4" w:space="0"/>
              <w:right w:val="single" w:color="auto" w:sz="4" w:space="0"/>
            </w:tcBorders>
            <w:shd w:val="clear" w:color="000000" w:fill="FFFFFF"/>
            <w:vAlign w:val="center"/>
          </w:tcPr>
          <w:p w14:paraId="129CB341">
            <w:pPr>
              <w:widowControl/>
              <w:jc w:val="left"/>
              <w:rPr>
                <w:rFonts w:ascii="宋体" w:hAnsi="宋体" w:eastAsia="宋体" w:cs="宋体"/>
                <w:kern w:val="0"/>
                <w:sz w:val="20"/>
                <w:szCs w:val="20"/>
              </w:rPr>
            </w:pPr>
          </w:p>
        </w:tc>
        <w:tc>
          <w:tcPr>
            <w:tcW w:w="226" w:type="pct"/>
            <w:tcBorders>
              <w:top w:val="nil"/>
              <w:left w:val="nil"/>
              <w:bottom w:val="single" w:color="auto" w:sz="4" w:space="0"/>
              <w:right w:val="single" w:color="auto" w:sz="4" w:space="0"/>
            </w:tcBorders>
            <w:shd w:val="clear" w:color="000000" w:fill="FFFFFF"/>
            <w:vAlign w:val="center"/>
          </w:tcPr>
          <w:p w14:paraId="078C09EB">
            <w:pPr>
              <w:widowControl/>
              <w:rPr>
                <w:rFonts w:ascii="宋体" w:hAnsi="宋体" w:eastAsia="宋体" w:cs="宋体"/>
                <w:kern w:val="0"/>
                <w:sz w:val="20"/>
                <w:szCs w:val="20"/>
              </w:rPr>
            </w:pPr>
          </w:p>
        </w:tc>
        <w:tc>
          <w:tcPr>
            <w:tcW w:w="274" w:type="pct"/>
            <w:tcBorders>
              <w:top w:val="nil"/>
              <w:left w:val="nil"/>
              <w:bottom w:val="single" w:color="auto" w:sz="4" w:space="0"/>
              <w:right w:val="single" w:color="auto" w:sz="4" w:space="0"/>
            </w:tcBorders>
            <w:shd w:val="clear" w:color="auto" w:fill="auto"/>
            <w:vAlign w:val="center"/>
          </w:tcPr>
          <w:p w14:paraId="58102608">
            <w:pPr>
              <w:widowControl/>
              <w:rPr>
                <w:rFonts w:ascii="宋体" w:hAnsi="宋体" w:eastAsia="宋体" w:cs="宋体"/>
                <w:kern w:val="0"/>
                <w:sz w:val="20"/>
                <w:szCs w:val="20"/>
              </w:rPr>
            </w:pPr>
          </w:p>
        </w:tc>
        <w:tc>
          <w:tcPr>
            <w:tcW w:w="233" w:type="pct"/>
            <w:tcBorders>
              <w:top w:val="nil"/>
              <w:left w:val="nil"/>
              <w:bottom w:val="single" w:color="auto" w:sz="4" w:space="0"/>
              <w:right w:val="single" w:color="auto" w:sz="4" w:space="0"/>
            </w:tcBorders>
            <w:shd w:val="clear" w:color="auto" w:fill="auto"/>
            <w:noWrap/>
            <w:vAlign w:val="center"/>
          </w:tcPr>
          <w:p w14:paraId="0CFE53A4">
            <w:pPr>
              <w:widowControl/>
              <w:jc w:val="left"/>
              <w:rPr>
                <w:rFonts w:ascii="宋体" w:hAnsi="宋体" w:eastAsia="宋体" w:cs="宋体"/>
                <w:color w:val="000000"/>
                <w:kern w:val="0"/>
                <w:sz w:val="22"/>
                <w:szCs w:val="22"/>
              </w:rPr>
            </w:pPr>
          </w:p>
        </w:tc>
        <w:tc>
          <w:tcPr>
            <w:tcW w:w="270" w:type="pct"/>
            <w:tcBorders>
              <w:top w:val="nil"/>
              <w:left w:val="nil"/>
              <w:bottom w:val="single" w:color="auto" w:sz="4" w:space="0"/>
              <w:right w:val="single" w:color="auto" w:sz="4" w:space="0"/>
            </w:tcBorders>
            <w:shd w:val="clear" w:color="auto" w:fill="auto"/>
            <w:vAlign w:val="center"/>
          </w:tcPr>
          <w:p w14:paraId="43D69939">
            <w:pPr>
              <w:ind w:left="27"/>
              <w:jc w:val="left"/>
              <w:rPr>
                <w:rFonts w:ascii="宋体" w:hAnsi="宋体" w:eastAsia="宋体" w:cs="宋体"/>
                <w:color w:val="000000"/>
                <w:kern w:val="0"/>
                <w:sz w:val="22"/>
                <w:szCs w:val="22"/>
              </w:rPr>
            </w:pPr>
          </w:p>
        </w:tc>
        <w:tc>
          <w:tcPr>
            <w:tcW w:w="274" w:type="pct"/>
            <w:tcBorders>
              <w:top w:val="nil"/>
              <w:left w:val="nil"/>
              <w:bottom w:val="single" w:color="auto" w:sz="4" w:space="0"/>
              <w:right w:val="single" w:color="auto" w:sz="4" w:space="0"/>
            </w:tcBorders>
            <w:shd w:val="clear" w:color="auto" w:fill="auto"/>
            <w:noWrap/>
            <w:vAlign w:val="center"/>
          </w:tcPr>
          <w:p w14:paraId="747ED993">
            <w:pPr>
              <w:widowControl/>
              <w:jc w:val="left"/>
              <w:rPr>
                <w:rFonts w:ascii="宋体" w:hAnsi="宋体" w:eastAsia="宋体" w:cs="宋体"/>
                <w:color w:val="000000"/>
                <w:kern w:val="0"/>
                <w:sz w:val="22"/>
                <w:szCs w:val="22"/>
              </w:rPr>
            </w:pPr>
          </w:p>
        </w:tc>
        <w:tc>
          <w:tcPr>
            <w:tcW w:w="226" w:type="pct"/>
            <w:tcBorders>
              <w:top w:val="nil"/>
              <w:left w:val="nil"/>
              <w:bottom w:val="single" w:color="auto" w:sz="4" w:space="0"/>
              <w:right w:val="single" w:color="auto" w:sz="4" w:space="0"/>
            </w:tcBorders>
            <w:shd w:val="clear" w:color="000000" w:fill="FFFFFF"/>
            <w:vAlign w:val="center"/>
          </w:tcPr>
          <w:p w14:paraId="07EC1B0A">
            <w:pPr>
              <w:widowControl/>
              <w:rPr>
                <w:rFonts w:ascii="宋体" w:hAnsi="宋体" w:eastAsia="宋体" w:cs="宋体"/>
                <w:kern w:val="0"/>
                <w:sz w:val="20"/>
                <w:szCs w:val="20"/>
              </w:rPr>
            </w:pPr>
          </w:p>
        </w:tc>
        <w:tc>
          <w:tcPr>
            <w:tcW w:w="228" w:type="pct"/>
            <w:tcBorders>
              <w:top w:val="nil"/>
              <w:left w:val="nil"/>
              <w:bottom w:val="single" w:color="auto" w:sz="4" w:space="0"/>
              <w:right w:val="single" w:color="auto" w:sz="4" w:space="0"/>
            </w:tcBorders>
            <w:shd w:val="clear" w:color="auto" w:fill="auto"/>
            <w:vAlign w:val="center"/>
          </w:tcPr>
          <w:p w14:paraId="3443F36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3D3C403D">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318" w:type="pct"/>
            <w:tcBorders>
              <w:top w:val="nil"/>
              <w:left w:val="nil"/>
              <w:bottom w:val="single" w:color="auto" w:sz="4" w:space="0"/>
              <w:right w:val="single" w:color="auto" w:sz="4" w:space="0"/>
            </w:tcBorders>
            <w:shd w:val="clear" w:color="auto" w:fill="auto"/>
            <w:vAlign w:val="center"/>
          </w:tcPr>
          <w:p w14:paraId="4F05DC60">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28" w:type="pct"/>
            <w:tcBorders>
              <w:top w:val="nil"/>
              <w:left w:val="nil"/>
              <w:bottom w:val="single" w:color="auto" w:sz="4" w:space="0"/>
              <w:right w:val="single" w:color="auto" w:sz="4" w:space="0"/>
            </w:tcBorders>
            <w:shd w:val="clear" w:color="auto" w:fill="auto"/>
            <w:vAlign w:val="center"/>
          </w:tcPr>
          <w:p w14:paraId="09FBFE2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75" w:type="pct"/>
            <w:tcBorders>
              <w:top w:val="nil"/>
              <w:left w:val="nil"/>
              <w:bottom w:val="single" w:color="auto" w:sz="4" w:space="0"/>
              <w:right w:val="single" w:color="auto" w:sz="4" w:space="0"/>
            </w:tcBorders>
            <w:shd w:val="clear" w:color="auto" w:fill="auto"/>
            <w:vAlign w:val="center"/>
          </w:tcPr>
          <w:p w14:paraId="507385A8">
            <w:pPr>
              <w:widowControl/>
              <w:jc w:val="center"/>
              <w:rPr>
                <w:rFonts w:ascii="宋体" w:hAnsi="宋体" w:eastAsia="宋体" w:cs="宋体"/>
                <w:color w:val="000000"/>
                <w:kern w:val="0"/>
                <w:sz w:val="20"/>
                <w:szCs w:val="20"/>
              </w:rPr>
            </w:pPr>
          </w:p>
        </w:tc>
        <w:tc>
          <w:tcPr>
            <w:tcW w:w="259" w:type="pct"/>
            <w:tcBorders>
              <w:top w:val="nil"/>
              <w:left w:val="nil"/>
              <w:bottom w:val="single" w:color="auto" w:sz="4" w:space="0"/>
              <w:right w:val="single" w:color="auto" w:sz="4" w:space="0"/>
            </w:tcBorders>
            <w:shd w:val="clear" w:color="auto" w:fill="auto"/>
            <w:vAlign w:val="center"/>
          </w:tcPr>
          <w:p w14:paraId="53FE0ECB">
            <w:pPr>
              <w:widowControl/>
              <w:jc w:val="center"/>
              <w:rPr>
                <w:rFonts w:ascii="宋体" w:hAnsi="宋体" w:eastAsia="宋体" w:cs="宋体"/>
                <w:color w:val="000000"/>
                <w:kern w:val="0"/>
                <w:sz w:val="20"/>
                <w:szCs w:val="20"/>
              </w:rPr>
            </w:pPr>
          </w:p>
        </w:tc>
        <w:tc>
          <w:tcPr>
            <w:tcW w:w="209" w:type="pct"/>
            <w:tcBorders>
              <w:top w:val="nil"/>
              <w:left w:val="nil"/>
              <w:bottom w:val="single" w:color="auto" w:sz="4" w:space="0"/>
              <w:right w:val="single" w:color="auto" w:sz="4" w:space="0"/>
            </w:tcBorders>
            <w:shd w:val="clear" w:color="auto" w:fill="auto"/>
            <w:noWrap/>
            <w:vAlign w:val="center"/>
          </w:tcPr>
          <w:p w14:paraId="7FD0CE48">
            <w:pPr>
              <w:widowControl/>
              <w:jc w:val="left"/>
              <w:rPr>
                <w:rFonts w:ascii="宋体" w:hAnsi="宋体" w:eastAsia="宋体" w:cs="宋体"/>
                <w:color w:val="000000"/>
                <w:kern w:val="0"/>
                <w:sz w:val="22"/>
                <w:szCs w:val="22"/>
              </w:rPr>
            </w:pPr>
          </w:p>
        </w:tc>
        <w:tc>
          <w:tcPr>
            <w:tcW w:w="339" w:type="pct"/>
            <w:tcBorders>
              <w:top w:val="nil"/>
              <w:left w:val="nil"/>
              <w:bottom w:val="single" w:color="auto" w:sz="4" w:space="0"/>
              <w:right w:val="single" w:color="auto" w:sz="4" w:space="0"/>
            </w:tcBorders>
            <w:shd w:val="clear" w:color="auto" w:fill="auto"/>
            <w:vAlign w:val="center"/>
          </w:tcPr>
          <w:p w14:paraId="0EDBA77F">
            <w:pPr>
              <w:widowControl/>
              <w:jc w:val="left"/>
              <w:rPr>
                <w:rFonts w:ascii="宋体" w:hAnsi="宋体" w:eastAsia="宋体" w:cs="宋体"/>
                <w:color w:val="000000"/>
                <w:kern w:val="0"/>
                <w:sz w:val="22"/>
                <w:szCs w:val="22"/>
              </w:rPr>
            </w:pPr>
          </w:p>
        </w:tc>
        <w:tc>
          <w:tcPr>
            <w:tcW w:w="413" w:type="pct"/>
            <w:tcBorders>
              <w:top w:val="nil"/>
              <w:left w:val="nil"/>
              <w:bottom w:val="single" w:color="auto" w:sz="4" w:space="0"/>
              <w:right w:val="single" w:color="auto" w:sz="4" w:space="0"/>
            </w:tcBorders>
            <w:shd w:val="clear" w:color="auto" w:fill="auto"/>
            <w:noWrap/>
            <w:vAlign w:val="center"/>
          </w:tcPr>
          <w:p w14:paraId="40592907">
            <w:pPr>
              <w:widowControl/>
              <w:jc w:val="left"/>
              <w:rPr>
                <w:rFonts w:ascii="宋体" w:hAnsi="宋体" w:eastAsia="宋体" w:cs="宋体"/>
                <w:color w:val="000000"/>
                <w:kern w:val="0"/>
                <w:sz w:val="22"/>
                <w:szCs w:val="22"/>
              </w:rPr>
            </w:pPr>
          </w:p>
        </w:tc>
      </w:tr>
      <w:tr w14:paraId="0553D7C1">
        <w:tblPrEx>
          <w:tblCellMar>
            <w:top w:w="0" w:type="dxa"/>
            <w:left w:w="108" w:type="dxa"/>
            <w:bottom w:w="0" w:type="dxa"/>
            <w:right w:w="108" w:type="dxa"/>
          </w:tblCellMar>
        </w:tblPrEx>
        <w:trPr>
          <w:trHeight w:val="636" w:hRule="atLeast"/>
        </w:trPr>
        <w:tc>
          <w:tcPr>
            <w:tcW w:w="5000" w:type="pct"/>
            <w:gridSpan w:val="18"/>
            <w:tcBorders>
              <w:top w:val="single" w:color="auto" w:sz="4" w:space="0"/>
              <w:left w:val="single" w:color="auto" w:sz="4" w:space="0"/>
              <w:bottom w:val="single" w:color="auto" w:sz="4" w:space="0"/>
              <w:right w:val="single" w:color="auto" w:sz="4" w:space="0"/>
            </w:tcBorders>
            <w:shd w:val="clear" w:color="auto" w:fill="auto"/>
            <w:vAlign w:val="center"/>
          </w:tcPr>
          <w:p w14:paraId="53C9B2E3">
            <w:pPr>
              <w:spacing w:line="360" w:lineRule="auto"/>
              <w:ind w:firstLine="241" w:firstLineChars="100"/>
              <w:rPr>
                <w:rFonts w:ascii="宋体" w:hAnsi="宋体" w:eastAsia="宋体" w:cs="宋体"/>
                <w:b/>
                <w:bCs/>
                <w:color w:val="000000" w:themeColor="text1"/>
                <w:sz w:val="24"/>
                <w14:textFill>
                  <w14:solidFill>
                    <w14:schemeClr w14:val="tx1"/>
                  </w14:solidFill>
                </w14:textFill>
              </w:rPr>
            </w:pPr>
          </w:p>
          <w:p w14:paraId="7E6731B7">
            <w:pPr>
              <w:spacing w:line="360" w:lineRule="auto"/>
              <w:ind w:firstLine="420"/>
              <w:rPr>
                <w:rFonts w:ascii="宋体" w:hAnsi="宋体" w:eastAsia="宋体" w:cs="宋体"/>
                <w:b/>
                <w:bCs/>
                <w:color w:val="000000" w:themeColor="text1"/>
                <w:sz w:val="24"/>
                <w14:textFill>
                  <w14:solidFill>
                    <w14:schemeClr w14:val="tx1"/>
                  </w14:solidFill>
                </w14:textFill>
              </w:rPr>
            </w:pPr>
            <w:r>
              <w:rPr>
                <w:rFonts w:ascii="宋体" w:hAnsi="宋体" w:eastAsia="宋体" w:cs="宋体"/>
                <w:b/>
                <w:bCs/>
                <w:color w:val="000000" w:themeColor="text1"/>
                <w:sz w:val="24"/>
                <w14:textFill>
                  <w14:solidFill>
                    <w14:schemeClr w14:val="tx1"/>
                  </w14:solidFill>
                </w14:textFill>
              </w:rPr>
              <w:t>投标人代表</w:t>
            </w:r>
            <w:r>
              <w:rPr>
                <w:rFonts w:hint="eastAsia" w:ascii="宋体" w:hAnsi="宋体" w:eastAsia="宋体" w:cs="宋体"/>
                <w:b/>
                <w:bCs/>
                <w:color w:val="000000" w:themeColor="text1"/>
                <w:sz w:val="24"/>
                <w:u w:val="single"/>
                <w14:textFill>
                  <w14:solidFill>
                    <w14:schemeClr w14:val="tx1"/>
                  </w14:solidFill>
                </w14:textFill>
              </w:rPr>
              <w:t>（签名）</w:t>
            </w:r>
            <w:r>
              <w:rPr>
                <w:rFonts w:ascii="宋体" w:hAnsi="宋体" w:eastAsia="宋体" w:cs="宋体"/>
                <w:b/>
                <w:bCs/>
                <w:color w:val="000000" w:themeColor="text1"/>
                <w:sz w:val="24"/>
                <w14:textFill>
                  <w14:solidFill>
                    <w14:schemeClr w14:val="tx1"/>
                  </w14:solidFill>
                </w14:textFill>
              </w:rPr>
              <w:t>：</w:t>
            </w:r>
          </w:p>
          <w:p w14:paraId="598185AB">
            <w:pPr>
              <w:spacing w:line="360" w:lineRule="auto"/>
              <w:ind w:firstLine="420"/>
              <w:rPr>
                <w:rFonts w:ascii="宋体" w:hAnsi="宋体" w:eastAsia="宋体" w:cs="宋体"/>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投标人单位名称</w:t>
            </w:r>
            <w:r>
              <w:rPr>
                <w:rFonts w:hint="eastAsia" w:ascii="宋体" w:hAnsi="宋体" w:eastAsia="宋体" w:cs="宋体"/>
                <w:b/>
                <w:sz w:val="24"/>
              </w:rPr>
              <w:t>（此处加盖投标人单位公章）</w:t>
            </w:r>
            <w:r>
              <w:rPr>
                <w:rFonts w:hint="eastAsia" w:ascii="宋体" w:hAnsi="宋体" w:eastAsia="宋体" w:cs="宋体"/>
                <w:b/>
                <w:bCs/>
                <w:color w:val="000000" w:themeColor="text1"/>
                <w:sz w:val="24"/>
                <w14:textFill>
                  <w14:solidFill>
                    <w14:schemeClr w14:val="tx1"/>
                  </w14:solidFill>
                </w14:textFill>
              </w:rPr>
              <w:t>：</w:t>
            </w:r>
            <w:r>
              <w:rPr>
                <w:rFonts w:hint="eastAsia" w:ascii="宋体" w:hAnsi="宋体" w:eastAsia="宋体" w:cs="宋体"/>
                <w:color w:val="000000" w:themeColor="text1"/>
                <w:sz w:val="24"/>
                <w14:textFill>
                  <w14:solidFill>
                    <w14:schemeClr w14:val="tx1"/>
                  </w14:solidFill>
                </w14:textFill>
              </w:rPr>
              <w:t>　</w:t>
            </w:r>
            <w:r>
              <w:rPr>
                <w:rFonts w:hint="eastAsia" w:ascii="宋体" w:hAnsi="宋体" w:eastAsia="宋体" w:cs="宋体"/>
                <w:b/>
                <w:bCs/>
                <w:color w:val="000000" w:themeColor="text1"/>
                <w:sz w:val="24"/>
                <w14:textFill>
                  <w14:solidFill>
                    <w14:schemeClr w14:val="tx1"/>
                  </w14:solidFill>
                </w14:textFill>
              </w:rPr>
              <w:t>　</w:t>
            </w:r>
            <w:r>
              <w:rPr>
                <w:rFonts w:hint="eastAsia" w:ascii="宋体" w:hAnsi="宋体" w:eastAsia="宋体" w:cs="宋体"/>
                <w:color w:val="000000" w:themeColor="text1"/>
                <w:sz w:val="24"/>
                <w14:textFill>
                  <w14:solidFill>
                    <w14:schemeClr w14:val="tx1"/>
                  </w14:solidFill>
                </w14:textFill>
              </w:rPr>
              <w:t>　　　　　</w:t>
            </w:r>
          </w:p>
          <w:p w14:paraId="4E00D552">
            <w:pPr>
              <w:spacing w:line="360" w:lineRule="auto"/>
              <w:ind w:firstLine="420"/>
              <w:rPr>
                <w:rFonts w:ascii="宋体" w:hAnsi="宋体" w:eastAsia="宋体" w:cs="宋体"/>
                <w:b/>
                <w:bCs/>
                <w:sz w:val="24"/>
              </w:rPr>
            </w:pPr>
            <w:r>
              <w:rPr>
                <w:rFonts w:hint="eastAsia" w:ascii="宋体" w:hAnsi="宋体" w:eastAsia="宋体" w:cs="宋体"/>
                <w:b/>
                <w:bCs/>
                <w:color w:val="000000" w:themeColor="text1"/>
                <w:sz w:val="24"/>
                <w14:textFill>
                  <w14:solidFill>
                    <w14:schemeClr w14:val="tx1"/>
                  </w14:solidFill>
                </w14:textFill>
              </w:rPr>
              <w:t xml:space="preserve">日期：     </w:t>
            </w:r>
            <w:r>
              <w:rPr>
                <w:rFonts w:hint="eastAsia" w:ascii="宋体" w:hAnsi="宋体" w:eastAsia="宋体" w:cs="宋体"/>
                <w:b/>
                <w:bCs/>
                <w:sz w:val="24"/>
              </w:rPr>
              <w:t>年  月  日</w:t>
            </w:r>
          </w:p>
        </w:tc>
      </w:tr>
    </w:tbl>
    <w:p w14:paraId="00D83F6F">
      <w:pPr>
        <w:pStyle w:val="36"/>
        <w:ind w:firstLine="420"/>
        <w:sectPr>
          <w:pgSz w:w="16838" w:h="11906" w:orient="landscape"/>
          <w:pgMar w:top="1440" w:right="1701" w:bottom="1440" w:left="1701" w:header="851" w:footer="992" w:gutter="0"/>
          <w:cols w:space="0" w:num="1"/>
          <w:docGrid w:linePitch="322" w:charSpace="0"/>
        </w:sectPr>
      </w:pPr>
    </w:p>
    <w:p w14:paraId="2555604C">
      <w:pPr>
        <w:ind w:firstLine="3855" w:firstLineChars="1200"/>
        <w:outlineLvl w:val="0"/>
        <w:rPr>
          <w:rFonts w:ascii="宋体" w:hAnsi="宋体" w:eastAsia="宋体" w:cs="宋体"/>
          <w:b/>
          <w:sz w:val="32"/>
          <w:szCs w:val="32"/>
        </w:rPr>
      </w:pPr>
      <w:r>
        <w:rPr>
          <w:rFonts w:hint="eastAsia" w:ascii="宋体" w:hAnsi="宋体" w:eastAsia="宋体" w:cs="宋体"/>
          <w:b/>
          <w:sz w:val="32"/>
          <w:szCs w:val="32"/>
        </w:rPr>
        <w:t>二、自查表</w:t>
      </w:r>
    </w:p>
    <w:p w14:paraId="3AA9F154">
      <w:pPr>
        <w:autoSpaceDE w:val="0"/>
        <w:autoSpaceDN w:val="0"/>
        <w:adjustRightInd w:val="0"/>
        <w:snapToGrid w:val="0"/>
        <w:rPr>
          <w:rFonts w:ascii="宋体" w:hAnsi="宋体" w:eastAsia="宋体" w:cs="宋体"/>
          <w:b/>
          <w:bCs/>
          <w:color w:val="000000" w:themeColor="text1"/>
          <w:sz w:val="24"/>
          <w14:textFill>
            <w14:solidFill>
              <w14:schemeClr w14:val="tx1"/>
            </w14:solidFill>
          </w14:textFill>
        </w:rPr>
      </w:pPr>
      <w:r>
        <w:rPr>
          <w:rFonts w:hint="eastAsia" w:ascii="宋体" w:hAnsi="宋体" w:eastAsia="宋体" w:cs="宋体"/>
          <w:b/>
          <w:bCs/>
          <w:sz w:val="24"/>
        </w:rPr>
        <w:t>（一）</w:t>
      </w:r>
      <w:r>
        <w:rPr>
          <w:rFonts w:hint="eastAsia" w:ascii="宋体" w:hAnsi="宋体" w:eastAsia="宋体" w:cs="宋体"/>
          <w:b/>
          <w:bCs/>
          <w:color w:val="000000" w:themeColor="text1"/>
          <w:sz w:val="24"/>
          <w14:textFill>
            <w14:solidFill>
              <w14:schemeClr w14:val="tx1"/>
            </w14:solidFill>
          </w14:textFill>
        </w:rPr>
        <w:t>符合性自查表</w:t>
      </w:r>
    </w:p>
    <w:tbl>
      <w:tblPr>
        <w:tblStyle w:val="29"/>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6B7CD0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520B4246">
            <w:pPr>
              <w:jc w:val="center"/>
              <w:rPr>
                <w:rFonts w:ascii="宋体" w:hAnsi="宋体" w:cs="宋体"/>
                <w:b/>
                <w:bCs/>
                <w:sz w:val="24"/>
              </w:rPr>
            </w:pPr>
            <w:r>
              <w:rPr>
                <w:rFonts w:hint="eastAsia" w:ascii="宋体" w:hAnsi="宋体" w:cs="宋体"/>
                <w:b/>
                <w:bCs/>
                <w:sz w:val="24"/>
              </w:rPr>
              <w:t>序号</w:t>
            </w:r>
          </w:p>
        </w:tc>
        <w:tc>
          <w:tcPr>
            <w:tcW w:w="5431" w:type="dxa"/>
            <w:vAlign w:val="center"/>
          </w:tcPr>
          <w:p w14:paraId="65CDBD00">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6081DA76">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0458662C">
            <w:pPr>
              <w:ind w:right="-178" w:rightChars="-85"/>
              <w:jc w:val="center"/>
              <w:rPr>
                <w:rFonts w:ascii="宋体" w:hAnsi="宋体" w:cs="宋体"/>
                <w:b/>
                <w:bCs/>
                <w:sz w:val="24"/>
              </w:rPr>
            </w:pPr>
            <w:r>
              <w:rPr>
                <w:rFonts w:hint="eastAsia" w:ascii="宋体" w:hAnsi="宋体" w:cs="宋体"/>
                <w:b/>
                <w:bCs/>
                <w:sz w:val="24"/>
              </w:rPr>
              <w:t>证明资料</w:t>
            </w:r>
          </w:p>
        </w:tc>
      </w:tr>
      <w:tr w14:paraId="34187B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789" w:type="dxa"/>
            <w:vAlign w:val="center"/>
          </w:tcPr>
          <w:p w14:paraId="10B91642">
            <w:pPr>
              <w:jc w:val="center"/>
              <w:rPr>
                <w:rFonts w:ascii="宋体" w:hAnsi="宋体" w:cs="宋体"/>
                <w:szCs w:val="21"/>
              </w:rPr>
            </w:pPr>
            <w:r>
              <w:rPr>
                <w:rFonts w:hint="eastAsia" w:ascii="宋体" w:hAnsi="宋体" w:cs="宋体"/>
                <w:szCs w:val="21"/>
              </w:rPr>
              <w:t>1</w:t>
            </w:r>
          </w:p>
        </w:tc>
        <w:tc>
          <w:tcPr>
            <w:tcW w:w="5431" w:type="dxa"/>
            <w:vAlign w:val="center"/>
          </w:tcPr>
          <w:p w14:paraId="25C1EC92">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3B23A5CF">
            <w:pPr>
              <w:ind w:left="40" w:leftChars="19"/>
              <w:rPr>
                <w:rFonts w:ascii="宋体" w:hAnsi="宋体" w:cs="宋体"/>
                <w:szCs w:val="21"/>
              </w:rPr>
            </w:pPr>
            <w:r>
              <w:rPr>
                <w:rFonts w:hint="eastAsia" w:ascii="宋体" w:hAnsi="宋体" w:cs="宋体"/>
                <w:szCs w:val="21"/>
              </w:rPr>
              <w:t>□通过</w:t>
            </w:r>
          </w:p>
          <w:p w14:paraId="177FAFA1">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71F64A1C">
            <w:pPr>
              <w:pStyle w:val="10"/>
              <w:rPr>
                <w:rFonts w:ascii="宋体" w:hAnsi="宋体" w:cs="宋体"/>
                <w:sz w:val="21"/>
                <w:szCs w:val="21"/>
              </w:rPr>
            </w:pPr>
            <w:r>
              <w:rPr>
                <w:rFonts w:hint="eastAsia" w:ascii="宋体" w:hAnsi="宋体" w:cs="宋体"/>
                <w:sz w:val="21"/>
                <w:szCs w:val="21"/>
              </w:rPr>
              <w:t>见投标文件第( )页</w:t>
            </w:r>
          </w:p>
        </w:tc>
      </w:tr>
      <w:tr w14:paraId="198655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jc w:val="center"/>
        </w:trPr>
        <w:tc>
          <w:tcPr>
            <w:tcW w:w="789" w:type="dxa"/>
            <w:vAlign w:val="center"/>
          </w:tcPr>
          <w:p w14:paraId="4450639B">
            <w:pPr>
              <w:jc w:val="center"/>
              <w:rPr>
                <w:rFonts w:ascii="宋体" w:hAnsi="宋体" w:cs="宋体"/>
                <w:szCs w:val="21"/>
              </w:rPr>
            </w:pPr>
            <w:r>
              <w:rPr>
                <w:rFonts w:hint="eastAsia" w:ascii="宋体" w:hAnsi="宋体" w:cs="宋体"/>
                <w:szCs w:val="21"/>
              </w:rPr>
              <w:t>2</w:t>
            </w:r>
          </w:p>
        </w:tc>
        <w:tc>
          <w:tcPr>
            <w:tcW w:w="5431" w:type="dxa"/>
            <w:vAlign w:val="center"/>
          </w:tcPr>
          <w:p w14:paraId="6EB4DDD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07250A9E">
            <w:pPr>
              <w:ind w:left="36" w:leftChars="17"/>
              <w:rPr>
                <w:rFonts w:ascii="宋体" w:hAnsi="宋体" w:cs="宋体"/>
                <w:szCs w:val="21"/>
              </w:rPr>
            </w:pPr>
            <w:r>
              <w:rPr>
                <w:rFonts w:hint="eastAsia" w:ascii="宋体" w:hAnsi="宋体" w:cs="宋体"/>
                <w:szCs w:val="21"/>
              </w:rPr>
              <w:t>□通过</w:t>
            </w:r>
          </w:p>
          <w:p w14:paraId="63843B5C">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7E6F2D5E">
            <w:pPr>
              <w:ind w:right="-178" w:rightChars="-85"/>
              <w:rPr>
                <w:rFonts w:ascii="宋体" w:hAnsi="宋体" w:cs="宋体"/>
                <w:szCs w:val="21"/>
              </w:rPr>
            </w:pPr>
            <w:r>
              <w:rPr>
                <w:rFonts w:hint="eastAsia" w:ascii="宋体" w:hAnsi="宋体" w:cs="宋体"/>
                <w:szCs w:val="21"/>
              </w:rPr>
              <w:t>见投标文件第( )页</w:t>
            </w:r>
          </w:p>
        </w:tc>
      </w:tr>
      <w:tr w14:paraId="4A5033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1688DD34">
            <w:pPr>
              <w:jc w:val="center"/>
              <w:rPr>
                <w:rFonts w:ascii="宋体" w:hAnsi="宋体" w:cs="宋体"/>
                <w:szCs w:val="21"/>
              </w:rPr>
            </w:pPr>
            <w:r>
              <w:rPr>
                <w:rFonts w:hint="eastAsia" w:ascii="宋体" w:hAnsi="宋体" w:cs="宋体"/>
                <w:szCs w:val="21"/>
              </w:rPr>
              <w:t>3</w:t>
            </w:r>
          </w:p>
        </w:tc>
        <w:tc>
          <w:tcPr>
            <w:tcW w:w="5431" w:type="dxa"/>
            <w:vAlign w:val="center"/>
          </w:tcPr>
          <w:p w14:paraId="7E769F33">
            <w:pPr>
              <w:autoSpaceDE w:val="0"/>
              <w:autoSpaceDN w:val="0"/>
              <w:adjustRightInd w:val="0"/>
              <w:snapToGrid w:val="0"/>
              <w:rPr>
                <w:rFonts w:eastAsia="宋体"/>
                <w:szCs w:val="21"/>
              </w:rPr>
            </w:pPr>
            <w:r>
              <w:rPr>
                <w:rFonts w:hint="eastAsia" w:eastAsia="宋体"/>
                <w:szCs w:val="21"/>
              </w:rPr>
              <w:t>投标报价不存在以下情况：</w:t>
            </w:r>
          </w:p>
          <w:p w14:paraId="0AFC35C2">
            <w:pPr>
              <w:autoSpaceDE w:val="0"/>
              <w:autoSpaceDN w:val="0"/>
              <w:adjustRightInd w:val="0"/>
              <w:snapToGrid w:val="0"/>
              <w:rPr>
                <w:rFonts w:eastAsia="宋体"/>
                <w:szCs w:val="21"/>
              </w:rPr>
            </w:pPr>
            <w:r>
              <w:rPr>
                <w:rFonts w:hint="eastAsia" w:eastAsia="宋体"/>
                <w:szCs w:val="21"/>
              </w:rPr>
              <w:t>（1）投标报价超过</w:t>
            </w:r>
            <w:r>
              <w:rPr>
                <w:rFonts w:hint="eastAsia" w:ascii="宋体" w:hAnsi="宋体" w:eastAsia="宋体" w:cs="宋体"/>
                <w:b/>
                <w:bCs/>
                <w:sz w:val="24"/>
                <w:highlight w:val="yellow"/>
              </w:rPr>
              <w:t>深圳市阳光平台三色九段加权平均值价格</w:t>
            </w:r>
            <w:r>
              <w:rPr>
                <w:rFonts w:hint="eastAsia" w:eastAsia="宋体"/>
                <w:szCs w:val="21"/>
              </w:rPr>
              <w:t>。</w:t>
            </w:r>
          </w:p>
          <w:p w14:paraId="6F4A42BD">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118DE49">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4B1CD8F4">
            <w:pPr>
              <w:rPr>
                <w:rFonts w:ascii="宋体" w:hAnsi="宋体" w:cs="宋体"/>
                <w:szCs w:val="21"/>
              </w:rPr>
            </w:pPr>
            <w:r>
              <w:rPr>
                <w:rFonts w:hint="eastAsia" w:eastAsia="宋体"/>
                <w:szCs w:val="21"/>
              </w:rPr>
              <w:t>（4）投标报价有严重缺漏项目。</w:t>
            </w:r>
          </w:p>
        </w:tc>
        <w:tc>
          <w:tcPr>
            <w:tcW w:w="1285" w:type="dxa"/>
            <w:vAlign w:val="center"/>
          </w:tcPr>
          <w:p w14:paraId="009839F9">
            <w:pPr>
              <w:ind w:left="36" w:leftChars="17"/>
              <w:rPr>
                <w:rFonts w:ascii="宋体" w:hAnsi="宋体" w:cs="宋体"/>
                <w:szCs w:val="21"/>
              </w:rPr>
            </w:pPr>
            <w:r>
              <w:rPr>
                <w:rFonts w:hint="eastAsia" w:ascii="宋体" w:hAnsi="宋体" w:cs="宋体"/>
                <w:szCs w:val="21"/>
              </w:rPr>
              <w:t>□通过</w:t>
            </w:r>
          </w:p>
          <w:p w14:paraId="2433802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89EA0B1">
            <w:pPr>
              <w:ind w:right="-178" w:rightChars="-85"/>
              <w:rPr>
                <w:rFonts w:ascii="宋体" w:hAnsi="宋体" w:cs="宋体"/>
                <w:szCs w:val="21"/>
              </w:rPr>
            </w:pPr>
            <w:r>
              <w:rPr>
                <w:rFonts w:hint="eastAsia" w:ascii="宋体" w:hAnsi="宋体" w:cs="宋体"/>
                <w:szCs w:val="21"/>
              </w:rPr>
              <w:t>见投标文件第( )页</w:t>
            </w:r>
          </w:p>
        </w:tc>
      </w:tr>
      <w:tr w14:paraId="1344EE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789" w:type="dxa"/>
            <w:vAlign w:val="center"/>
          </w:tcPr>
          <w:p w14:paraId="28C958FC">
            <w:pPr>
              <w:jc w:val="center"/>
              <w:rPr>
                <w:rFonts w:ascii="宋体" w:hAnsi="宋体" w:cs="宋体"/>
                <w:szCs w:val="21"/>
              </w:rPr>
            </w:pPr>
            <w:r>
              <w:rPr>
                <w:rFonts w:hint="eastAsia" w:ascii="宋体" w:hAnsi="宋体" w:cs="宋体"/>
                <w:szCs w:val="21"/>
              </w:rPr>
              <w:t>4</w:t>
            </w:r>
          </w:p>
        </w:tc>
        <w:tc>
          <w:tcPr>
            <w:tcW w:w="5431" w:type="dxa"/>
            <w:vAlign w:val="center"/>
          </w:tcPr>
          <w:p w14:paraId="5CF6033B">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5B8A35BA">
            <w:pPr>
              <w:ind w:left="40" w:leftChars="19"/>
              <w:rPr>
                <w:rFonts w:ascii="宋体" w:hAnsi="宋体" w:cs="宋体"/>
                <w:szCs w:val="21"/>
              </w:rPr>
            </w:pPr>
            <w:r>
              <w:rPr>
                <w:rFonts w:hint="eastAsia" w:ascii="宋体" w:hAnsi="宋体" w:cs="宋体"/>
                <w:szCs w:val="21"/>
              </w:rPr>
              <w:t>□通过</w:t>
            </w:r>
          </w:p>
          <w:p w14:paraId="4ECB51EB">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634CBB7A">
            <w:pPr>
              <w:pStyle w:val="10"/>
              <w:rPr>
                <w:rFonts w:ascii="宋体" w:hAnsi="宋体" w:cs="宋体"/>
                <w:sz w:val="21"/>
                <w:szCs w:val="21"/>
              </w:rPr>
            </w:pPr>
            <w:r>
              <w:rPr>
                <w:rFonts w:hint="eastAsia" w:ascii="宋体" w:hAnsi="宋体" w:cs="宋体"/>
                <w:sz w:val="21"/>
                <w:szCs w:val="21"/>
              </w:rPr>
              <w:t>见投标文件第( )页</w:t>
            </w:r>
          </w:p>
        </w:tc>
      </w:tr>
      <w:tr w14:paraId="6D8A20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789" w:type="dxa"/>
            <w:vAlign w:val="center"/>
          </w:tcPr>
          <w:p w14:paraId="3BD56BAE">
            <w:pPr>
              <w:jc w:val="center"/>
              <w:rPr>
                <w:rFonts w:ascii="宋体" w:hAnsi="宋体" w:cs="宋体"/>
                <w:szCs w:val="21"/>
              </w:rPr>
            </w:pPr>
            <w:r>
              <w:rPr>
                <w:rFonts w:hint="eastAsia" w:ascii="宋体" w:hAnsi="宋体" w:cs="宋体"/>
                <w:szCs w:val="21"/>
              </w:rPr>
              <w:t>5</w:t>
            </w:r>
          </w:p>
        </w:tc>
        <w:tc>
          <w:tcPr>
            <w:tcW w:w="5431" w:type="dxa"/>
            <w:vAlign w:val="center"/>
          </w:tcPr>
          <w:p w14:paraId="3ACB8478">
            <w:pPr>
              <w:rPr>
                <w:rFonts w:ascii="宋体" w:hAnsi="宋体" w:cs="宋体"/>
                <w:color w:val="000000" w:themeColor="text1"/>
                <w:szCs w:val="21"/>
                <w14:textFill>
                  <w14:solidFill>
                    <w14:schemeClr w14:val="tx1"/>
                  </w14:solidFill>
                </w14:textFill>
              </w:rPr>
            </w:pPr>
            <w:r>
              <w:rPr>
                <w:color w:val="000000" w:themeColor="text1"/>
                <w14:textFill>
                  <w14:solidFill>
                    <w14:schemeClr w14:val="tx1"/>
                  </w14:solidFill>
                </w14:textFill>
              </w:rPr>
              <w:t>按有关法律、法规、规章不属于投标无效的。</w:t>
            </w:r>
          </w:p>
        </w:tc>
        <w:tc>
          <w:tcPr>
            <w:tcW w:w="1285" w:type="dxa"/>
            <w:vAlign w:val="center"/>
          </w:tcPr>
          <w:p w14:paraId="6657CA6A">
            <w:pPr>
              <w:ind w:left="40" w:leftChars="19"/>
              <w:rPr>
                <w:rFonts w:ascii="宋体" w:hAnsi="宋体" w:cs="宋体"/>
                <w:szCs w:val="21"/>
              </w:rPr>
            </w:pPr>
            <w:r>
              <w:rPr>
                <w:rFonts w:hint="eastAsia" w:ascii="宋体" w:hAnsi="宋体" w:cs="宋体"/>
                <w:szCs w:val="21"/>
              </w:rPr>
              <w:t>□通过</w:t>
            </w:r>
          </w:p>
          <w:p w14:paraId="4F08E83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17379EBC">
            <w:pPr>
              <w:pStyle w:val="10"/>
              <w:rPr>
                <w:rFonts w:ascii="宋体" w:hAnsi="宋体" w:cs="宋体"/>
                <w:sz w:val="21"/>
                <w:szCs w:val="21"/>
              </w:rPr>
            </w:pPr>
            <w:r>
              <w:rPr>
                <w:rFonts w:hint="eastAsia" w:ascii="宋体" w:hAnsi="宋体" w:cs="宋体"/>
                <w:sz w:val="21"/>
                <w:szCs w:val="21"/>
              </w:rPr>
              <w:t>见投标文件第( )页</w:t>
            </w:r>
          </w:p>
        </w:tc>
      </w:tr>
      <w:tr w14:paraId="4296B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789" w:type="dxa"/>
            <w:vAlign w:val="center"/>
          </w:tcPr>
          <w:p w14:paraId="5C9F2F7A">
            <w:pPr>
              <w:jc w:val="center"/>
              <w:rPr>
                <w:rFonts w:ascii="宋体" w:hAnsi="宋体" w:cs="宋体"/>
                <w:szCs w:val="21"/>
              </w:rPr>
            </w:pPr>
            <w:r>
              <w:rPr>
                <w:rFonts w:hint="eastAsia" w:ascii="宋体" w:hAnsi="宋体" w:cs="宋体"/>
                <w:szCs w:val="21"/>
              </w:rPr>
              <w:t>6</w:t>
            </w:r>
          </w:p>
        </w:tc>
        <w:tc>
          <w:tcPr>
            <w:tcW w:w="5431" w:type="dxa"/>
            <w:vAlign w:val="center"/>
          </w:tcPr>
          <w:p w14:paraId="33962D2E">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6722EEE6">
            <w:pPr>
              <w:ind w:left="40" w:leftChars="19"/>
              <w:rPr>
                <w:rFonts w:ascii="宋体" w:hAnsi="宋体" w:cs="宋体"/>
                <w:szCs w:val="21"/>
              </w:rPr>
            </w:pPr>
            <w:r>
              <w:rPr>
                <w:rFonts w:hint="eastAsia" w:ascii="宋体" w:hAnsi="宋体" w:cs="宋体"/>
                <w:szCs w:val="21"/>
              </w:rPr>
              <w:t>□通过</w:t>
            </w:r>
          </w:p>
          <w:p w14:paraId="0AF198B4">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18A7342">
            <w:pPr>
              <w:pStyle w:val="10"/>
              <w:rPr>
                <w:rFonts w:ascii="宋体" w:hAnsi="宋体" w:cs="宋体"/>
                <w:sz w:val="21"/>
                <w:szCs w:val="21"/>
              </w:rPr>
            </w:pPr>
            <w:r>
              <w:rPr>
                <w:rFonts w:hint="eastAsia" w:ascii="宋体" w:hAnsi="宋体" w:cs="宋体"/>
                <w:sz w:val="21"/>
                <w:szCs w:val="21"/>
              </w:rPr>
              <w:t>见投标文件第( )页</w:t>
            </w:r>
          </w:p>
        </w:tc>
      </w:tr>
    </w:tbl>
    <w:p w14:paraId="412FC3A2">
      <w:pPr>
        <w:spacing w:after="120"/>
        <w:rPr>
          <w:rFonts w:ascii="宋体" w:hAnsi="宋体" w:eastAsia="宋体" w:cs="宋体"/>
          <w:sz w:val="24"/>
        </w:rPr>
      </w:pPr>
      <w:r>
        <w:rPr>
          <w:rFonts w:hint="eastAsia" w:ascii="宋体" w:hAnsi="宋体" w:eastAsia="宋体" w:cs="宋体"/>
          <w:sz w:val="24"/>
        </w:rPr>
        <w:t>注：以上材料将作为投标人符合性审核的重要内容之一，投标人必须严格按照其内容及序列要求在投标文件中对应如实提供，</w:t>
      </w:r>
      <w:r>
        <w:rPr>
          <w:rFonts w:hint="eastAsia" w:ascii="宋体" w:hAnsi="宋体" w:eastAsia="宋体" w:cs="宋体"/>
          <w:color w:val="000000" w:themeColor="text1"/>
          <w:sz w:val="24"/>
          <w14:textFill>
            <w14:solidFill>
              <w14:schemeClr w14:val="tx1"/>
            </w14:solidFill>
          </w14:textFill>
        </w:rPr>
        <w:t>对缺漏和不符合项将会直接导致无效投标</w:t>
      </w:r>
      <w:r>
        <w:rPr>
          <w:rFonts w:hint="eastAsia" w:ascii="宋体" w:hAnsi="宋体" w:eastAsia="宋体" w:cs="宋体"/>
          <w:sz w:val="24"/>
        </w:rPr>
        <w:t>！在对应的□打“√”。</w:t>
      </w:r>
    </w:p>
    <w:p w14:paraId="45E4BEFB">
      <w:pPr>
        <w:pStyle w:val="28"/>
        <w:ind w:firstLine="480"/>
        <w:rPr>
          <w:rFonts w:ascii="宋体" w:hAnsi="宋体" w:eastAsia="宋体" w:cs="宋体"/>
          <w:sz w:val="24"/>
        </w:rPr>
      </w:pPr>
    </w:p>
    <w:p w14:paraId="5F434344"/>
    <w:p w14:paraId="53692D26">
      <w:pPr>
        <w:spacing w:line="360" w:lineRule="auto"/>
        <w:rPr>
          <w:rFonts w:eastAsia="宋体"/>
          <w:sz w:val="24"/>
        </w:rPr>
      </w:pPr>
      <w:r>
        <w:rPr>
          <w:rFonts w:eastAsia="宋体"/>
          <w:b/>
          <w:bCs/>
          <w:sz w:val="24"/>
        </w:rPr>
        <w:t>投标人单位名称：</w:t>
      </w:r>
    </w:p>
    <w:p w14:paraId="2A1F5885">
      <w:pPr>
        <w:spacing w:line="360" w:lineRule="auto"/>
        <w:rPr>
          <w:rFonts w:eastAsia="宋体"/>
          <w:b/>
          <w:bCs/>
          <w:sz w:val="24"/>
        </w:rPr>
      </w:pPr>
      <w:r>
        <w:rPr>
          <w:rFonts w:eastAsia="宋体"/>
          <w:b/>
          <w:bCs/>
          <w:sz w:val="24"/>
        </w:rPr>
        <w:t>签发日期：年月日</w:t>
      </w:r>
    </w:p>
    <w:p w14:paraId="38DC8941">
      <w:pPr>
        <w:spacing w:line="360" w:lineRule="auto"/>
        <w:rPr>
          <w:rFonts w:eastAsia="宋体"/>
          <w:sz w:val="24"/>
        </w:rPr>
      </w:pPr>
      <w:r>
        <w:rPr>
          <w:rFonts w:eastAsia="宋体"/>
          <w:b/>
          <w:sz w:val="24"/>
        </w:rPr>
        <w:t>（此处加盖投标人单位公章）</w:t>
      </w:r>
    </w:p>
    <w:p w14:paraId="042B4737">
      <w:pPr>
        <w:spacing w:line="400" w:lineRule="exact"/>
        <w:rPr>
          <w:rFonts w:ascii="宋体"/>
          <w:b/>
          <w:sz w:val="24"/>
        </w:rPr>
      </w:pPr>
    </w:p>
    <w:p w14:paraId="03116DCE">
      <w:pPr>
        <w:pStyle w:val="28"/>
        <w:ind w:left="0" w:firstLine="0" w:firstLineChars="0"/>
      </w:pPr>
    </w:p>
    <w:p w14:paraId="099CC634"/>
    <w:p w14:paraId="152D0162">
      <w:pPr>
        <w:jc w:val="left"/>
        <w:rPr>
          <w:rFonts w:ascii="宋体" w:hAnsi="宋体" w:eastAsia="宋体" w:cs="宋体"/>
          <w:b/>
          <w:bCs/>
          <w:sz w:val="32"/>
          <w:szCs w:val="32"/>
        </w:rPr>
      </w:pPr>
      <w:r>
        <w:rPr>
          <w:rFonts w:hint="eastAsia" w:ascii="宋体" w:hAnsi="宋体" w:eastAsia="宋体" w:cs="宋体"/>
          <w:b/>
          <w:bCs/>
          <w:sz w:val="32"/>
          <w:szCs w:val="32"/>
        </w:rPr>
        <w:br w:type="page"/>
      </w:r>
    </w:p>
    <w:p w14:paraId="3D7D0297">
      <w:pPr>
        <w:spacing w:line="400" w:lineRule="exact"/>
        <w:rPr>
          <w:rFonts w:ascii="宋体" w:eastAsia="宋体"/>
          <w:b/>
          <w:sz w:val="32"/>
          <w:szCs w:val="32"/>
        </w:rPr>
      </w:pPr>
      <w:r>
        <w:rPr>
          <w:rFonts w:hint="eastAsia" w:ascii="宋体" w:hAnsi="宋体" w:eastAsia="宋体" w:cs="宋体"/>
          <w:b/>
          <w:bCs/>
          <w:sz w:val="32"/>
          <w:szCs w:val="32"/>
        </w:rPr>
        <w:t>（二）技术及商务评审打分内容资料自查表</w:t>
      </w:r>
    </w:p>
    <w:tbl>
      <w:tblPr>
        <w:tblStyle w:val="29"/>
        <w:tblW w:w="928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28"/>
        <w:gridCol w:w="5580"/>
        <w:gridCol w:w="1978"/>
      </w:tblGrid>
      <w:tr w14:paraId="150BFB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28" w:type="dxa"/>
            <w:vAlign w:val="center"/>
          </w:tcPr>
          <w:p w14:paraId="33FF50DD">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评审项</w:t>
            </w:r>
          </w:p>
        </w:tc>
        <w:tc>
          <w:tcPr>
            <w:tcW w:w="5580" w:type="dxa"/>
            <w:vAlign w:val="center"/>
          </w:tcPr>
          <w:p w14:paraId="44D102B7">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评审细则</w:t>
            </w:r>
          </w:p>
        </w:tc>
        <w:tc>
          <w:tcPr>
            <w:tcW w:w="1978" w:type="dxa"/>
            <w:vAlign w:val="center"/>
          </w:tcPr>
          <w:p w14:paraId="242CD3D7">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证明文件</w:t>
            </w:r>
          </w:p>
        </w:tc>
      </w:tr>
      <w:tr w14:paraId="5B79AA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10DE0F31">
            <w:pPr>
              <w:rPr>
                <w:rFonts w:ascii="宋体" w:hAnsi="宋体" w:cs="宋体"/>
              </w:rPr>
            </w:pPr>
          </w:p>
        </w:tc>
        <w:tc>
          <w:tcPr>
            <w:tcW w:w="5580" w:type="dxa"/>
          </w:tcPr>
          <w:p w14:paraId="3E56E763">
            <w:pPr>
              <w:rPr>
                <w:rFonts w:ascii="宋体" w:hAnsi="宋体" w:cs="宋体"/>
              </w:rPr>
            </w:pPr>
          </w:p>
        </w:tc>
        <w:tc>
          <w:tcPr>
            <w:tcW w:w="1978" w:type="dxa"/>
            <w:vAlign w:val="center"/>
          </w:tcPr>
          <w:p w14:paraId="699A71D5">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86358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86AF93F">
            <w:pPr>
              <w:rPr>
                <w:rFonts w:ascii="宋体" w:hAnsi="宋体" w:cs="宋体"/>
              </w:rPr>
            </w:pPr>
          </w:p>
        </w:tc>
        <w:tc>
          <w:tcPr>
            <w:tcW w:w="5580" w:type="dxa"/>
          </w:tcPr>
          <w:p w14:paraId="1B6D814A">
            <w:pPr>
              <w:rPr>
                <w:rFonts w:ascii="宋体" w:hAnsi="宋体" w:cs="宋体"/>
              </w:rPr>
            </w:pPr>
          </w:p>
        </w:tc>
        <w:tc>
          <w:tcPr>
            <w:tcW w:w="1978" w:type="dxa"/>
            <w:vAlign w:val="center"/>
          </w:tcPr>
          <w:p w14:paraId="46E39E59">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34F72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C47627E">
            <w:pPr>
              <w:rPr>
                <w:rFonts w:ascii="宋体" w:hAnsi="宋体" w:cs="宋体"/>
              </w:rPr>
            </w:pPr>
          </w:p>
        </w:tc>
        <w:tc>
          <w:tcPr>
            <w:tcW w:w="5580" w:type="dxa"/>
          </w:tcPr>
          <w:p w14:paraId="0AA875BD">
            <w:pPr>
              <w:rPr>
                <w:rFonts w:ascii="宋体" w:hAnsi="宋体" w:cs="宋体"/>
              </w:rPr>
            </w:pPr>
          </w:p>
        </w:tc>
        <w:tc>
          <w:tcPr>
            <w:tcW w:w="1978" w:type="dxa"/>
            <w:vAlign w:val="center"/>
          </w:tcPr>
          <w:p w14:paraId="780EBC52">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590138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790376D">
            <w:pPr>
              <w:rPr>
                <w:rFonts w:ascii="宋体" w:hAnsi="宋体" w:cs="宋体"/>
              </w:rPr>
            </w:pPr>
          </w:p>
        </w:tc>
        <w:tc>
          <w:tcPr>
            <w:tcW w:w="5580" w:type="dxa"/>
          </w:tcPr>
          <w:p w14:paraId="2E24CEF7">
            <w:pPr>
              <w:rPr>
                <w:rFonts w:ascii="宋体" w:hAnsi="宋体" w:cs="宋体"/>
              </w:rPr>
            </w:pPr>
          </w:p>
        </w:tc>
        <w:tc>
          <w:tcPr>
            <w:tcW w:w="1978" w:type="dxa"/>
            <w:vAlign w:val="center"/>
          </w:tcPr>
          <w:p w14:paraId="0E0A867C">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3CA617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67DF48F">
            <w:pPr>
              <w:rPr>
                <w:rFonts w:ascii="宋体" w:hAnsi="宋体" w:cs="宋体"/>
              </w:rPr>
            </w:pPr>
          </w:p>
        </w:tc>
        <w:tc>
          <w:tcPr>
            <w:tcW w:w="5580" w:type="dxa"/>
          </w:tcPr>
          <w:p w14:paraId="6CAD6AD4">
            <w:pPr>
              <w:rPr>
                <w:rFonts w:ascii="宋体" w:hAnsi="宋体" w:cs="宋体"/>
              </w:rPr>
            </w:pPr>
          </w:p>
        </w:tc>
        <w:tc>
          <w:tcPr>
            <w:tcW w:w="1978" w:type="dxa"/>
            <w:vAlign w:val="center"/>
          </w:tcPr>
          <w:p w14:paraId="3346D363">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361FFB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286AD175">
            <w:pPr>
              <w:rPr>
                <w:rFonts w:ascii="宋体" w:hAnsi="宋体" w:cs="宋体"/>
              </w:rPr>
            </w:pPr>
          </w:p>
        </w:tc>
        <w:tc>
          <w:tcPr>
            <w:tcW w:w="5580" w:type="dxa"/>
          </w:tcPr>
          <w:p w14:paraId="24BDA47E">
            <w:pPr>
              <w:rPr>
                <w:rFonts w:ascii="宋体" w:hAnsi="宋体" w:cs="宋体"/>
              </w:rPr>
            </w:pPr>
          </w:p>
        </w:tc>
        <w:tc>
          <w:tcPr>
            <w:tcW w:w="1978" w:type="dxa"/>
            <w:vAlign w:val="center"/>
          </w:tcPr>
          <w:p w14:paraId="5561D61D">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75682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8023187">
            <w:pPr>
              <w:rPr>
                <w:rFonts w:ascii="宋体" w:hAnsi="宋体" w:cs="宋体"/>
              </w:rPr>
            </w:pPr>
          </w:p>
        </w:tc>
        <w:tc>
          <w:tcPr>
            <w:tcW w:w="5580" w:type="dxa"/>
          </w:tcPr>
          <w:p w14:paraId="31338E89">
            <w:pPr>
              <w:rPr>
                <w:rFonts w:ascii="宋体" w:hAnsi="宋体" w:cs="宋体"/>
              </w:rPr>
            </w:pPr>
          </w:p>
        </w:tc>
        <w:tc>
          <w:tcPr>
            <w:tcW w:w="1978" w:type="dxa"/>
            <w:vAlign w:val="center"/>
          </w:tcPr>
          <w:p w14:paraId="0314583F">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B1714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763A4A5">
            <w:pPr>
              <w:rPr>
                <w:rFonts w:ascii="宋体" w:hAnsi="宋体" w:cs="宋体"/>
              </w:rPr>
            </w:pPr>
          </w:p>
        </w:tc>
        <w:tc>
          <w:tcPr>
            <w:tcW w:w="5580" w:type="dxa"/>
          </w:tcPr>
          <w:p w14:paraId="120DDE2F">
            <w:pPr>
              <w:rPr>
                <w:rFonts w:ascii="宋体" w:hAnsi="宋体" w:cs="宋体"/>
              </w:rPr>
            </w:pPr>
          </w:p>
        </w:tc>
        <w:tc>
          <w:tcPr>
            <w:tcW w:w="1978" w:type="dxa"/>
            <w:vAlign w:val="center"/>
          </w:tcPr>
          <w:p w14:paraId="433219E7">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4D542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6F637A6">
            <w:pPr>
              <w:rPr>
                <w:rFonts w:ascii="宋体" w:hAnsi="宋体" w:cs="宋体"/>
              </w:rPr>
            </w:pPr>
          </w:p>
        </w:tc>
        <w:tc>
          <w:tcPr>
            <w:tcW w:w="5580" w:type="dxa"/>
          </w:tcPr>
          <w:p w14:paraId="4A11F90D">
            <w:pPr>
              <w:rPr>
                <w:rFonts w:ascii="宋体" w:hAnsi="宋体" w:cs="宋体"/>
              </w:rPr>
            </w:pPr>
          </w:p>
        </w:tc>
        <w:tc>
          <w:tcPr>
            <w:tcW w:w="1978" w:type="dxa"/>
            <w:vAlign w:val="center"/>
          </w:tcPr>
          <w:p w14:paraId="36B4D71A">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612819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593B02D">
            <w:pPr>
              <w:rPr>
                <w:rFonts w:ascii="宋体" w:hAnsi="宋体" w:cs="宋体"/>
              </w:rPr>
            </w:pPr>
          </w:p>
        </w:tc>
        <w:tc>
          <w:tcPr>
            <w:tcW w:w="5580" w:type="dxa"/>
          </w:tcPr>
          <w:p w14:paraId="2C7804B1">
            <w:pPr>
              <w:rPr>
                <w:rFonts w:ascii="宋体" w:hAnsi="宋体" w:cs="宋体"/>
              </w:rPr>
            </w:pPr>
          </w:p>
        </w:tc>
        <w:tc>
          <w:tcPr>
            <w:tcW w:w="1978" w:type="dxa"/>
            <w:vAlign w:val="center"/>
          </w:tcPr>
          <w:p w14:paraId="57129487">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2408D0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1083784">
            <w:pPr>
              <w:rPr>
                <w:rFonts w:ascii="宋体" w:hAnsi="宋体" w:cs="宋体"/>
              </w:rPr>
            </w:pPr>
          </w:p>
        </w:tc>
        <w:tc>
          <w:tcPr>
            <w:tcW w:w="5580" w:type="dxa"/>
          </w:tcPr>
          <w:p w14:paraId="43807870">
            <w:pPr>
              <w:rPr>
                <w:rFonts w:ascii="宋体" w:hAnsi="宋体" w:cs="宋体"/>
              </w:rPr>
            </w:pPr>
          </w:p>
        </w:tc>
        <w:tc>
          <w:tcPr>
            <w:tcW w:w="1978" w:type="dxa"/>
            <w:vAlign w:val="center"/>
          </w:tcPr>
          <w:p w14:paraId="7875BC19">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455112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0107C9B">
            <w:pPr>
              <w:rPr>
                <w:rFonts w:ascii="宋体" w:hAnsi="宋体" w:cs="宋体"/>
              </w:rPr>
            </w:pPr>
          </w:p>
        </w:tc>
        <w:tc>
          <w:tcPr>
            <w:tcW w:w="5580" w:type="dxa"/>
          </w:tcPr>
          <w:p w14:paraId="04B8D500">
            <w:pPr>
              <w:rPr>
                <w:rFonts w:ascii="宋体" w:hAnsi="宋体" w:cs="宋体"/>
              </w:rPr>
            </w:pPr>
          </w:p>
        </w:tc>
        <w:tc>
          <w:tcPr>
            <w:tcW w:w="1978" w:type="dxa"/>
            <w:vAlign w:val="center"/>
          </w:tcPr>
          <w:p w14:paraId="79100E34">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2F242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6E043900">
            <w:pPr>
              <w:rPr>
                <w:rFonts w:ascii="宋体" w:hAnsi="宋体" w:cs="宋体"/>
              </w:rPr>
            </w:pPr>
          </w:p>
        </w:tc>
        <w:tc>
          <w:tcPr>
            <w:tcW w:w="5580" w:type="dxa"/>
          </w:tcPr>
          <w:p w14:paraId="1087D655">
            <w:pPr>
              <w:rPr>
                <w:rFonts w:ascii="宋体" w:hAnsi="宋体" w:cs="宋体"/>
              </w:rPr>
            </w:pPr>
          </w:p>
        </w:tc>
        <w:tc>
          <w:tcPr>
            <w:tcW w:w="1978" w:type="dxa"/>
            <w:vAlign w:val="center"/>
          </w:tcPr>
          <w:p w14:paraId="063C8517">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49A9E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2D5DD8D8">
            <w:pPr>
              <w:rPr>
                <w:rFonts w:ascii="宋体" w:hAnsi="宋体" w:cs="宋体"/>
              </w:rPr>
            </w:pPr>
          </w:p>
        </w:tc>
        <w:tc>
          <w:tcPr>
            <w:tcW w:w="5580" w:type="dxa"/>
          </w:tcPr>
          <w:p w14:paraId="62374EE2">
            <w:pPr>
              <w:rPr>
                <w:rFonts w:ascii="宋体" w:hAnsi="宋体" w:cs="宋体"/>
              </w:rPr>
            </w:pPr>
          </w:p>
        </w:tc>
        <w:tc>
          <w:tcPr>
            <w:tcW w:w="1978" w:type="dxa"/>
            <w:vAlign w:val="center"/>
          </w:tcPr>
          <w:p w14:paraId="338E93C5">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bl>
    <w:p w14:paraId="5E3AD6B8">
      <w:pPr>
        <w:spacing w:line="400" w:lineRule="exact"/>
        <w:rPr>
          <w:rFonts w:ascii="宋体" w:hAnsi="宋体"/>
          <w:b/>
          <w:sz w:val="24"/>
        </w:rPr>
      </w:pPr>
    </w:p>
    <w:p w14:paraId="78684C87">
      <w:pPr>
        <w:rPr>
          <w:rFonts w:ascii="宋体" w:hAnsi="宋体" w:eastAsia="宋体" w:cs="宋体"/>
          <w:sz w:val="24"/>
        </w:rPr>
      </w:pPr>
      <w:r>
        <w:rPr>
          <w:rFonts w:hint="eastAsia" w:ascii="宋体" w:hAnsi="宋体" w:eastAsia="宋体" w:cs="宋体"/>
          <w:sz w:val="24"/>
        </w:rPr>
        <w:t>注：投标人应当根据技术及商务评审打分内容提供相应的证明材料，如未提供，评委有权认为不具备或不符合，并影响投标人的得分。</w:t>
      </w:r>
    </w:p>
    <w:p w14:paraId="2CAF64EF">
      <w:pPr>
        <w:adjustRightInd w:val="0"/>
        <w:snapToGrid w:val="0"/>
        <w:spacing w:line="360" w:lineRule="auto"/>
        <w:rPr>
          <w:rFonts w:ascii="宋体" w:hAnsi="宋体" w:eastAsia="宋体" w:cs="宋体"/>
          <w:sz w:val="24"/>
        </w:rPr>
      </w:pPr>
    </w:p>
    <w:p w14:paraId="29250E09">
      <w:pPr>
        <w:pStyle w:val="28"/>
      </w:pPr>
    </w:p>
    <w:p w14:paraId="7BAAF65D">
      <w:pPr>
        <w:spacing w:line="360" w:lineRule="auto"/>
        <w:rPr>
          <w:rFonts w:eastAsia="宋体"/>
          <w:sz w:val="24"/>
        </w:rPr>
      </w:pPr>
      <w:r>
        <w:rPr>
          <w:rFonts w:eastAsia="宋体"/>
          <w:b/>
          <w:bCs/>
          <w:sz w:val="24"/>
        </w:rPr>
        <w:t>投标人单位名称：</w:t>
      </w:r>
    </w:p>
    <w:p w14:paraId="0AF08BA2">
      <w:pPr>
        <w:spacing w:line="360" w:lineRule="auto"/>
        <w:rPr>
          <w:rFonts w:eastAsia="宋体"/>
          <w:b/>
          <w:bCs/>
          <w:sz w:val="24"/>
        </w:rPr>
      </w:pPr>
      <w:r>
        <w:rPr>
          <w:rFonts w:eastAsia="宋体"/>
          <w:b/>
          <w:bCs/>
          <w:sz w:val="24"/>
        </w:rPr>
        <w:t>签发日期：年月日</w:t>
      </w:r>
    </w:p>
    <w:p w14:paraId="1E746BDB">
      <w:pPr>
        <w:jc w:val="both"/>
        <w:rPr>
          <w:rFonts w:hint="eastAsia" w:ascii="宋体" w:hAnsi="宋体" w:eastAsia="宋体" w:cs="宋体"/>
          <w:b/>
          <w:bCs/>
          <w:sz w:val="32"/>
          <w:szCs w:val="32"/>
        </w:rPr>
      </w:pPr>
      <w:r>
        <w:rPr>
          <w:rFonts w:eastAsia="宋体"/>
          <w:b/>
          <w:sz w:val="24"/>
        </w:rPr>
        <w:t>（此处加盖投标人单位公章）</w:t>
      </w:r>
    </w:p>
    <w:p w14:paraId="7B5B973A">
      <w:pPr>
        <w:jc w:val="center"/>
        <w:rPr>
          <w:rFonts w:hint="eastAsia" w:ascii="宋体" w:hAnsi="宋体" w:eastAsia="宋体" w:cs="宋体"/>
          <w:b/>
          <w:bCs/>
          <w:sz w:val="32"/>
          <w:szCs w:val="32"/>
        </w:rPr>
      </w:pPr>
    </w:p>
    <w:p w14:paraId="2E7CA4E3">
      <w:pPr>
        <w:jc w:val="center"/>
        <w:rPr>
          <w:rFonts w:hint="eastAsia" w:ascii="宋体" w:hAnsi="宋体" w:eastAsia="宋体" w:cs="宋体"/>
          <w:b/>
          <w:bCs/>
          <w:sz w:val="32"/>
          <w:szCs w:val="32"/>
        </w:rPr>
      </w:pPr>
    </w:p>
    <w:p w14:paraId="0CBAC3F5">
      <w:pPr>
        <w:jc w:val="center"/>
        <w:rPr>
          <w:rFonts w:hint="eastAsia" w:ascii="宋体" w:hAnsi="宋体" w:eastAsia="宋体" w:cs="宋体"/>
          <w:b/>
          <w:bCs/>
          <w:sz w:val="32"/>
          <w:szCs w:val="32"/>
        </w:rPr>
      </w:pPr>
    </w:p>
    <w:p w14:paraId="0ECB90E5">
      <w:pPr>
        <w:keepNext/>
        <w:keepLines/>
        <w:widowControl/>
        <w:spacing w:before="260" w:after="260"/>
        <w:jc w:val="center"/>
        <w:outlineLvl w:val="1"/>
        <w:rPr>
          <w:rFonts w:ascii="宋体" w:hAnsi="宋体" w:eastAsia="黑体" w:cs="宋体"/>
          <w:b/>
          <w:bCs/>
          <w:kern w:val="0"/>
          <w:sz w:val="32"/>
          <w:szCs w:val="32"/>
        </w:rPr>
      </w:pPr>
      <w:r>
        <w:rPr>
          <w:rFonts w:hint="eastAsia" w:ascii="宋体" w:hAnsi="宋体" w:eastAsia="黑体" w:cs="宋体"/>
          <w:b/>
          <w:bCs/>
          <w:kern w:val="0"/>
          <w:sz w:val="32"/>
          <w:szCs w:val="32"/>
          <w:lang w:val="en-US" w:eastAsia="zh-CN"/>
        </w:rPr>
        <w:t>三</w:t>
      </w:r>
      <w:r>
        <w:rPr>
          <w:rFonts w:hint="eastAsia" w:ascii="宋体" w:hAnsi="宋体" w:eastAsia="黑体" w:cs="宋体"/>
          <w:b/>
          <w:bCs/>
          <w:kern w:val="0"/>
          <w:sz w:val="32"/>
          <w:szCs w:val="32"/>
        </w:rPr>
        <w:t>、符合性资料</w:t>
      </w:r>
    </w:p>
    <w:p w14:paraId="5E476357">
      <w:pPr>
        <w:pStyle w:val="3"/>
        <w:numPr>
          <w:ilvl w:val="255"/>
          <w:numId w:val="0"/>
        </w:numPr>
        <w:spacing w:line="240" w:lineRule="auto"/>
        <w:jc w:val="center"/>
        <w:rPr>
          <w:rFonts w:ascii="Times New Roman" w:hAnsi="Times New Roman"/>
          <w:b w:val="0"/>
          <w:sz w:val="28"/>
          <w:szCs w:val="28"/>
        </w:rPr>
      </w:pPr>
      <w:r>
        <w:rPr>
          <w:rFonts w:hint="eastAsia" w:ascii="Times New Roman" w:hAnsi="Times New Roman" w:eastAsia="宋体"/>
          <w:sz w:val="28"/>
          <w:szCs w:val="28"/>
        </w:rPr>
        <w:t>（一）</w:t>
      </w:r>
      <w:r>
        <w:rPr>
          <w:rFonts w:ascii="Times New Roman" w:hAnsi="Times New Roman" w:eastAsia="宋体"/>
          <w:sz w:val="28"/>
          <w:szCs w:val="28"/>
        </w:rPr>
        <w:t>投标承诺函</w:t>
      </w:r>
    </w:p>
    <w:p w14:paraId="42E73751">
      <w:pPr>
        <w:spacing w:line="360" w:lineRule="auto"/>
        <w:ind w:left="105" w:leftChars="50" w:firstLine="2"/>
        <w:rPr>
          <w:bCs/>
        </w:rPr>
      </w:pPr>
      <w:r>
        <w:rPr>
          <w:bCs/>
        </w:rPr>
        <w:t>致：中山大学附属第八医院（深圳福田）</w:t>
      </w:r>
    </w:p>
    <w:p w14:paraId="6285F1B8">
      <w:pPr>
        <w:spacing w:line="360" w:lineRule="auto"/>
        <w:ind w:firstLine="480" w:firstLineChars="200"/>
        <w:rPr>
          <w:rFonts w:ascii="宋体" w:hAnsi="宋体"/>
          <w:bCs/>
          <w:sz w:val="24"/>
        </w:rPr>
      </w:pPr>
      <w:r>
        <w:rPr>
          <w:rFonts w:hint="eastAsia" w:ascii="宋体" w:hAnsi="宋体"/>
          <w:bCs/>
          <w:sz w:val="24"/>
        </w:rPr>
        <w:t>在审阅了</w:t>
      </w:r>
      <w:r>
        <w:rPr>
          <w:rFonts w:hint="eastAsia" w:ascii="宋体" w:hAnsi="宋体" w:cs="宋体"/>
          <w:sz w:val="24"/>
        </w:rPr>
        <w:t>中山大学附属第八医院（深圳福田）（项目名称）</w:t>
      </w:r>
      <w:r>
        <w:rPr>
          <w:rFonts w:hint="eastAsia" w:ascii="宋体" w:hAnsi="宋体"/>
          <w:bCs/>
          <w:sz w:val="24"/>
        </w:rPr>
        <w:t>_________________</w:t>
      </w:r>
    </w:p>
    <w:p w14:paraId="5089F019">
      <w:pPr>
        <w:spacing w:line="360" w:lineRule="auto"/>
        <w:rPr>
          <w:rFonts w:ascii="宋体" w:hAnsi="宋体"/>
          <w:bCs/>
          <w:sz w:val="24"/>
        </w:rPr>
      </w:pPr>
      <w:r>
        <w:rPr>
          <w:rFonts w:hint="eastAsia" w:ascii="宋体" w:hAnsi="宋体"/>
          <w:bCs/>
          <w:sz w:val="24"/>
        </w:rPr>
        <w:t>招标公告、采购文件和其他所有挂网文件后，我单位决定按照招标公告、采购文件和挂网文件的规定要求参与报名和投标，并承诺如下：</w:t>
      </w:r>
    </w:p>
    <w:p w14:paraId="32F0CEE8">
      <w:pPr>
        <w:numPr>
          <w:ilvl w:val="0"/>
          <w:numId w:val="25"/>
        </w:numPr>
        <w:spacing w:line="360" w:lineRule="auto"/>
        <w:rPr>
          <w:rFonts w:ascii="宋体" w:hAnsi="宋体"/>
          <w:bCs/>
          <w:sz w:val="24"/>
        </w:rPr>
      </w:pPr>
      <w:r>
        <w:rPr>
          <w:rFonts w:hint="eastAsia" w:ascii="宋体" w:hAnsi="宋体"/>
          <w:bCs/>
          <w:sz w:val="24"/>
        </w:rPr>
        <w:t>我单位保证所提供的资质证明文件有效、真实、合法，如有违反，将承担相应的法律责任，并接受相关规定处罚。</w:t>
      </w:r>
    </w:p>
    <w:p w14:paraId="56A325D0">
      <w:pPr>
        <w:numPr>
          <w:ilvl w:val="0"/>
          <w:numId w:val="25"/>
        </w:numPr>
        <w:spacing w:line="360" w:lineRule="auto"/>
        <w:rPr>
          <w:rFonts w:ascii="宋体" w:hAnsi="宋体"/>
          <w:bCs/>
          <w:sz w:val="24"/>
        </w:rPr>
      </w:pPr>
      <w:r>
        <w:rPr>
          <w:rFonts w:hint="eastAsia" w:ascii="宋体" w:hAnsi="宋体"/>
          <w:bCs/>
          <w:sz w:val="24"/>
        </w:rPr>
        <w:t>我单位保证报名开始的近两年内，在生产和经营活动中无严重违法违纪记录。</w:t>
      </w:r>
    </w:p>
    <w:p w14:paraId="58CB432E">
      <w:pPr>
        <w:numPr>
          <w:ilvl w:val="0"/>
          <w:numId w:val="25"/>
        </w:numPr>
        <w:spacing w:line="360" w:lineRule="auto"/>
        <w:rPr>
          <w:rFonts w:ascii="宋体" w:hAnsi="宋体"/>
          <w:bCs/>
          <w:sz w:val="24"/>
        </w:rPr>
      </w:pPr>
      <w:r>
        <w:rPr>
          <w:rFonts w:hint="eastAsia" w:ascii="宋体" w:hAnsi="宋体"/>
          <w:bCs/>
          <w:sz w:val="24"/>
        </w:rPr>
        <w:t>我单位承诺，不会在过程中有任何违法违规行为，并严格按照有关要求进行报名、投标和报价等程序。</w:t>
      </w:r>
    </w:p>
    <w:p w14:paraId="17E5E00C">
      <w:pPr>
        <w:numPr>
          <w:ilvl w:val="0"/>
          <w:numId w:val="25"/>
        </w:numPr>
        <w:spacing w:line="360" w:lineRule="auto"/>
        <w:rPr>
          <w:rFonts w:ascii="宋体" w:hAnsi="宋体"/>
          <w:bCs/>
          <w:sz w:val="24"/>
        </w:rPr>
      </w:pPr>
      <w:r>
        <w:rPr>
          <w:rFonts w:hint="eastAsia" w:ascii="宋体" w:hAnsi="宋体"/>
          <w:bCs/>
          <w:sz w:val="24"/>
        </w:rPr>
        <w:t>如果我单位所投产品最终中标，我单位保证按照招标公告和贵院的要求供应中标产品。</w:t>
      </w:r>
    </w:p>
    <w:p w14:paraId="3F8E0DB8">
      <w:pPr>
        <w:numPr>
          <w:ilvl w:val="0"/>
          <w:numId w:val="25"/>
        </w:numPr>
        <w:spacing w:line="360" w:lineRule="auto"/>
        <w:rPr>
          <w:rFonts w:ascii="宋体" w:hAnsi="宋体"/>
          <w:bCs/>
          <w:sz w:val="24"/>
        </w:rPr>
      </w:pPr>
      <w:r>
        <w:rPr>
          <w:rFonts w:hint="eastAsia" w:ascii="宋体" w:hAnsi="宋体"/>
          <w:bCs/>
          <w:sz w:val="24"/>
        </w:rPr>
        <w:t>我单位保证在本次招标中所提供投标价格为深圳市最低成交价，否则，贵院有权取消我单位中标资格并选择其他中标公司签订合同并供货。</w:t>
      </w:r>
    </w:p>
    <w:p w14:paraId="7F249090">
      <w:pPr>
        <w:numPr>
          <w:ilvl w:val="0"/>
          <w:numId w:val="25"/>
        </w:numPr>
        <w:spacing w:line="360" w:lineRule="auto"/>
        <w:rPr>
          <w:rFonts w:ascii="宋体" w:hAnsi="宋体"/>
          <w:bCs/>
          <w:sz w:val="24"/>
        </w:rPr>
      </w:pPr>
      <w:r>
        <w:rPr>
          <w:rFonts w:hint="eastAsia" w:ascii="宋体" w:hAnsi="宋体"/>
          <w:bCs/>
          <w:sz w:val="24"/>
        </w:rPr>
        <w:t>在招标采购周期内若中标产品有价格变动，我单位保证应及时将深圳地区最低成交价交由贵院备案，同时根据贵院要求执行。我单位若不如实或不及时报备，经贵院发现查实后则退回全部差额，并支付差额10倍的违约金。</w:t>
      </w:r>
    </w:p>
    <w:p w14:paraId="0BEEE3F2">
      <w:pPr>
        <w:numPr>
          <w:ilvl w:val="0"/>
          <w:numId w:val="25"/>
        </w:numPr>
        <w:spacing w:line="360" w:lineRule="auto"/>
        <w:rPr>
          <w:rFonts w:ascii="宋体" w:hAnsi="宋体"/>
          <w:bCs/>
          <w:sz w:val="24"/>
        </w:rPr>
      </w:pPr>
      <w:r>
        <w:rPr>
          <w:rFonts w:hint="eastAsia" w:ascii="宋体" w:hAnsi="宋体"/>
          <w:bCs/>
          <w:sz w:val="24"/>
        </w:rPr>
        <w:t>如果我单位所投产品最终中标，在广东省药品交易中心的广东省第三方药品电子交易平台（以下简称“交易平台”）采购目录制定完成之前，我单位保证所投产品严格按照贵院本次招标的中标价格执行，并按此中标价格在交易平台签订电子交易合同。同一品规产品，在招标采购周期内，若交易平台进行了招标，则按交易平台中标结果执行，本次中标结果自然失效。</w:t>
      </w:r>
    </w:p>
    <w:p w14:paraId="445DEE87">
      <w:pPr>
        <w:rPr>
          <w:rFonts w:ascii="宋体" w:hAnsi="宋体"/>
          <w:bCs/>
          <w:sz w:val="24"/>
        </w:rPr>
      </w:pPr>
    </w:p>
    <w:p w14:paraId="011A6F2B">
      <w:pPr>
        <w:adjustRightInd w:val="0"/>
        <w:snapToGrid w:val="0"/>
        <w:spacing w:line="360" w:lineRule="auto"/>
        <w:rPr>
          <w:rFonts w:ascii="宋体" w:hAnsi="宋体" w:eastAsia="宋体" w:cs="宋体"/>
          <w:sz w:val="24"/>
        </w:rPr>
      </w:pPr>
    </w:p>
    <w:p w14:paraId="415063D3">
      <w:pPr>
        <w:spacing w:line="360" w:lineRule="auto"/>
        <w:rPr>
          <w:rFonts w:eastAsia="宋体"/>
          <w:sz w:val="24"/>
        </w:rPr>
      </w:pPr>
      <w:r>
        <w:rPr>
          <w:rFonts w:eastAsia="宋体"/>
          <w:b/>
          <w:bCs/>
          <w:sz w:val="24"/>
        </w:rPr>
        <w:t>投标人单位名称：</w:t>
      </w:r>
    </w:p>
    <w:p w14:paraId="02A1FFDD">
      <w:pPr>
        <w:spacing w:line="360" w:lineRule="auto"/>
        <w:rPr>
          <w:rFonts w:eastAsia="宋体"/>
          <w:b/>
          <w:bCs/>
          <w:sz w:val="24"/>
        </w:rPr>
      </w:pPr>
      <w:r>
        <w:rPr>
          <w:rFonts w:eastAsia="宋体"/>
          <w:b/>
          <w:bCs/>
          <w:sz w:val="24"/>
        </w:rPr>
        <w:t>签发日期：年月日</w:t>
      </w:r>
    </w:p>
    <w:p w14:paraId="0535CF23">
      <w:pPr>
        <w:spacing w:line="360" w:lineRule="auto"/>
        <w:rPr>
          <w:rFonts w:eastAsia="宋体"/>
          <w:sz w:val="24"/>
        </w:rPr>
      </w:pPr>
      <w:r>
        <w:rPr>
          <w:rFonts w:eastAsia="宋体"/>
          <w:b/>
          <w:sz w:val="24"/>
        </w:rPr>
        <w:t>（此处加盖投标人单位公章）</w:t>
      </w:r>
    </w:p>
    <w:p w14:paraId="2D8B0DF2">
      <w:pPr>
        <w:pStyle w:val="3"/>
        <w:widowControl/>
        <w:spacing w:line="240" w:lineRule="auto"/>
        <w:ind w:firstLine="3600" w:firstLineChars="1200"/>
        <w:rPr>
          <w:rFonts w:hint="eastAsia" w:ascii="Times New Roman" w:hAnsi="Times New Roman" w:eastAsia="宋体"/>
          <w:sz w:val="30"/>
          <w:szCs w:val="30"/>
        </w:rPr>
      </w:pPr>
      <w:bookmarkStart w:id="26" w:name="_Toc57128634"/>
    </w:p>
    <w:p w14:paraId="2CC60073">
      <w:pPr>
        <w:pStyle w:val="3"/>
        <w:widowControl/>
        <w:spacing w:line="240" w:lineRule="auto"/>
        <w:ind w:firstLine="3600" w:firstLineChars="1200"/>
        <w:rPr>
          <w:rFonts w:ascii="Times New Roman" w:hAnsi="Times New Roman" w:eastAsia="宋体"/>
          <w:sz w:val="30"/>
          <w:szCs w:val="30"/>
        </w:rPr>
      </w:pPr>
      <w:r>
        <w:rPr>
          <w:rFonts w:hint="eastAsia" w:ascii="Times New Roman" w:hAnsi="Times New Roman" w:eastAsia="宋体"/>
          <w:sz w:val="30"/>
          <w:szCs w:val="30"/>
        </w:rPr>
        <w:t>（二）</w:t>
      </w:r>
      <w:r>
        <w:rPr>
          <w:rFonts w:ascii="Times New Roman" w:hAnsi="Times New Roman" w:eastAsia="宋体"/>
          <w:sz w:val="30"/>
          <w:szCs w:val="30"/>
        </w:rPr>
        <w:t>签约承诺函</w:t>
      </w:r>
      <w:bookmarkEnd w:id="26"/>
    </w:p>
    <w:p w14:paraId="3491FDEB">
      <w:pPr>
        <w:spacing w:line="360" w:lineRule="auto"/>
        <w:rPr>
          <w:szCs w:val="21"/>
        </w:rPr>
      </w:pPr>
      <w:r>
        <w:rPr>
          <w:szCs w:val="21"/>
        </w:rPr>
        <w:t>致：中山大学附属第八医院（深圳福田）</w:t>
      </w:r>
    </w:p>
    <w:p w14:paraId="2641F8E8">
      <w:pPr>
        <w:spacing w:line="360" w:lineRule="auto"/>
        <w:ind w:firstLine="435"/>
        <w:rPr>
          <w:rFonts w:ascii="宋体" w:hAnsi="宋体"/>
          <w:bCs/>
          <w:sz w:val="24"/>
        </w:rPr>
      </w:pPr>
      <w:r>
        <w:rPr>
          <w:rFonts w:ascii="宋体" w:hAnsi="宋体"/>
          <w:bCs/>
          <w:sz w:val="24"/>
        </w:rPr>
        <w:t>投标人已明确知悉：按照</w:t>
      </w:r>
      <w:r>
        <w:rPr>
          <w:rFonts w:hint="eastAsia" w:ascii="宋体" w:hAnsi="宋体"/>
          <w:bCs/>
          <w:sz w:val="24"/>
          <w:lang w:eastAsia="zh-CN"/>
        </w:rPr>
        <w:t>《深圳经济特区政府采购条例》</w:t>
      </w:r>
      <w:r>
        <w:rPr>
          <w:rFonts w:ascii="宋体" w:hAnsi="宋体"/>
          <w:bCs/>
          <w:sz w:val="24"/>
        </w:rPr>
        <w:t>和</w:t>
      </w:r>
      <w:r>
        <w:rPr>
          <w:rFonts w:hint="eastAsia" w:ascii="宋体" w:hAnsi="宋体"/>
          <w:bCs/>
          <w:sz w:val="24"/>
          <w:lang w:eastAsia="zh-CN"/>
        </w:rPr>
        <w:t>《深圳经济特区政府采购条例实施细则》</w:t>
      </w:r>
      <w:r>
        <w:rPr>
          <w:rFonts w:ascii="宋体" w:hAnsi="宋体"/>
          <w:bCs/>
          <w:sz w:val="24"/>
        </w:rPr>
        <w:t>规定，贵院、中标人应当自中标通知书发出之日起十个工作日内签订书面合同。本投标人承诺：提交本承诺函前已了解对签订合同所必需的要求，对如若中标后十个工作日内签订书面合同不执异议，如因投标人原因导致未能按上述时间要求签订合同的，投标人同意按中标项目金额1‰/天的标准向贵院支付违约金，如超过法定期限不能签订合同的，我院可依法报财政监管部门进行处理。</w:t>
      </w:r>
    </w:p>
    <w:p w14:paraId="6EFDFF93">
      <w:pPr>
        <w:spacing w:line="360" w:lineRule="auto"/>
        <w:ind w:firstLine="435"/>
        <w:rPr>
          <w:rFonts w:ascii="宋体" w:hAnsi="宋体"/>
          <w:bCs/>
          <w:sz w:val="24"/>
        </w:rPr>
      </w:pPr>
      <w:r>
        <w:rPr>
          <w:rFonts w:ascii="宋体" w:hAnsi="宋体"/>
          <w:bCs/>
          <w:sz w:val="24"/>
        </w:rPr>
        <w:t>特此承诺</w:t>
      </w:r>
    </w:p>
    <w:p w14:paraId="44CEFAAE">
      <w:pPr>
        <w:pStyle w:val="28"/>
        <w:ind w:firstLine="480"/>
        <w:rPr>
          <w:rFonts w:ascii="宋体" w:hAnsi="宋体"/>
          <w:bCs/>
          <w:sz w:val="24"/>
        </w:rPr>
      </w:pPr>
    </w:p>
    <w:p w14:paraId="3A4AB189">
      <w:pPr>
        <w:rPr>
          <w:rFonts w:ascii="宋体" w:hAnsi="宋体"/>
          <w:bCs/>
          <w:sz w:val="24"/>
        </w:rPr>
      </w:pPr>
    </w:p>
    <w:p w14:paraId="1851273B">
      <w:pPr>
        <w:pStyle w:val="28"/>
      </w:pPr>
    </w:p>
    <w:p w14:paraId="0BA21558">
      <w:pPr>
        <w:spacing w:line="360" w:lineRule="auto"/>
        <w:rPr>
          <w:rFonts w:eastAsia="宋体"/>
          <w:sz w:val="24"/>
        </w:rPr>
      </w:pPr>
      <w:r>
        <w:rPr>
          <w:rFonts w:eastAsia="宋体"/>
          <w:b/>
          <w:bCs/>
          <w:sz w:val="24"/>
        </w:rPr>
        <w:t>投标人单位名称：</w:t>
      </w:r>
    </w:p>
    <w:p w14:paraId="28AD44A0">
      <w:pPr>
        <w:spacing w:line="360" w:lineRule="auto"/>
        <w:rPr>
          <w:rFonts w:eastAsia="宋体"/>
          <w:b/>
          <w:bCs/>
          <w:sz w:val="24"/>
        </w:rPr>
      </w:pPr>
      <w:r>
        <w:rPr>
          <w:rFonts w:eastAsia="宋体"/>
          <w:b/>
          <w:bCs/>
          <w:sz w:val="24"/>
        </w:rPr>
        <w:t>签发日期：年月日</w:t>
      </w:r>
    </w:p>
    <w:p w14:paraId="31E18B71">
      <w:pPr>
        <w:ind w:left="-270" w:right="-517" w:rightChars="-246" w:hanging="270"/>
        <w:rPr>
          <w:rFonts w:eastAsia="宋体" w:cstheme="majorBidi"/>
          <w:b/>
          <w:bCs/>
          <w:sz w:val="28"/>
          <w:szCs w:val="28"/>
        </w:rPr>
      </w:pPr>
      <w:r>
        <w:rPr>
          <w:rFonts w:eastAsia="宋体"/>
          <w:b/>
          <w:sz w:val="24"/>
        </w:rPr>
        <w:t>（此处加盖投标人单位公章）</w:t>
      </w:r>
    </w:p>
    <w:p w14:paraId="517BC0D5">
      <w:pPr>
        <w:ind w:firstLine="3080" w:firstLineChars="1100"/>
        <w:rPr>
          <w:rFonts w:ascii="方正小标宋简体" w:hAnsi="方正小标宋简体" w:eastAsia="方正小标宋简体" w:cs="方正小标宋简体"/>
          <w:bCs/>
          <w:color w:val="000000"/>
          <w:sz w:val="28"/>
          <w:szCs w:val="28"/>
        </w:rPr>
      </w:pPr>
    </w:p>
    <w:p w14:paraId="510AF2AF">
      <w:pPr>
        <w:pStyle w:val="3"/>
        <w:numPr>
          <w:ilvl w:val="255"/>
          <w:numId w:val="0"/>
        </w:numPr>
        <w:spacing w:line="240" w:lineRule="auto"/>
        <w:jc w:val="center"/>
        <w:rPr>
          <w:rFonts w:ascii="Times New Roman" w:hAnsi="Times New Roman" w:eastAsia="宋体" w:cs="Times New Roman"/>
        </w:rPr>
      </w:pPr>
    </w:p>
    <w:p w14:paraId="2486BF6E">
      <w:pPr>
        <w:pStyle w:val="5"/>
        <w:rPr>
          <w:rFonts w:ascii="Times New Roman" w:hAnsi="Times New Roman" w:eastAsia="宋体"/>
        </w:rPr>
      </w:pPr>
    </w:p>
    <w:p w14:paraId="432DD7CA">
      <w:pPr>
        <w:rPr>
          <w:rFonts w:eastAsia="宋体"/>
        </w:rPr>
      </w:pPr>
    </w:p>
    <w:p w14:paraId="72E7C924">
      <w:pPr>
        <w:pStyle w:val="28"/>
        <w:rPr>
          <w:rFonts w:eastAsia="宋体"/>
        </w:rPr>
      </w:pPr>
    </w:p>
    <w:p w14:paraId="59949296">
      <w:pPr>
        <w:rPr>
          <w:rFonts w:eastAsia="宋体"/>
        </w:rPr>
      </w:pPr>
    </w:p>
    <w:p w14:paraId="1268C6A9">
      <w:pPr>
        <w:pStyle w:val="28"/>
        <w:rPr>
          <w:rFonts w:eastAsia="宋体"/>
        </w:rPr>
      </w:pPr>
    </w:p>
    <w:p w14:paraId="59457F4E">
      <w:pPr>
        <w:rPr>
          <w:rFonts w:eastAsia="宋体"/>
        </w:rPr>
      </w:pPr>
    </w:p>
    <w:p w14:paraId="35CB962A">
      <w:pPr>
        <w:pStyle w:val="28"/>
        <w:rPr>
          <w:rFonts w:eastAsia="宋体"/>
        </w:rPr>
      </w:pPr>
    </w:p>
    <w:p w14:paraId="36B255B7">
      <w:pPr>
        <w:rPr>
          <w:rFonts w:eastAsia="宋体"/>
        </w:rPr>
      </w:pPr>
    </w:p>
    <w:p w14:paraId="55B7139D">
      <w:pPr>
        <w:pStyle w:val="28"/>
      </w:pPr>
    </w:p>
    <w:p w14:paraId="3E02F384"/>
    <w:p w14:paraId="2647F48E"/>
    <w:p w14:paraId="295D1FEA"/>
    <w:p w14:paraId="5641ABE8"/>
    <w:p w14:paraId="2BD068B2"/>
    <w:p w14:paraId="029D7F72"/>
    <w:p w14:paraId="58F441DE"/>
    <w:p w14:paraId="1232CA53">
      <w:pPr>
        <w:pStyle w:val="3"/>
        <w:widowControl/>
        <w:spacing w:line="240" w:lineRule="auto"/>
        <w:ind w:firstLine="3600" w:firstLineChars="1200"/>
        <w:rPr>
          <w:rFonts w:ascii="Times New Roman" w:hAnsi="Times New Roman" w:eastAsia="宋体"/>
          <w:sz w:val="30"/>
          <w:szCs w:val="30"/>
        </w:rPr>
      </w:pPr>
      <w:r>
        <w:rPr>
          <w:rFonts w:hint="eastAsia" w:ascii="Times New Roman" w:hAnsi="Times New Roman" w:eastAsia="宋体"/>
          <w:sz w:val="30"/>
          <w:szCs w:val="30"/>
        </w:rPr>
        <w:t>（三）</w:t>
      </w:r>
      <w:r>
        <w:rPr>
          <w:rFonts w:ascii="Times New Roman" w:hAnsi="Times New Roman" w:eastAsia="宋体"/>
          <w:sz w:val="30"/>
          <w:szCs w:val="30"/>
        </w:rPr>
        <w:t>履约承诺函</w:t>
      </w:r>
    </w:p>
    <w:p w14:paraId="0646310B">
      <w:pPr>
        <w:adjustRightInd w:val="0"/>
        <w:snapToGrid w:val="0"/>
        <w:spacing w:line="360" w:lineRule="auto"/>
        <w:rPr>
          <w:b/>
          <w:szCs w:val="21"/>
        </w:rPr>
      </w:pPr>
      <w:r>
        <w:rPr>
          <w:b/>
          <w:szCs w:val="21"/>
        </w:rPr>
        <w:t>中山大学附属第八医院（深圳福田）：</w:t>
      </w:r>
    </w:p>
    <w:p w14:paraId="55808C44">
      <w:pPr>
        <w:spacing w:line="360" w:lineRule="auto"/>
        <w:ind w:right="-815" w:firstLine="420" w:firstLineChars="200"/>
        <w:rPr>
          <w:szCs w:val="21"/>
        </w:rPr>
      </w:pPr>
      <w:r>
        <w:rPr>
          <w:szCs w:val="21"/>
        </w:rPr>
        <w:t>我公司承诺：</w:t>
      </w:r>
    </w:p>
    <w:p w14:paraId="4CFAD836">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我公司本招标项目所提供的货物或服务未侵犯知识产权。</w:t>
      </w:r>
    </w:p>
    <w:p w14:paraId="69EB0DE6">
      <w:pPr>
        <w:pStyle w:val="43"/>
        <w:numPr>
          <w:ilvl w:val="3"/>
          <w:numId w:val="26"/>
        </w:numPr>
        <w:spacing w:line="360" w:lineRule="auto"/>
        <w:ind w:left="709" w:hanging="283" w:firstLineChars="0"/>
        <w:rPr>
          <w:rFonts w:ascii="Times New Roman" w:hAnsi="Times New Roman"/>
          <w:szCs w:val="21"/>
        </w:rPr>
      </w:pPr>
      <w:r>
        <w:rPr>
          <w:rFonts w:ascii="Times New Roman" w:hAnsi="Times New Roman"/>
          <w:kern w:val="0"/>
          <w:szCs w:val="21"/>
        </w:rPr>
        <w:t>具有履行合同所必需的设备和专业技术能力；</w:t>
      </w:r>
    </w:p>
    <w:p w14:paraId="332B2BA4">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我公司参与本项目投标前三年内，在经营活动中没有重大违法记录。</w:t>
      </w:r>
    </w:p>
    <w:p w14:paraId="573AB836">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我公司参与本项目政府采购活动时不存在被有关部门禁止参与政府采购活动且在有效期内的情况。</w:t>
      </w:r>
    </w:p>
    <w:p w14:paraId="559FEB24">
      <w:pPr>
        <w:pStyle w:val="43"/>
        <w:numPr>
          <w:ilvl w:val="3"/>
          <w:numId w:val="26"/>
        </w:numPr>
        <w:spacing w:line="360" w:lineRule="auto"/>
        <w:ind w:left="709" w:hanging="283" w:firstLineChars="0"/>
        <w:rPr>
          <w:rFonts w:ascii="Times New Roman" w:hAnsi="Times New Roman"/>
          <w:szCs w:val="21"/>
        </w:rPr>
      </w:pPr>
      <w:r>
        <w:rPr>
          <w:rFonts w:ascii="Times New Roman" w:hAnsi="Times New Roman"/>
          <w:kern w:val="0"/>
          <w:szCs w:val="21"/>
        </w:rPr>
        <w:t>法律、行政法规规定的其他条件。</w:t>
      </w:r>
    </w:p>
    <w:p w14:paraId="47F1A436">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我公司具备《中华人民共和国政府采购法》第二十二条第一款规定的六项条件。</w:t>
      </w:r>
    </w:p>
    <w:p w14:paraId="6F352BD2">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我公司未被列入失信被执行人、重大税收违法案件当事人名单、政府采购严重违法失信行为记录名单。</w:t>
      </w:r>
    </w:p>
    <w:p w14:paraId="7E27A0CD">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我公司没有为采购项目同一合同项下提供整体设计、规范编制或者项目管理、监理、检测等服务。</w:t>
      </w:r>
    </w:p>
    <w:p w14:paraId="62B7BB92">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我公司承诺如与本项目同一合同项下其他投标人的单位负责人为同一人或者存在直接控股、管理关系的情形，同意按投标无效处理。</w:t>
      </w:r>
    </w:p>
    <w:p w14:paraId="11BF64DF">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我公司参与该项目投标，严格遵循公平竞争的原则，不恶意串通，不妨碍其他投标人的竞争行为，不损害贵院或者其他投标人的合法权益。我公司已清楚，如违反上述要求，将作投标无效处理。</w:t>
      </w:r>
    </w:p>
    <w:p w14:paraId="02D18198">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我公司如果中标，做到守信，不偷工减料，依照本项目招标文件需求内容、签署的采购合同及本公司在投标中所作的一切承诺履约。</w:t>
      </w:r>
    </w:p>
    <w:p w14:paraId="07092C8B">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承诺本项目的报价不低于我公司的成本价，否则，我公司清楚将面临投标无效的风险；我公司承诺不恶意低价谋取中标；我公司对本项目的报价负责，中标后将严格按照本项目招标文件需求、签署的采购合同及我公司在投标中所作的全部承诺履行。我公司清楚，若我公司以“报价太低而无法履约”为理由放弃本项目中标资格时，愿意接受主管部门的处理处罚。若我公司中标本项目，我公司的报价明显低于其他投标人的报价时，我公司清楚，本项目将成为重点监管、重点验收项目，我公司将按时保质保量完成，并全力配合有关监管、验收工作；若我公司未按上述要求履约，我公司愿意接受主管部门的处理处罚。</w:t>
      </w:r>
    </w:p>
    <w:p w14:paraId="2AF00BC1">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已认真核实了投标文件的全部内容，所有资料均为真实资料。我公司对投标文件中全部投标资料的真实性负责，如被证实我公司的投标文件中存在虚假资料的，则视为我公司隐瞒真实情况、提供虚假资料，我公司愿意接受主管部门作出的行政处罚。</w:t>
      </w:r>
    </w:p>
    <w:p w14:paraId="3E3E3F2C">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我公司承诺不非法转包、分包。</w:t>
      </w:r>
    </w:p>
    <w:p w14:paraId="012123BB">
      <w:pPr>
        <w:spacing w:line="360" w:lineRule="auto"/>
        <w:ind w:firstLine="420" w:firstLineChars="200"/>
        <w:rPr>
          <w:szCs w:val="21"/>
        </w:rPr>
      </w:pPr>
      <w:r>
        <w:rPr>
          <w:szCs w:val="21"/>
        </w:rPr>
        <w:t>以上承诺，如有违反，愿依照国家相关法律处理，并承担由此给贵院带来的损失。</w:t>
      </w:r>
    </w:p>
    <w:p w14:paraId="42061632">
      <w:pPr>
        <w:spacing w:line="360" w:lineRule="auto"/>
        <w:ind w:firstLine="482" w:firstLineChars="200"/>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1D89404B">
      <w:pPr>
        <w:spacing w:line="360" w:lineRule="auto"/>
        <w:ind w:firstLine="420"/>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44D36DD4">
      <w:pPr>
        <w:spacing w:line="360" w:lineRule="auto"/>
        <w:ind w:firstLine="241" w:firstLineChars="100"/>
        <w:rPr>
          <w:rFonts w:eastAsia="宋体"/>
          <w:b/>
          <w:sz w:val="24"/>
        </w:rPr>
      </w:pPr>
      <w:r>
        <w:rPr>
          <w:rFonts w:eastAsia="宋体"/>
          <w:b/>
          <w:sz w:val="24"/>
        </w:rPr>
        <w:t>（此处加盖投标人单位公章）</w:t>
      </w:r>
    </w:p>
    <w:p w14:paraId="73AAAD02">
      <w:pPr>
        <w:widowControl/>
        <w:jc w:val="left"/>
        <w:rPr>
          <w:rFonts w:eastAsiaTheme="majorEastAsia"/>
          <w:b/>
          <w:bCs/>
          <w:sz w:val="30"/>
          <w:szCs w:val="30"/>
        </w:rPr>
      </w:pPr>
      <w:r>
        <w:rPr>
          <w:rFonts w:eastAsiaTheme="majorEastAsia"/>
          <w:sz w:val="30"/>
          <w:szCs w:val="30"/>
        </w:rPr>
        <w:br w:type="page"/>
      </w:r>
    </w:p>
    <w:p w14:paraId="3FEBAC9E">
      <w:pPr>
        <w:ind w:firstLine="3080" w:firstLineChars="1100"/>
        <w:rPr>
          <w:rFonts w:ascii="方正小标宋简体" w:hAnsi="方正小标宋简体" w:eastAsia="方正小标宋简体" w:cs="方正小标宋简体"/>
          <w:bCs/>
          <w:color w:val="000000"/>
          <w:sz w:val="28"/>
          <w:szCs w:val="28"/>
        </w:rPr>
      </w:pPr>
    </w:p>
    <w:p w14:paraId="60F2041E">
      <w:pPr>
        <w:ind w:firstLine="3080" w:firstLineChars="1100"/>
        <w:rPr>
          <w:sz w:val="28"/>
          <w:szCs w:val="28"/>
        </w:rPr>
      </w:pPr>
      <w:r>
        <w:rPr>
          <w:rFonts w:hint="eastAsia" w:ascii="方正小标宋简体" w:hAnsi="方正小标宋简体" w:eastAsia="方正小标宋简体" w:cs="方正小标宋简体"/>
          <w:bCs/>
          <w:color w:val="000000"/>
          <w:sz w:val="28"/>
          <w:szCs w:val="28"/>
        </w:rPr>
        <w:t>（四）售后服务承诺</w:t>
      </w:r>
    </w:p>
    <w:p w14:paraId="74790C4E">
      <w:pPr>
        <w:jc w:val="left"/>
        <w:rPr>
          <w:rFonts w:ascii="宋体" w:hAnsi="宋体"/>
          <w:bCs/>
          <w:sz w:val="24"/>
        </w:rPr>
      </w:pPr>
      <w:r>
        <w:rPr>
          <w:rFonts w:hint="eastAsia" w:ascii="宋体" w:hAnsi="宋体"/>
          <w:bCs/>
          <w:sz w:val="24"/>
        </w:rPr>
        <w:t>致：中山大学附属第八医院（深圳福田）</w:t>
      </w:r>
    </w:p>
    <w:p w14:paraId="5470BDCC">
      <w:pPr>
        <w:jc w:val="left"/>
        <w:rPr>
          <w:rFonts w:ascii="宋体" w:hAnsi="宋体"/>
          <w:bCs/>
          <w:sz w:val="24"/>
        </w:rPr>
      </w:pPr>
      <w:r>
        <w:rPr>
          <w:rFonts w:hint="eastAsia" w:ascii="宋体" w:hAnsi="宋体"/>
          <w:bCs/>
          <w:sz w:val="24"/>
        </w:rPr>
        <w:t>我单位</w:t>
      </w:r>
      <w:r>
        <w:rPr>
          <w:rFonts w:ascii="宋体" w:hAnsi="宋体"/>
          <w:bCs/>
          <w:sz w:val="24"/>
        </w:rPr>
        <w:t xml:space="preserve"> </w:t>
      </w:r>
      <w:r>
        <w:rPr>
          <w:rFonts w:hint="eastAsia" w:ascii="宋体" w:hAnsi="宋体"/>
          <w:bCs/>
          <w:sz w:val="24"/>
        </w:rPr>
        <w:t>：</w:t>
      </w:r>
      <w:r>
        <w:rPr>
          <w:rFonts w:hint="eastAsia" w:ascii="宋体" w:hAnsi="宋体"/>
          <w:bCs/>
          <w:sz w:val="24"/>
          <w:u w:val="single"/>
        </w:rPr>
        <w:t xml:space="preserve">                               </w:t>
      </w:r>
      <w:r>
        <w:rPr>
          <w:rFonts w:ascii="宋体" w:hAnsi="宋体"/>
          <w:bCs/>
          <w:sz w:val="24"/>
          <w:u w:val="single"/>
        </w:rPr>
        <w:t xml:space="preserve">   </w:t>
      </w:r>
      <w:r>
        <w:rPr>
          <w:rFonts w:ascii="宋体" w:hAnsi="宋体"/>
          <w:bCs/>
          <w:sz w:val="24"/>
        </w:rPr>
        <w:t>（投标公司全称，盖章）是合法注册的医用耗材（</w:t>
      </w:r>
      <w:r>
        <w:rPr>
          <w:rFonts w:hint="eastAsia" w:ascii="宋体" w:hAnsi="宋体"/>
          <w:bCs/>
          <w:sz w:val="24"/>
        </w:rPr>
        <w:t>试剂</w:t>
      </w:r>
      <w:r>
        <w:rPr>
          <w:rFonts w:ascii="宋体" w:hAnsi="宋体"/>
          <w:bCs/>
          <w:sz w:val="24"/>
        </w:rPr>
        <w:t>）生产/经营企业。若我单位所投产品获得中标资格，我单位承诺：</w:t>
      </w:r>
    </w:p>
    <w:p w14:paraId="21892AB4">
      <w:pPr>
        <w:spacing w:line="360" w:lineRule="auto"/>
        <w:rPr>
          <w:rFonts w:ascii="宋体" w:hAnsi="宋体"/>
          <w:bCs/>
          <w:sz w:val="24"/>
        </w:rPr>
      </w:pPr>
      <w:r>
        <w:rPr>
          <w:rFonts w:hint="eastAsia" w:ascii="宋体" w:hAnsi="宋体"/>
          <w:bCs/>
          <w:sz w:val="24"/>
        </w:rPr>
        <w:t>一、我单位保证本次中标产品价格为深圳市最低成交价，否则，贵院有权取消我单位中标资格并选择其他中标公司签订合同并供货。</w:t>
      </w:r>
    </w:p>
    <w:p w14:paraId="31BC4FEB">
      <w:pPr>
        <w:spacing w:line="360" w:lineRule="auto"/>
        <w:rPr>
          <w:rFonts w:ascii="宋体" w:hAnsi="宋体"/>
          <w:bCs/>
          <w:sz w:val="24"/>
        </w:rPr>
      </w:pPr>
      <w:r>
        <w:rPr>
          <w:rFonts w:hint="eastAsia" w:ascii="宋体" w:hAnsi="宋体"/>
          <w:bCs/>
          <w:sz w:val="24"/>
        </w:rPr>
        <w:t>二、采购周期内中标产品若在深圳医用耗材阳光交易平台价格低于贵院中标价，或中标产品因其它原因价格低于贵院中标价，我单位保证及时将深圳医用耗材阳光交易平台或深圳地区最低成交价交由贵院备案，同时根据最低价格执行。我单位若不如实或不及时报备，经贵院发现查实后则退回全部差额。</w:t>
      </w:r>
    </w:p>
    <w:p w14:paraId="6DF4A6AB">
      <w:pPr>
        <w:spacing w:line="360" w:lineRule="auto"/>
        <w:rPr>
          <w:rFonts w:ascii="宋体" w:hAnsi="宋体"/>
          <w:bCs/>
          <w:sz w:val="24"/>
        </w:rPr>
      </w:pPr>
      <w:r>
        <w:rPr>
          <w:rFonts w:hint="eastAsia" w:ascii="宋体" w:hAnsi="宋体"/>
          <w:bCs/>
          <w:sz w:val="24"/>
        </w:rPr>
        <w:t>三、接到贵院供货通知时，我单位保证第一时间安排送货，一般产品配送不超过48小时送达，紧急配送，供应商应保证所有产品在4小时内送达。若因供货不及时而影响工作，贵院有权单方面取消我单位供货资格及以后投标资格。</w:t>
      </w:r>
    </w:p>
    <w:p w14:paraId="42A1BF22">
      <w:pPr>
        <w:spacing w:line="360" w:lineRule="auto"/>
        <w:rPr>
          <w:rFonts w:ascii="宋体" w:hAnsi="宋体"/>
          <w:bCs/>
          <w:sz w:val="24"/>
        </w:rPr>
      </w:pPr>
      <w:r>
        <w:rPr>
          <w:rFonts w:hint="eastAsia" w:ascii="宋体" w:hAnsi="宋体"/>
          <w:bCs/>
          <w:sz w:val="24"/>
        </w:rPr>
        <w:t>四、若中标产品有断货或停货等特殊情况时，我单位保证提前5个工作日通知贵院设备科，并出示加盖公章的停货书面说明。</w:t>
      </w:r>
    </w:p>
    <w:p w14:paraId="22E16BC0">
      <w:pPr>
        <w:spacing w:line="360" w:lineRule="auto"/>
        <w:rPr>
          <w:rFonts w:ascii="宋体" w:hAnsi="宋体"/>
          <w:bCs/>
          <w:sz w:val="24"/>
        </w:rPr>
      </w:pPr>
      <w:r>
        <w:rPr>
          <w:rFonts w:hint="eastAsia" w:ascii="宋体" w:hAnsi="宋体"/>
          <w:bCs/>
          <w:sz w:val="24"/>
        </w:rPr>
        <w:t>五、企业经营资质，产品相关资质，授权书等文件上传至spd B2B平台。采购周期内如有更新，应及时上传更新资料，超过有效期未更新，贵院有权停止中标医用品、耗材的供货资格。</w:t>
      </w:r>
    </w:p>
    <w:p w14:paraId="1FEB4D20">
      <w:pPr>
        <w:spacing w:line="360" w:lineRule="auto"/>
        <w:rPr>
          <w:rFonts w:ascii="宋体" w:hAnsi="宋体"/>
          <w:bCs/>
          <w:sz w:val="24"/>
        </w:rPr>
      </w:pPr>
      <w:r>
        <w:rPr>
          <w:rFonts w:hint="eastAsia" w:ascii="宋体" w:hAnsi="宋体"/>
          <w:bCs/>
          <w:sz w:val="24"/>
        </w:rPr>
        <w:t>六、在实际使用过程中如因产品原因出现异常情况，我单位保证及时请厂家或专家到贵院协助解决异常情况，一切费用由我单位负责。</w:t>
      </w:r>
    </w:p>
    <w:p w14:paraId="53F6ED62">
      <w:pPr>
        <w:spacing w:line="360" w:lineRule="auto"/>
        <w:rPr>
          <w:rFonts w:ascii="宋体" w:hAnsi="宋体"/>
          <w:bCs/>
          <w:sz w:val="24"/>
        </w:rPr>
      </w:pPr>
      <w:r>
        <w:rPr>
          <w:rFonts w:hint="eastAsia" w:ascii="宋体" w:hAnsi="宋体"/>
          <w:bCs/>
          <w:sz w:val="24"/>
        </w:rPr>
        <w:t>七、对于一些需要指导的新产品，我单位保证做好相关培训工作，培训产生的费用由我单位负责。</w:t>
      </w:r>
    </w:p>
    <w:p w14:paraId="17A84D54">
      <w:pPr>
        <w:spacing w:line="360" w:lineRule="auto"/>
        <w:rPr>
          <w:rFonts w:ascii="宋体" w:hAnsi="宋体"/>
          <w:bCs/>
          <w:sz w:val="24"/>
        </w:rPr>
      </w:pPr>
      <w:r>
        <w:rPr>
          <w:rFonts w:hint="eastAsia" w:ascii="宋体" w:hAnsi="宋体"/>
          <w:bCs/>
          <w:sz w:val="24"/>
        </w:rPr>
        <w:t>八、我单位保证在供货中对因运输破损等原因无法使用的产品无条件退换。</w:t>
      </w:r>
    </w:p>
    <w:p w14:paraId="49F74435">
      <w:pPr>
        <w:spacing w:line="360" w:lineRule="auto"/>
        <w:rPr>
          <w:rFonts w:ascii="宋体" w:hAnsi="宋体"/>
          <w:bCs/>
          <w:sz w:val="24"/>
        </w:rPr>
      </w:pPr>
      <w:r>
        <w:rPr>
          <w:rFonts w:hint="eastAsia" w:ascii="宋体" w:hAnsi="宋体"/>
          <w:bCs/>
          <w:sz w:val="24"/>
        </w:rPr>
        <w:t>如有违约，自愿接受贵院处罚，并支付货款10倍的违约金。</w:t>
      </w:r>
    </w:p>
    <w:p w14:paraId="615EEDF2">
      <w:pPr>
        <w:spacing w:line="360" w:lineRule="auto"/>
        <w:rPr>
          <w:rFonts w:ascii="宋体" w:hAnsi="宋体"/>
          <w:bCs/>
          <w:sz w:val="24"/>
        </w:rPr>
      </w:pPr>
      <w:r>
        <w:rPr>
          <w:rFonts w:hint="eastAsia" w:ascii="宋体" w:hAnsi="宋体"/>
          <w:bCs/>
          <w:sz w:val="24"/>
        </w:rPr>
        <w:t>本承诺期限为：自本承诺函签订日起至本次采购周期结束，产品质量问题不受此承诺期限限制。</w:t>
      </w:r>
    </w:p>
    <w:p w14:paraId="3B14054F">
      <w:pPr>
        <w:spacing w:line="360" w:lineRule="auto"/>
        <w:rPr>
          <w:rFonts w:eastAsia="宋体"/>
          <w:sz w:val="24"/>
        </w:rPr>
      </w:pPr>
      <w:r>
        <w:rPr>
          <w:rFonts w:eastAsia="宋体"/>
          <w:b/>
          <w:bCs/>
          <w:sz w:val="24"/>
        </w:rPr>
        <w:t>投标人单位名称：</w:t>
      </w:r>
    </w:p>
    <w:p w14:paraId="23BA3B93">
      <w:pPr>
        <w:spacing w:line="360" w:lineRule="auto"/>
        <w:rPr>
          <w:rFonts w:eastAsia="宋体"/>
          <w:b/>
          <w:bCs/>
          <w:sz w:val="24"/>
        </w:rPr>
      </w:pPr>
      <w:r>
        <w:rPr>
          <w:rFonts w:eastAsia="宋体"/>
          <w:b/>
          <w:bCs/>
          <w:sz w:val="24"/>
        </w:rPr>
        <w:t>签发日期：年月日</w:t>
      </w:r>
      <w:r>
        <w:rPr>
          <w:rFonts w:eastAsia="宋体"/>
          <w:b/>
          <w:sz w:val="24"/>
        </w:rPr>
        <w:t>（此处加盖投标人单位公章）</w:t>
      </w:r>
    </w:p>
    <w:p w14:paraId="27F23B39">
      <w:pPr>
        <w:rPr>
          <w:rFonts w:hint="eastAsia" w:ascii="Times New Roman" w:hAnsi="Times New Roman" w:eastAsia="宋体"/>
          <w:sz w:val="30"/>
          <w:szCs w:val="30"/>
        </w:rPr>
      </w:pPr>
      <w:r>
        <w:rPr>
          <w:rFonts w:hint="eastAsia" w:ascii="Times New Roman" w:hAnsi="Times New Roman" w:eastAsia="宋体"/>
          <w:sz w:val="30"/>
          <w:szCs w:val="30"/>
        </w:rPr>
        <w:br w:type="page"/>
      </w:r>
    </w:p>
    <w:p w14:paraId="1E36AA5B">
      <w:pPr>
        <w:pStyle w:val="3"/>
        <w:numPr>
          <w:ilvl w:val="255"/>
          <w:numId w:val="0"/>
        </w:numPr>
        <w:spacing w:line="240" w:lineRule="auto"/>
        <w:jc w:val="center"/>
        <w:rPr>
          <w:rFonts w:ascii="Times New Roman" w:hAnsi="Times New Roman" w:eastAsia="宋体"/>
          <w:sz w:val="30"/>
          <w:szCs w:val="30"/>
        </w:rPr>
      </w:pPr>
      <w:r>
        <w:rPr>
          <w:rFonts w:hint="eastAsia" w:ascii="Times New Roman" w:hAnsi="Times New Roman" w:eastAsia="宋体"/>
          <w:sz w:val="30"/>
          <w:szCs w:val="30"/>
        </w:rPr>
        <w:t>（五）杜绝商业贿赂承诺书</w:t>
      </w:r>
    </w:p>
    <w:p w14:paraId="202457EE">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致：中山大学附属第八医院（深圳福田）</w:t>
      </w:r>
    </w:p>
    <w:p w14:paraId="045D48AF">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作为注册于</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 xml:space="preserve">（公司地址）的 </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 xml:space="preserve">                           （公司名称）携我公司被授权人</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（被授权人姓名）在此郑重承诺：</w:t>
      </w:r>
    </w:p>
    <w:p w14:paraId="57FF6FF9">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在中山大学附属第八医院（深圳福田）2022年XX采购编号： _）招标采购周期内，我单位不会有任何违法违规行为，包括但不限于：</w:t>
      </w:r>
    </w:p>
    <w:p w14:paraId="6DAB9FCD">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 xml:space="preserve">（1）提供回扣或其他商业贿赂行为； </w:t>
      </w:r>
    </w:p>
    <w:p w14:paraId="1C2D6CF6">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（2）以向贵院或者相关专家行贿的手段牟取成交；</w:t>
      </w:r>
    </w:p>
    <w:p w14:paraId="4CBE8286">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（3）其他违反法律法规的行为。</w:t>
      </w:r>
    </w:p>
    <w:p w14:paraId="2407BBB2">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如我单位实施了上述行为，我单位愿意承担因此带来的一切法律后果，包括取消中标资格，不允许参加中山大学附属第八医院（深圳福田）其他医用品、耗材采购项目，涉及犯罪的移交有关司法部门等。</w:t>
      </w:r>
    </w:p>
    <w:p w14:paraId="4E708B4C">
      <w:pPr>
        <w:pStyle w:val="3"/>
        <w:numPr>
          <w:ilvl w:val="255"/>
          <w:numId w:val="0"/>
        </w:numPr>
        <w:spacing w:line="240" w:lineRule="auto"/>
        <w:jc w:val="left"/>
        <w:rPr>
          <w:rFonts w:ascii="宋体" w:hAnsi="宋体" w:eastAsia="宋体" w:cs="宋体"/>
          <w:b w:val="0"/>
          <w:bCs w:val="0"/>
          <w:sz w:val="24"/>
          <w:szCs w:val="24"/>
        </w:rPr>
      </w:pPr>
    </w:p>
    <w:p w14:paraId="0802EED9">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投标人单位名称：</w:t>
      </w:r>
    </w:p>
    <w:p w14:paraId="78C08592">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签发日期：年月日</w:t>
      </w:r>
    </w:p>
    <w:p w14:paraId="491E3584">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（此处加盖投标人单位公章）</w:t>
      </w:r>
    </w:p>
    <w:p w14:paraId="3149B187">
      <w:pPr>
        <w:pStyle w:val="3"/>
        <w:numPr>
          <w:ilvl w:val="255"/>
          <w:numId w:val="0"/>
        </w:numPr>
        <w:spacing w:line="240" w:lineRule="auto"/>
        <w:jc w:val="left"/>
        <w:rPr>
          <w:rFonts w:ascii="宋体" w:hAnsi="宋体" w:eastAsia="宋体" w:cs="宋体"/>
          <w:b w:val="0"/>
          <w:bCs w:val="0"/>
          <w:sz w:val="24"/>
          <w:szCs w:val="24"/>
        </w:rPr>
      </w:pPr>
    </w:p>
    <w:p w14:paraId="616CBDDB">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 xml:space="preserve">注：1、本承诺书应为原件。 </w:t>
      </w:r>
    </w:p>
    <w:p w14:paraId="01A67638">
      <w:pPr>
        <w:pStyle w:val="3"/>
        <w:numPr>
          <w:ilvl w:val="0"/>
          <w:numId w:val="27"/>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本承诺书内容不得擅自修改，并加盖投标公司公章。</w:t>
      </w:r>
    </w:p>
    <w:p w14:paraId="6A21CDD0">
      <w:pPr>
        <w:pStyle w:val="3"/>
        <w:spacing w:line="240" w:lineRule="auto"/>
        <w:ind w:firstLine="3300" w:firstLineChars="1100"/>
        <w:rPr>
          <w:rFonts w:ascii="Times New Roman" w:hAnsi="Times New Roman" w:eastAsia="宋体"/>
          <w:sz w:val="30"/>
          <w:szCs w:val="30"/>
        </w:rPr>
      </w:pPr>
    </w:p>
    <w:p w14:paraId="0A37ECF4">
      <w:pPr>
        <w:pStyle w:val="3"/>
        <w:spacing w:line="240" w:lineRule="auto"/>
        <w:ind w:firstLine="3300" w:firstLineChars="1100"/>
        <w:rPr>
          <w:rFonts w:ascii="Times New Roman" w:hAnsi="Times New Roman" w:eastAsia="宋体"/>
          <w:sz w:val="30"/>
          <w:szCs w:val="30"/>
        </w:rPr>
      </w:pPr>
    </w:p>
    <w:p w14:paraId="68E5903B">
      <w:pPr>
        <w:pStyle w:val="3"/>
        <w:spacing w:line="240" w:lineRule="auto"/>
        <w:ind w:firstLine="3300" w:firstLineChars="1100"/>
        <w:rPr>
          <w:rFonts w:ascii="Times New Roman" w:hAnsi="Times New Roman" w:eastAsia="宋体"/>
          <w:sz w:val="30"/>
          <w:szCs w:val="30"/>
        </w:rPr>
      </w:pPr>
    </w:p>
    <w:p w14:paraId="20F66A05">
      <w:pPr>
        <w:pStyle w:val="5"/>
      </w:pPr>
    </w:p>
    <w:p w14:paraId="6029B099">
      <w:pPr>
        <w:pStyle w:val="5"/>
      </w:pPr>
    </w:p>
    <w:p w14:paraId="50CDDF2F">
      <w:pPr>
        <w:rPr>
          <w:rFonts w:hint="eastAsia" w:ascii="Times New Roman" w:hAnsi="Times New Roman" w:eastAsia="宋体"/>
          <w:sz w:val="30"/>
          <w:szCs w:val="30"/>
        </w:rPr>
      </w:pPr>
      <w:r>
        <w:rPr>
          <w:rFonts w:hint="eastAsia" w:ascii="Times New Roman" w:hAnsi="Times New Roman" w:eastAsia="宋体"/>
          <w:sz w:val="30"/>
          <w:szCs w:val="30"/>
        </w:rPr>
        <w:br w:type="page"/>
      </w:r>
    </w:p>
    <w:p w14:paraId="2C5F56B0">
      <w:pPr>
        <w:pStyle w:val="3"/>
        <w:spacing w:line="240" w:lineRule="auto"/>
        <w:ind w:firstLine="3300" w:firstLineChars="1100"/>
        <w:rPr>
          <w:rFonts w:ascii="Times New Roman" w:hAnsi="Times New Roman" w:eastAsia="宋体"/>
          <w:sz w:val="30"/>
          <w:szCs w:val="30"/>
        </w:rPr>
      </w:pPr>
      <w:r>
        <w:rPr>
          <w:rFonts w:hint="eastAsia" w:ascii="Times New Roman" w:hAnsi="Times New Roman" w:eastAsia="宋体"/>
          <w:sz w:val="30"/>
          <w:szCs w:val="30"/>
        </w:rPr>
        <w:t>（六）</w:t>
      </w:r>
      <w:r>
        <w:rPr>
          <w:rFonts w:ascii="Times New Roman" w:hAnsi="Times New Roman" w:eastAsia="宋体"/>
          <w:sz w:val="30"/>
          <w:szCs w:val="30"/>
        </w:rPr>
        <w:t>诚信情况</w:t>
      </w:r>
    </w:p>
    <w:p w14:paraId="43520FFB">
      <w:pPr>
        <w:widowControl/>
        <w:jc w:val="left"/>
        <w:rPr>
          <w:kern w:val="0"/>
          <w:szCs w:val="21"/>
        </w:rPr>
      </w:pPr>
    </w:p>
    <w:p w14:paraId="44B72F64">
      <w:pPr>
        <w:widowControl/>
        <w:jc w:val="left"/>
        <w:rPr>
          <w:szCs w:val="21"/>
        </w:rPr>
      </w:pPr>
    </w:p>
    <w:p w14:paraId="0C4F9823">
      <w:pPr>
        <w:widowControl/>
        <w:jc w:val="left"/>
        <w:rPr>
          <w:szCs w:val="21"/>
        </w:rPr>
      </w:pPr>
      <w:r>
        <w:rPr>
          <w:szCs w:val="21"/>
        </w:rPr>
        <w:t>至中山大学附属第八医院：</w:t>
      </w:r>
    </w:p>
    <w:p w14:paraId="330D8FC2">
      <w:pPr>
        <w:widowControl/>
        <w:jc w:val="left"/>
        <w:rPr>
          <w:szCs w:val="21"/>
        </w:rPr>
      </w:pPr>
    </w:p>
    <w:p w14:paraId="7ACC06F9">
      <w:pPr>
        <w:widowControl/>
        <w:jc w:val="left"/>
        <w:rPr>
          <w:szCs w:val="21"/>
        </w:rPr>
      </w:pPr>
      <w:r>
        <w:rPr>
          <w:szCs w:val="21"/>
        </w:rPr>
        <w:t>我公司承诺在政府采购招标投标活动中，不存在以下情形：</w:t>
      </w:r>
    </w:p>
    <w:p w14:paraId="1515231A">
      <w:pPr>
        <w:widowControl/>
        <w:jc w:val="left"/>
        <w:rPr>
          <w:szCs w:val="21"/>
        </w:rPr>
      </w:pPr>
      <w:r>
        <w:rPr>
          <w:szCs w:val="21"/>
        </w:rPr>
        <w:t>（一）在纪检监察部门立案调查的案件中涉案，并且被调查人员违法违规事实成立的；</w:t>
      </w:r>
    </w:p>
    <w:p w14:paraId="4B51EBC4">
      <w:pPr>
        <w:widowControl/>
        <w:jc w:val="left"/>
        <w:rPr>
          <w:szCs w:val="21"/>
        </w:rPr>
      </w:pPr>
      <w:r>
        <w:rPr>
          <w:szCs w:val="21"/>
        </w:rPr>
        <w:t>（二）未按有关法律、法规规定签订、履行采购合同，造成严重后果的；</w:t>
      </w:r>
    </w:p>
    <w:p w14:paraId="6349A2AA">
      <w:pPr>
        <w:widowControl/>
        <w:jc w:val="left"/>
        <w:rPr>
          <w:szCs w:val="21"/>
        </w:rPr>
      </w:pPr>
      <w:r>
        <w:rPr>
          <w:szCs w:val="21"/>
        </w:rPr>
        <w:t>（三）隐瞒真实情况，提供虚假资料的；</w:t>
      </w:r>
    </w:p>
    <w:p w14:paraId="390D033B">
      <w:pPr>
        <w:widowControl/>
        <w:jc w:val="left"/>
        <w:rPr>
          <w:szCs w:val="21"/>
        </w:rPr>
      </w:pPr>
      <w:r>
        <w:rPr>
          <w:szCs w:val="21"/>
        </w:rPr>
        <w:t>（四）以非法手段排斥其他供应商参与竞争的；</w:t>
      </w:r>
    </w:p>
    <w:p w14:paraId="4218AD65">
      <w:pPr>
        <w:widowControl/>
        <w:jc w:val="left"/>
        <w:rPr>
          <w:szCs w:val="21"/>
        </w:rPr>
      </w:pPr>
      <w:r>
        <w:rPr>
          <w:szCs w:val="21"/>
        </w:rPr>
        <w:t>（五）与其他采购参加人串通投标的；</w:t>
      </w:r>
    </w:p>
    <w:p w14:paraId="4497556E">
      <w:pPr>
        <w:widowControl/>
        <w:jc w:val="left"/>
        <w:rPr>
          <w:szCs w:val="21"/>
        </w:rPr>
      </w:pPr>
      <w:r>
        <w:rPr>
          <w:szCs w:val="21"/>
        </w:rPr>
        <w:t xml:space="preserve">（六）在采购活动中应当回避而未回避的； </w:t>
      </w:r>
    </w:p>
    <w:p w14:paraId="7B2BAF60">
      <w:pPr>
        <w:widowControl/>
        <w:jc w:val="left"/>
        <w:rPr>
          <w:szCs w:val="21"/>
        </w:rPr>
      </w:pPr>
      <w:r>
        <w:rPr>
          <w:szCs w:val="21"/>
        </w:rPr>
        <w:t xml:space="preserve">（七）恶意投诉的； </w:t>
      </w:r>
    </w:p>
    <w:p w14:paraId="1793DAA9">
      <w:pPr>
        <w:widowControl/>
        <w:jc w:val="left"/>
        <w:rPr>
          <w:szCs w:val="21"/>
        </w:rPr>
      </w:pPr>
      <w:r>
        <w:rPr>
          <w:szCs w:val="21"/>
        </w:rPr>
        <w:t xml:space="preserve">（八）向采购项目相关人行贿或者提供其他不当利益的； </w:t>
      </w:r>
    </w:p>
    <w:p w14:paraId="73E0C6D3">
      <w:pPr>
        <w:widowControl/>
        <w:jc w:val="left"/>
        <w:rPr>
          <w:szCs w:val="21"/>
        </w:rPr>
      </w:pPr>
      <w:r>
        <w:rPr>
          <w:szCs w:val="21"/>
        </w:rPr>
        <w:t>（九）阻碍、抗拒主管部门监督检查的；</w:t>
      </w:r>
    </w:p>
    <w:p w14:paraId="07E1DB4C">
      <w:pPr>
        <w:widowControl/>
        <w:jc w:val="left"/>
        <w:rPr>
          <w:szCs w:val="21"/>
        </w:rPr>
      </w:pPr>
      <w:r>
        <w:rPr>
          <w:szCs w:val="21"/>
        </w:rPr>
        <w:t>（十）履约检查不合格或者评价为差的；</w:t>
      </w:r>
    </w:p>
    <w:p w14:paraId="6F4258C1">
      <w:pPr>
        <w:widowControl/>
        <w:jc w:val="left"/>
        <w:rPr>
          <w:szCs w:val="21"/>
        </w:rPr>
      </w:pPr>
      <w:r>
        <w:rPr>
          <w:szCs w:val="21"/>
        </w:rPr>
        <w:t>（十一）主管部门认定的其他情形。</w:t>
      </w:r>
    </w:p>
    <w:p w14:paraId="10D42F97">
      <w:pPr>
        <w:widowControl/>
        <w:jc w:val="left"/>
        <w:rPr>
          <w:szCs w:val="21"/>
        </w:rPr>
      </w:pPr>
      <w:r>
        <w:rPr>
          <w:szCs w:val="21"/>
        </w:rPr>
        <w:t>如我司存在以上情形，我司自愿承担虚假应标以及其他一切不利的法律后果。</w:t>
      </w:r>
    </w:p>
    <w:p w14:paraId="62F590A8">
      <w:pPr>
        <w:widowControl/>
        <w:jc w:val="left"/>
        <w:rPr>
          <w:szCs w:val="21"/>
        </w:rPr>
      </w:pPr>
      <w:r>
        <w:rPr>
          <w:szCs w:val="21"/>
        </w:rPr>
        <w:t>特此承诺。</w:t>
      </w:r>
    </w:p>
    <w:p w14:paraId="0CA6B8D9">
      <w:pPr>
        <w:widowControl/>
        <w:jc w:val="left"/>
        <w:rPr>
          <w:szCs w:val="21"/>
        </w:rPr>
      </w:pPr>
    </w:p>
    <w:p w14:paraId="0ABC38E6">
      <w:pPr>
        <w:widowControl/>
        <w:jc w:val="left"/>
        <w:rPr>
          <w:szCs w:val="21"/>
        </w:rPr>
      </w:pPr>
    </w:p>
    <w:p w14:paraId="602CBB95">
      <w:pPr>
        <w:widowControl/>
        <w:jc w:val="left"/>
        <w:rPr>
          <w:szCs w:val="21"/>
        </w:rPr>
      </w:pPr>
    </w:p>
    <w:p w14:paraId="6A8A405E">
      <w:pPr>
        <w:spacing w:line="360" w:lineRule="auto"/>
        <w:rPr>
          <w:rFonts w:eastAsia="宋体"/>
          <w:sz w:val="24"/>
        </w:rPr>
      </w:pPr>
      <w:r>
        <w:rPr>
          <w:szCs w:val="21"/>
        </w:rPr>
        <w:t xml:space="preserve"> </w:t>
      </w:r>
      <w:r>
        <w:rPr>
          <w:rFonts w:eastAsia="宋体"/>
          <w:b/>
          <w:bCs/>
          <w:sz w:val="24"/>
        </w:rPr>
        <w:t>投标人单位名称：</w:t>
      </w:r>
    </w:p>
    <w:p w14:paraId="2549AEA8">
      <w:pPr>
        <w:spacing w:line="360" w:lineRule="auto"/>
        <w:ind w:firstLine="241" w:firstLineChars="100"/>
        <w:rPr>
          <w:rFonts w:eastAsia="宋体"/>
          <w:b/>
          <w:bCs/>
          <w:sz w:val="24"/>
        </w:rPr>
      </w:pPr>
      <w:r>
        <w:rPr>
          <w:rFonts w:eastAsia="宋体"/>
          <w:b/>
          <w:bCs/>
          <w:sz w:val="24"/>
        </w:rPr>
        <w:t>签发日期：年月日</w:t>
      </w:r>
    </w:p>
    <w:p w14:paraId="2025E85D">
      <w:pPr>
        <w:spacing w:line="360" w:lineRule="auto"/>
        <w:rPr>
          <w:rFonts w:eastAsia="宋体"/>
          <w:sz w:val="24"/>
        </w:rPr>
      </w:pPr>
      <w:r>
        <w:rPr>
          <w:rFonts w:eastAsia="宋体"/>
          <w:b/>
          <w:sz w:val="24"/>
        </w:rPr>
        <w:t>（此处加盖投标人单位公章）</w:t>
      </w:r>
    </w:p>
    <w:p w14:paraId="385FE7CA">
      <w:pPr>
        <w:widowControl/>
        <w:jc w:val="left"/>
        <w:rPr>
          <w:szCs w:val="21"/>
        </w:rPr>
      </w:pPr>
    </w:p>
    <w:p w14:paraId="088275B1">
      <w:pPr>
        <w:pStyle w:val="28"/>
      </w:pPr>
    </w:p>
    <w:p w14:paraId="29FD0255">
      <w:pPr>
        <w:rPr>
          <w:rFonts w:ascii="宋体" w:hAnsi="宋体"/>
          <w:bCs/>
          <w:sz w:val="24"/>
        </w:rPr>
      </w:pPr>
    </w:p>
    <w:p w14:paraId="3CC7E761">
      <w:pPr>
        <w:sectPr>
          <w:footerReference r:id="rId4" w:type="default"/>
          <w:pgSz w:w="11906" w:h="16838"/>
          <w:pgMar w:top="1701" w:right="1440" w:bottom="1701" w:left="1440" w:header="851" w:footer="992" w:gutter="0"/>
          <w:pgNumType w:start="1"/>
          <w:cols w:space="0" w:num="1"/>
          <w:docGrid w:linePitch="312" w:charSpace="0"/>
        </w:sectPr>
      </w:pPr>
    </w:p>
    <w:p w14:paraId="2FB2BDA9">
      <w:pPr>
        <w:pStyle w:val="3"/>
        <w:numPr>
          <w:ilvl w:val="255"/>
          <w:numId w:val="0"/>
        </w:numPr>
        <w:spacing w:line="240" w:lineRule="auto"/>
        <w:jc w:val="center"/>
        <w:rPr>
          <w:rFonts w:hint="eastAsia" w:ascii="宋体" w:hAnsi="宋体" w:eastAsia="宋体" w:cs="宋体"/>
          <w:b/>
          <w:bCs/>
          <w:sz w:val="32"/>
          <w:szCs w:val="32"/>
        </w:rPr>
      </w:pPr>
      <w:bookmarkStart w:id="27" w:name="_Toc14534"/>
      <w:r>
        <w:rPr>
          <w:rFonts w:hint="eastAsia" w:eastAsia="宋体" w:cstheme="majorBidi"/>
          <w:b/>
          <w:bCs/>
          <w:sz w:val="28"/>
          <w:szCs w:val="28"/>
        </w:rPr>
        <w:t>（七）</w:t>
      </w:r>
      <w:bookmarkEnd w:id="27"/>
      <w:r>
        <w:rPr>
          <w:rFonts w:hint="eastAsia" w:eastAsia="宋体" w:cstheme="majorBidi"/>
          <w:b/>
          <w:bCs/>
          <w:sz w:val="28"/>
          <w:szCs w:val="28"/>
        </w:rPr>
        <w:t>履约</w:t>
      </w:r>
      <w:r>
        <w:rPr>
          <w:rFonts w:hint="eastAsia" w:eastAsia="宋体" w:cstheme="majorBidi"/>
          <w:b/>
          <w:bCs/>
          <w:sz w:val="28"/>
          <w:szCs w:val="28"/>
          <w:lang w:val="en-US" w:eastAsia="zh-CN"/>
        </w:rPr>
        <w:t>及货源保障</w:t>
      </w:r>
      <w:r>
        <w:rPr>
          <w:rFonts w:hint="eastAsia" w:eastAsia="宋体" w:cstheme="majorBidi"/>
          <w:b/>
          <w:bCs/>
          <w:sz w:val="28"/>
          <w:szCs w:val="28"/>
        </w:rPr>
        <w:t>承诺函</w:t>
      </w:r>
    </w:p>
    <w:p w14:paraId="290FD6A6">
      <w:pPr>
        <w:adjustRightInd w:val="0"/>
        <w:snapToGrid w:val="0"/>
        <w:spacing w:line="360" w:lineRule="auto"/>
        <w:rPr>
          <w:b/>
          <w:szCs w:val="21"/>
        </w:rPr>
      </w:pPr>
      <w:r>
        <w:rPr>
          <w:b/>
          <w:szCs w:val="21"/>
        </w:rPr>
        <w:t>中山大学附属第八医院（深圳福田）：</w:t>
      </w:r>
    </w:p>
    <w:p w14:paraId="42E27CD7">
      <w:pPr>
        <w:spacing w:line="360" w:lineRule="auto"/>
        <w:ind w:right="-815" w:firstLine="420" w:firstLineChars="200"/>
        <w:rPr>
          <w:szCs w:val="21"/>
        </w:rPr>
      </w:pPr>
      <w:r>
        <w:rPr>
          <w:szCs w:val="21"/>
        </w:rPr>
        <w:t>我公司承诺：</w:t>
      </w:r>
    </w:p>
    <w:p w14:paraId="2861F304">
      <w:pPr>
        <w:pStyle w:val="43"/>
        <w:numPr>
          <w:ilvl w:val="3"/>
          <w:numId w:val="28"/>
        </w:numPr>
        <w:spacing w:line="360" w:lineRule="auto"/>
        <w:ind w:left="709" w:hanging="283" w:firstLineChars="0"/>
        <w:rPr>
          <w:rFonts w:ascii="Times New Roman" w:hAnsi="Times New Roman"/>
          <w:b/>
          <w:bCs/>
          <w:szCs w:val="21"/>
        </w:rPr>
      </w:pPr>
      <w:r>
        <w:rPr>
          <w:rFonts w:hint="eastAsia" w:ascii="Times New Roman" w:hAnsi="Times New Roman"/>
          <w:szCs w:val="21"/>
        </w:rPr>
        <w:t>采购周期内中标产品若在深圳</w:t>
      </w:r>
      <w:r>
        <w:rPr>
          <w:rFonts w:hint="eastAsia" w:ascii="Times New Roman" w:hAnsi="Times New Roman"/>
          <w:szCs w:val="21"/>
          <w:lang w:eastAsia="zh-CN"/>
        </w:rPr>
        <w:t>医用试剂</w:t>
      </w:r>
      <w:r>
        <w:rPr>
          <w:rFonts w:hint="eastAsia" w:ascii="Times New Roman" w:hAnsi="Times New Roman"/>
          <w:szCs w:val="21"/>
        </w:rPr>
        <w:t>阳光交易平台价格低于贵院中标价，或中标产品因其它原因价格低于贵院中标价，我单位保证及时将深圳</w:t>
      </w:r>
      <w:r>
        <w:rPr>
          <w:rFonts w:hint="eastAsia" w:ascii="Times New Roman" w:hAnsi="Times New Roman"/>
          <w:szCs w:val="21"/>
          <w:lang w:eastAsia="zh-CN"/>
        </w:rPr>
        <w:t>医用试剂</w:t>
      </w:r>
      <w:r>
        <w:rPr>
          <w:rFonts w:hint="eastAsia" w:ascii="Times New Roman" w:hAnsi="Times New Roman"/>
          <w:szCs w:val="21"/>
        </w:rPr>
        <w:t>阳光交易平台或深圳地区最低成交价交由贵院备案，同时根据最低价格执行。</w:t>
      </w:r>
      <w:r>
        <w:rPr>
          <w:rFonts w:hint="eastAsia" w:ascii="Times New Roman" w:hAnsi="Times New Roman"/>
          <w:b/>
          <w:bCs/>
          <w:szCs w:val="21"/>
        </w:rPr>
        <w:t>我单位若不如实或不及时报备，经贵院发现查实后则退回全部差额。</w:t>
      </w:r>
    </w:p>
    <w:p w14:paraId="0866BC66">
      <w:pPr>
        <w:pStyle w:val="43"/>
        <w:numPr>
          <w:ilvl w:val="3"/>
          <w:numId w:val="28"/>
        </w:numPr>
        <w:spacing w:line="360" w:lineRule="auto"/>
        <w:ind w:left="709" w:hanging="283" w:firstLineChars="0"/>
        <w:rPr>
          <w:rFonts w:ascii="Times New Roman" w:hAnsi="Times New Roman"/>
          <w:szCs w:val="21"/>
        </w:rPr>
      </w:pPr>
      <w:r>
        <w:rPr>
          <w:rFonts w:ascii="Times New Roman" w:hAnsi="Times New Roman"/>
          <w:szCs w:val="21"/>
        </w:rPr>
        <w:t>我公司本招标项目所提供的货物或服务未侵犯知识产权</w:t>
      </w:r>
      <w:r>
        <w:rPr>
          <w:rFonts w:hint="eastAsia" w:ascii="Times New Roman" w:hAnsi="Times New Roman"/>
          <w:szCs w:val="21"/>
          <w:lang w:eastAsia="zh-CN"/>
        </w:rPr>
        <w:t>，</w:t>
      </w:r>
      <w:r>
        <w:rPr>
          <w:rFonts w:hint="eastAsia" w:ascii="Times New Roman" w:hAnsi="Times New Roman"/>
          <w:szCs w:val="21"/>
          <w:lang w:val="en-US" w:eastAsia="zh-CN"/>
        </w:rPr>
        <w:t>未违反任何法律法规规定</w:t>
      </w:r>
      <w:r>
        <w:rPr>
          <w:rFonts w:ascii="Times New Roman" w:hAnsi="Times New Roman"/>
          <w:szCs w:val="21"/>
        </w:rPr>
        <w:t>。</w:t>
      </w:r>
    </w:p>
    <w:p w14:paraId="0099FD34">
      <w:pPr>
        <w:pStyle w:val="43"/>
        <w:numPr>
          <w:ilvl w:val="3"/>
          <w:numId w:val="28"/>
        </w:numPr>
        <w:spacing w:line="360" w:lineRule="auto"/>
        <w:ind w:left="709" w:hanging="283" w:firstLineChars="0"/>
        <w:rPr>
          <w:rFonts w:ascii="Times New Roman" w:hAnsi="Times New Roman"/>
          <w:szCs w:val="21"/>
        </w:rPr>
      </w:pPr>
      <w:r>
        <w:rPr>
          <w:rFonts w:ascii="Times New Roman" w:hAnsi="Times New Roman"/>
          <w:kern w:val="0"/>
          <w:szCs w:val="21"/>
        </w:rPr>
        <w:t>具有履行合同所必需的设备和专业技术能力</w:t>
      </w:r>
      <w:r>
        <w:rPr>
          <w:rFonts w:hint="eastAsia" w:ascii="Times New Roman" w:hAnsi="Times New Roman"/>
          <w:kern w:val="0"/>
          <w:szCs w:val="21"/>
          <w:lang w:eastAsia="zh-CN"/>
        </w:rPr>
        <w:t>、</w:t>
      </w:r>
      <w:r>
        <w:rPr>
          <w:rFonts w:hint="eastAsia" w:ascii="Times New Roman" w:hAnsi="Times New Roman"/>
          <w:kern w:val="0"/>
          <w:szCs w:val="21"/>
          <w:lang w:val="en-US" w:eastAsia="zh-CN"/>
        </w:rPr>
        <w:t>人员服务能力</w:t>
      </w:r>
      <w:r>
        <w:rPr>
          <w:rFonts w:ascii="Times New Roman" w:hAnsi="Times New Roman"/>
          <w:kern w:val="0"/>
          <w:szCs w:val="21"/>
        </w:rPr>
        <w:t>；</w:t>
      </w:r>
    </w:p>
    <w:p w14:paraId="55F890E6">
      <w:pPr>
        <w:pStyle w:val="43"/>
        <w:numPr>
          <w:ilvl w:val="3"/>
          <w:numId w:val="28"/>
        </w:numPr>
        <w:spacing w:line="360" w:lineRule="auto"/>
        <w:ind w:left="709" w:leftChars="0" w:right="0" w:rightChars="0" w:hanging="283" w:firstLineChars="0"/>
        <w:jc w:val="left"/>
        <w:rPr>
          <w:rFonts w:eastAsia="宋体" w:cstheme="majorBidi"/>
          <w:b/>
          <w:bCs/>
          <w:sz w:val="28"/>
          <w:szCs w:val="28"/>
        </w:rPr>
      </w:pPr>
      <w:r>
        <w:rPr>
          <w:rFonts w:ascii="Times New Roman" w:hAnsi="Times New Roman"/>
          <w:szCs w:val="21"/>
        </w:rPr>
        <w:t>我公司如果中标，做到守信，不偷工减料，依照本项目招标文件需求内容、签署的采购合同及本公司在投标中所作的一切承诺履约。</w:t>
      </w:r>
    </w:p>
    <w:p w14:paraId="2A2E21A4">
      <w:pPr>
        <w:pStyle w:val="43"/>
        <w:numPr>
          <w:ilvl w:val="3"/>
          <w:numId w:val="28"/>
        </w:numPr>
        <w:adjustRightInd/>
        <w:snapToGrid/>
        <w:spacing w:line="360" w:lineRule="auto"/>
        <w:ind w:left="709" w:leftChars="0" w:right="0" w:rightChars="0" w:hanging="283" w:firstLineChars="0"/>
        <w:jc w:val="left"/>
        <w:rPr>
          <w:rFonts w:ascii="宋体" w:hAnsi="宋体" w:cs="宋体"/>
          <w:sz w:val="24"/>
        </w:rPr>
      </w:pPr>
      <w:r>
        <w:rPr>
          <w:rFonts w:ascii="Times New Roman" w:hAnsi="Times New Roman"/>
          <w:szCs w:val="21"/>
        </w:rPr>
        <w:t>我公司承诺不非法转包、分包。</w:t>
      </w:r>
    </w:p>
    <w:p w14:paraId="707C05C3">
      <w:pPr>
        <w:pStyle w:val="43"/>
        <w:numPr>
          <w:ilvl w:val="3"/>
          <w:numId w:val="28"/>
        </w:numPr>
        <w:adjustRightInd/>
        <w:snapToGrid/>
        <w:spacing w:line="360" w:lineRule="auto"/>
        <w:ind w:left="709" w:leftChars="0" w:right="0" w:rightChars="0" w:hanging="283" w:firstLineChars="0"/>
        <w:jc w:val="left"/>
        <w:rPr>
          <w:rFonts w:ascii="宋体" w:hAnsi="宋体" w:cs="宋体"/>
          <w:sz w:val="24"/>
        </w:rPr>
      </w:pPr>
      <w:r>
        <w:rPr>
          <w:rFonts w:hint="eastAsia" w:eastAsia="宋体" w:cstheme="majorBidi"/>
          <w:b/>
          <w:bCs/>
          <w:sz w:val="28"/>
          <w:szCs w:val="28"/>
        </w:rPr>
        <w:t>产品质量及货源保证</w:t>
      </w:r>
      <w:r>
        <w:rPr>
          <w:rFonts w:hint="eastAsia" w:eastAsia="宋体" w:cstheme="majorBidi"/>
          <w:b/>
          <w:bCs/>
          <w:sz w:val="28"/>
          <w:szCs w:val="28"/>
          <w:lang w:val="en-US" w:eastAsia="zh-CN"/>
        </w:rPr>
        <w:t>：</w:t>
      </w:r>
    </w:p>
    <w:p w14:paraId="4B943BB2">
      <w:pPr>
        <w:adjustRightInd w:val="0"/>
        <w:snapToGrid w:val="0"/>
        <w:spacing w:line="360" w:lineRule="auto"/>
        <w:ind w:left="-31" w:leftChars="-15" w:right="-61" w:rightChars="-29" w:firstLine="480" w:firstLineChars="200"/>
        <w:rPr>
          <w:rFonts w:ascii="宋体"/>
          <w:sz w:val="24"/>
        </w:rPr>
      </w:pPr>
      <w:r>
        <w:rPr>
          <w:rFonts w:hint="eastAsia" w:ascii="宋体" w:hAnsi="宋体" w:cs="宋体"/>
          <w:sz w:val="24"/>
        </w:rPr>
        <w:t>我公司作为生产（产品名称）</w:t>
      </w:r>
      <w:r>
        <w:rPr>
          <w:rFonts w:ascii="宋体" w:hAnsi="宋体" w:cs="宋体"/>
          <w:snapToGrid w:val="0"/>
          <w:kern w:val="0"/>
          <w:u w:val="single"/>
        </w:rPr>
        <w:t xml:space="preserve">                                               </w:t>
      </w:r>
      <w:r>
        <w:rPr>
          <w:rFonts w:hint="eastAsia" w:ascii="宋体" w:hAnsi="宋体" w:cs="宋体"/>
          <w:sz w:val="24"/>
        </w:rPr>
        <w:t>（可另设附表）的企业</w:t>
      </w:r>
      <w:r>
        <w:rPr>
          <w:rFonts w:hint="eastAsia" w:ascii="宋体" w:hAnsi="宋体" w:cs="宋体"/>
          <w:sz w:val="24"/>
          <w:lang w:eastAsia="zh-CN"/>
        </w:rPr>
        <w:t>（</w:t>
      </w:r>
      <w:r>
        <w:rPr>
          <w:rFonts w:hint="eastAsia" w:ascii="宋体" w:hAnsi="宋体" w:cs="宋体"/>
          <w:sz w:val="24"/>
        </w:rPr>
        <w:t>企业名称</w:t>
      </w:r>
      <w:r>
        <w:rPr>
          <w:rFonts w:hint="eastAsia" w:ascii="宋体" w:hAnsi="宋体" w:cs="宋体"/>
          <w:sz w:val="24"/>
          <w:lang w:eastAsia="zh-CN"/>
        </w:rPr>
        <w:t>）</w:t>
      </w:r>
      <w:r>
        <w:rPr>
          <w:rFonts w:ascii="宋体" w:hAnsi="宋体" w:cs="宋体"/>
          <w:snapToGrid w:val="0"/>
          <w:kern w:val="0"/>
          <w:u w:val="single"/>
        </w:rPr>
        <w:t xml:space="preserve">                                                </w:t>
      </w:r>
      <w:r>
        <w:rPr>
          <w:rFonts w:hint="eastAsia" w:ascii="宋体" w:hAnsi="宋体" w:cs="宋体"/>
          <w:sz w:val="24"/>
        </w:rPr>
        <w:t>的代理商</w:t>
      </w:r>
      <w:r>
        <w:rPr>
          <w:rFonts w:hint="eastAsia" w:ascii="宋体" w:hAnsi="宋体" w:cs="宋体"/>
          <w:sz w:val="24"/>
          <w:lang w:eastAsia="zh-CN"/>
        </w:rPr>
        <w:t>（</w:t>
      </w:r>
      <w:r>
        <w:rPr>
          <w:rFonts w:hint="eastAsia" w:ascii="宋体" w:hAnsi="宋体" w:cs="宋体"/>
          <w:sz w:val="24"/>
        </w:rPr>
        <w:t>代理商名称</w:t>
      </w:r>
      <w:r>
        <w:rPr>
          <w:rFonts w:hint="eastAsia" w:ascii="宋体" w:hAnsi="宋体" w:cs="宋体"/>
          <w:sz w:val="24"/>
          <w:lang w:eastAsia="zh-CN"/>
        </w:rPr>
        <w:t>）</w:t>
      </w:r>
      <w:r>
        <w:rPr>
          <w:rFonts w:ascii="宋体" w:hAnsi="宋体" w:cs="宋体"/>
          <w:snapToGrid w:val="0"/>
          <w:kern w:val="0"/>
          <w:u w:val="single"/>
        </w:rPr>
        <w:t xml:space="preserve">  </w:t>
      </w:r>
      <w:r>
        <w:rPr>
          <w:rFonts w:hint="eastAsia" w:ascii="宋体" w:hAnsi="宋体" w:cs="宋体"/>
          <w:snapToGrid w:val="0"/>
          <w:kern w:val="0"/>
          <w:u w:val="single"/>
        </w:rPr>
        <w:t>，</w:t>
      </w:r>
      <w:r>
        <w:rPr>
          <w:rFonts w:hint="eastAsia" w:ascii="宋体" w:hAnsi="宋体" w:cs="宋体"/>
          <w:sz w:val="24"/>
        </w:rPr>
        <w:t>我公司已获得有效授权代理上述产品参与中山大学附属第八医院</w:t>
      </w:r>
      <w:r>
        <w:rPr>
          <w:rFonts w:hint="eastAsia" w:ascii="宋体" w:hAnsi="宋体" w:cs="宋体"/>
          <w:sz w:val="24"/>
          <w:lang w:eastAsia="zh-CN"/>
        </w:rPr>
        <w:t>医用试剂</w:t>
      </w:r>
      <w:r>
        <w:rPr>
          <w:rFonts w:hint="eastAsia" w:ascii="宋体" w:hAnsi="宋体" w:cs="宋体"/>
          <w:sz w:val="24"/>
        </w:rPr>
        <w:t>采购。我公司已获得上述产品的</w:t>
      </w:r>
      <w:r>
        <w:rPr>
          <w:rFonts w:hint="eastAsia" w:ascii="宋体" w:hAnsi="宋体" w:cs="宋体"/>
          <w:sz w:val="24"/>
          <w:lang w:val="en-US" w:eastAsia="zh-CN"/>
        </w:rPr>
        <w:t>合法</w:t>
      </w:r>
      <w:r>
        <w:rPr>
          <w:rFonts w:hint="eastAsia" w:ascii="宋体" w:hAnsi="宋体" w:cs="宋体"/>
          <w:sz w:val="24"/>
        </w:rPr>
        <w:t>有效授权，一旦</w:t>
      </w:r>
      <w:r>
        <w:rPr>
          <w:rFonts w:hint="eastAsia" w:ascii="宋体" w:hAnsi="宋体" w:cs="宋体"/>
          <w:sz w:val="24"/>
          <w:lang w:val="en-US" w:eastAsia="zh-CN"/>
        </w:rPr>
        <w:t>中标</w:t>
      </w:r>
      <w:r>
        <w:rPr>
          <w:rFonts w:hint="eastAsia" w:ascii="宋体" w:hAnsi="宋体" w:cs="宋体"/>
          <w:sz w:val="24"/>
        </w:rPr>
        <w:t>，我公司保证：上述产品的生产标准达到产品执行标准；在采购期内</w:t>
      </w:r>
      <w:r>
        <w:rPr>
          <w:rFonts w:hint="eastAsia" w:ascii="宋体" w:hAnsi="宋体" w:cs="宋体"/>
          <w:sz w:val="24"/>
          <w:lang w:eastAsia="zh-CN"/>
        </w:rPr>
        <w:t>（</w:t>
      </w:r>
      <w:r>
        <w:rPr>
          <w:rFonts w:hint="eastAsia" w:ascii="宋体" w:hAnsi="宋体" w:cs="宋体"/>
          <w:sz w:val="24"/>
          <w:lang w:val="en-US" w:eastAsia="zh-CN"/>
        </w:rPr>
        <w:t>合同签订后24个月）</w:t>
      </w:r>
      <w:r>
        <w:rPr>
          <w:rFonts w:hint="eastAsia" w:ascii="宋体" w:hAnsi="宋体" w:cs="宋体"/>
          <w:sz w:val="24"/>
        </w:rPr>
        <w:t>，保证及时提供充足的货源。</w:t>
      </w:r>
    </w:p>
    <w:p w14:paraId="575B43C9">
      <w:pPr>
        <w:spacing w:line="360" w:lineRule="auto"/>
        <w:ind w:left="0" w:leftChars="0" w:right="-147" w:rightChars="-70" w:firstLine="0" w:firstLineChars="0"/>
        <w:rPr>
          <w:rFonts w:ascii="宋体"/>
          <w:sz w:val="24"/>
        </w:rPr>
      </w:pPr>
      <w:r>
        <w:rPr>
          <w:rFonts w:hint="eastAsia" w:ascii="宋体" w:hAnsi="宋体" w:cs="宋体"/>
          <w:sz w:val="24"/>
        </w:rPr>
        <w:t>注：</w:t>
      </w:r>
      <w:r>
        <w:rPr>
          <w:rFonts w:ascii="宋体" w:hAnsi="宋体" w:cs="宋体"/>
          <w:sz w:val="24"/>
        </w:rPr>
        <w:t xml:space="preserve"> 1</w:t>
      </w:r>
      <w:r>
        <w:rPr>
          <w:rFonts w:hint="eastAsia" w:ascii="宋体" w:hAnsi="宋体" w:cs="宋体"/>
          <w:sz w:val="24"/>
        </w:rPr>
        <w:t>、授权期限有效期不能少于</w:t>
      </w:r>
      <w:r>
        <w:rPr>
          <w:rFonts w:hint="eastAsia" w:ascii="宋体" w:hAnsi="宋体" w:cs="宋体"/>
          <w:sz w:val="24"/>
          <w:lang w:val="en-US" w:eastAsia="zh-CN"/>
        </w:rPr>
        <w:t>32个月</w:t>
      </w:r>
      <w:r>
        <w:rPr>
          <w:rFonts w:hint="eastAsia" w:ascii="宋体" w:hAnsi="宋体" w:cs="宋体"/>
          <w:sz w:val="24"/>
        </w:rPr>
        <w:t>（国内厂家、</w:t>
      </w:r>
      <w:r>
        <w:rPr>
          <w:rFonts w:hint="eastAsia" w:ascii="宋体" w:hAnsi="宋体" w:cs="宋体"/>
          <w:sz w:val="24"/>
          <w:lang w:val="en-US" w:eastAsia="zh-CN"/>
        </w:rPr>
        <w:t>进口产品国内</w:t>
      </w:r>
      <w:r>
        <w:rPr>
          <w:rFonts w:hint="eastAsia" w:ascii="宋体" w:hAnsi="宋体" w:cs="宋体"/>
          <w:sz w:val="24"/>
        </w:rPr>
        <w:t>总代理商除外）</w:t>
      </w:r>
      <w:r>
        <w:rPr>
          <w:rFonts w:hint="eastAsia" w:ascii="宋体" w:hAnsi="宋体" w:cs="宋体"/>
          <w:sz w:val="24"/>
          <w:lang w:eastAsia="zh-CN"/>
        </w:rPr>
        <w:t>，</w:t>
      </w:r>
      <w:r>
        <w:rPr>
          <w:rFonts w:hint="eastAsia" w:ascii="宋体" w:hAnsi="宋体" w:cs="宋体"/>
          <w:sz w:val="24"/>
          <w:lang w:val="en-US" w:eastAsia="zh-CN"/>
        </w:rPr>
        <w:t>报名时授权不足32个月的必须提供中标后完整履行合同周期的承诺函</w:t>
      </w:r>
      <w:r>
        <w:rPr>
          <w:rFonts w:hint="eastAsia" w:ascii="宋体" w:hAnsi="宋体" w:cs="宋体"/>
          <w:sz w:val="24"/>
        </w:rPr>
        <w:t>。</w:t>
      </w:r>
    </w:p>
    <w:p w14:paraId="68C2020F">
      <w:pPr>
        <w:spacing w:line="360" w:lineRule="auto"/>
        <w:ind w:right="-147" w:rightChars="-70" w:firstLine="480" w:firstLineChars="200"/>
        <w:rPr>
          <w:rFonts w:ascii="Times New Roman" w:hAnsi="Times New Roman"/>
          <w:szCs w:val="21"/>
        </w:rPr>
      </w:pPr>
      <w:r>
        <w:rPr>
          <w:rFonts w:hint="eastAsia" w:ascii="宋体" w:hAnsi="宋体" w:cs="宋体"/>
          <w:sz w:val="24"/>
          <w:lang w:val="en-US" w:eastAsia="zh-CN"/>
        </w:rPr>
        <w:t>2.</w:t>
      </w:r>
      <w:r>
        <w:rPr>
          <w:rFonts w:hint="eastAsia" w:ascii="宋体" w:hAnsi="宋体" w:cs="宋体"/>
          <w:sz w:val="24"/>
        </w:rPr>
        <w:t>如投标人</w:t>
      </w:r>
      <w:r>
        <w:rPr>
          <w:rFonts w:hint="eastAsia" w:ascii="宋体" w:hAnsi="宋体" w:cs="宋体"/>
          <w:sz w:val="24"/>
          <w:lang w:val="en-US" w:eastAsia="zh-CN"/>
        </w:rPr>
        <w:t>因授权到期</w:t>
      </w:r>
      <w:r>
        <w:rPr>
          <w:rFonts w:hint="eastAsia" w:ascii="宋体" w:hAnsi="宋体" w:cs="宋体"/>
          <w:sz w:val="24"/>
        </w:rPr>
        <w:t>导致</w:t>
      </w:r>
      <w:r>
        <w:rPr>
          <w:rFonts w:hint="eastAsia" w:ascii="宋体" w:hAnsi="宋体" w:cs="宋体"/>
          <w:sz w:val="24"/>
          <w:lang w:val="en-US" w:eastAsia="zh-CN"/>
        </w:rPr>
        <w:t>不能完整履行合同周期的</w:t>
      </w:r>
      <w:r>
        <w:rPr>
          <w:rFonts w:hint="eastAsia" w:ascii="宋体" w:hAnsi="宋体" w:cs="宋体"/>
          <w:sz w:val="24"/>
          <w:lang w:eastAsia="zh-CN"/>
        </w:rPr>
        <w:t>，</w:t>
      </w:r>
      <w:r>
        <w:rPr>
          <w:rFonts w:hint="eastAsia" w:ascii="宋体" w:hAnsi="宋体" w:cs="宋体"/>
          <w:sz w:val="24"/>
        </w:rPr>
        <w:t>投标人同意按中标项目</w:t>
      </w:r>
      <w:r>
        <w:rPr>
          <w:rFonts w:hint="eastAsia" w:ascii="宋体" w:hAnsi="宋体" w:cs="宋体"/>
          <w:sz w:val="24"/>
          <w:lang w:val="en-US" w:eastAsia="zh-CN"/>
        </w:rPr>
        <w:t>上一年度总</w:t>
      </w:r>
      <w:r>
        <w:rPr>
          <w:rFonts w:hint="eastAsia" w:ascii="宋体" w:hAnsi="宋体" w:cs="宋体"/>
          <w:sz w:val="24"/>
        </w:rPr>
        <w:t>金额1‰/天的标准向贵院支付违约金，</w:t>
      </w:r>
      <w:r>
        <w:rPr>
          <w:rFonts w:hint="eastAsia" w:ascii="宋体" w:hAnsi="宋体" w:cs="宋体"/>
          <w:sz w:val="24"/>
          <w:lang w:val="en-US" w:eastAsia="zh-CN"/>
        </w:rPr>
        <w:t>如有违反</w:t>
      </w:r>
      <w:r>
        <w:rPr>
          <w:rFonts w:hint="eastAsia" w:ascii="宋体" w:hAnsi="宋体" w:cs="宋体"/>
          <w:sz w:val="24"/>
        </w:rPr>
        <w:t>，</w:t>
      </w:r>
      <w:r>
        <w:rPr>
          <w:rFonts w:hint="eastAsia" w:ascii="宋体" w:hAnsi="宋体" w:cs="宋体"/>
          <w:sz w:val="24"/>
          <w:lang w:val="en-US" w:eastAsia="zh-CN"/>
        </w:rPr>
        <w:t>采购人</w:t>
      </w:r>
      <w:r>
        <w:rPr>
          <w:rFonts w:hint="eastAsia" w:ascii="宋体" w:hAnsi="宋体" w:cs="宋体"/>
          <w:sz w:val="24"/>
        </w:rPr>
        <w:t>可依法报</w:t>
      </w:r>
      <w:r>
        <w:rPr>
          <w:rFonts w:hint="eastAsia" w:ascii="宋体" w:hAnsi="宋体" w:cs="宋体"/>
          <w:sz w:val="24"/>
          <w:lang w:val="en-US" w:eastAsia="zh-CN"/>
        </w:rPr>
        <w:t>医保局</w:t>
      </w:r>
      <w:r>
        <w:rPr>
          <w:rFonts w:hint="eastAsia" w:ascii="宋体" w:hAnsi="宋体" w:cs="宋体"/>
          <w:sz w:val="24"/>
        </w:rPr>
        <w:t>进行处理。</w:t>
      </w:r>
    </w:p>
    <w:p w14:paraId="0B6F6AEA">
      <w:pPr>
        <w:spacing w:line="360" w:lineRule="auto"/>
        <w:ind w:firstLine="420" w:firstLineChars="200"/>
        <w:rPr>
          <w:szCs w:val="21"/>
        </w:rPr>
      </w:pPr>
      <w:r>
        <w:rPr>
          <w:szCs w:val="21"/>
        </w:rPr>
        <w:t>以上承诺，如有违反，愿依照国家相关法律处理，并承担由此给贵院带来的损失。</w:t>
      </w:r>
    </w:p>
    <w:p w14:paraId="7BB664AA">
      <w:pPr>
        <w:pStyle w:val="11"/>
        <w:rPr>
          <w:szCs w:val="21"/>
        </w:rPr>
      </w:pPr>
    </w:p>
    <w:p w14:paraId="747574E3">
      <w:pPr>
        <w:spacing w:line="360" w:lineRule="auto"/>
        <w:ind w:firstLine="420"/>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1C0C8BE1">
      <w:pPr>
        <w:spacing w:line="360" w:lineRule="auto"/>
        <w:ind w:firstLine="420"/>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2F7A7C27">
      <w:pPr>
        <w:widowControl/>
        <w:ind w:firstLine="0" w:firstLineChars="0"/>
        <w:jc w:val="left"/>
        <w:rPr>
          <w:rFonts w:ascii="方正小标宋简体" w:hAnsi="方正小标宋简体" w:eastAsia="方正小标宋简体" w:cs="方正小标宋简体"/>
          <w:bCs/>
          <w:color w:val="000000"/>
          <w:sz w:val="28"/>
          <w:szCs w:val="28"/>
        </w:rPr>
      </w:pPr>
      <w:r>
        <w:rPr>
          <w:rFonts w:eastAsia="宋体"/>
          <w:b/>
          <w:sz w:val="24"/>
        </w:rPr>
        <w:t>（此处加盖投标人单位公章）</w:t>
      </w:r>
    </w:p>
    <w:p w14:paraId="74E119F8">
      <w:pPr>
        <w:adjustRightInd w:val="0"/>
        <w:snapToGrid w:val="0"/>
        <w:spacing w:line="360" w:lineRule="auto"/>
        <w:ind w:firstLine="420" w:firstLineChars="200"/>
        <w:rPr>
          <w:rFonts w:ascii="宋体"/>
          <w:snapToGrid w:val="0"/>
          <w:kern w:val="0"/>
          <w:u w:val="single"/>
        </w:rPr>
      </w:pPr>
    </w:p>
    <w:p w14:paraId="6B2FEF67">
      <w:pPr>
        <w:pStyle w:val="11"/>
      </w:pPr>
    </w:p>
    <w:p w14:paraId="0DB110BF">
      <w:pPr>
        <w:keepNext/>
        <w:keepLines/>
        <w:widowControl/>
        <w:spacing w:before="260" w:after="260"/>
        <w:ind w:firstLine="2811" w:firstLineChars="1000"/>
        <w:outlineLvl w:val="1"/>
        <w:rPr>
          <w:rFonts w:eastAsia="宋体"/>
          <w:b/>
          <w:bCs/>
          <w:kern w:val="0"/>
          <w:sz w:val="30"/>
          <w:szCs w:val="30"/>
        </w:rPr>
      </w:pPr>
      <w:r>
        <w:rPr>
          <w:rFonts w:hint="eastAsia" w:eastAsia="宋体" w:cstheme="majorBidi"/>
          <w:b/>
          <w:bCs/>
          <w:sz w:val="28"/>
          <w:szCs w:val="28"/>
        </w:rPr>
        <w:t>（八）</w:t>
      </w:r>
      <w:r>
        <w:rPr>
          <w:rFonts w:eastAsia="宋体"/>
          <w:b/>
          <w:bCs/>
          <w:kern w:val="0"/>
          <w:sz w:val="30"/>
          <w:szCs w:val="30"/>
        </w:rPr>
        <w:t>法定代表人授权委托书</w:t>
      </w:r>
    </w:p>
    <w:p w14:paraId="2691FDB0">
      <w:pPr>
        <w:pStyle w:val="15"/>
        <w:spacing w:line="360" w:lineRule="auto"/>
        <w:ind w:firstLine="480" w:firstLineChars="200"/>
        <w:rPr>
          <w:rFonts w:hAnsi="宋体" w:cs="宋体"/>
          <w:sz w:val="24"/>
          <w:szCs w:val="24"/>
        </w:rPr>
      </w:pPr>
      <w:r>
        <w:rPr>
          <w:rFonts w:hAnsi="宋体" w:cs="宋体"/>
          <w:sz w:val="24"/>
          <w:szCs w:val="24"/>
        </w:rPr>
        <w:t>本授权委托书声明：注册于 （投标人地址）  的  （投标人名称）    由（法定代表人姓名、职务）在此授权（被授权人姓名、职务、联系电话）作为我公司的合法代理人，就（项目名称、项目编号）的招投标活动，采购合同的签订、执行、完成和售后服务，作为投标人代表以我方的名义处理一切与之有关的事务。</w:t>
      </w:r>
    </w:p>
    <w:p w14:paraId="7F89BF3B">
      <w:pPr>
        <w:pStyle w:val="15"/>
        <w:spacing w:line="360" w:lineRule="auto"/>
        <w:ind w:firstLine="480" w:firstLineChars="200"/>
        <w:rPr>
          <w:rFonts w:hAnsi="宋体" w:cs="宋体"/>
          <w:sz w:val="24"/>
          <w:szCs w:val="24"/>
        </w:rPr>
      </w:pPr>
      <w:r>
        <w:rPr>
          <w:rFonts w:hAnsi="宋体" w:cs="宋体"/>
          <w:sz w:val="24"/>
          <w:szCs w:val="24"/>
        </w:rPr>
        <w:t>被授权人（投标人授权代表）无转委托权限。</w:t>
      </w:r>
    </w:p>
    <w:p w14:paraId="01CAC403">
      <w:pPr>
        <w:spacing w:line="360" w:lineRule="auto"/>
        <w:ind w:firstLine="480" w:firstLineChars="200"/>
        <w:rPr>
          <w:rFonts w:ascii="宋体" w:hAnsi="宋体" w:cs="宋体"/>
          <w:sz w:val="24"/>
        </w:rPr>
      </w:pPr>
      <w:r>
        <w:rPr>
          <w:rFonts w:ascii="宋体" w:hAnsi="宋体" w:cs="宋体"/>
          <w:sz w:val="24"/>
        </w:rPr>
        <w:t>本授权书自盖章之日起生效，特此声明。</w:t>
      </w:r>
    </w:p>
    <w:p w14:paraId="20C2BA9B">
      <w:pPr>
        <w:spacing w:line="360" w:lineRule="auto"/>
        <w:rPr>
          <w:rFonts w:hint="eastAsia" w:ascii="宋体" w:hAnsi="宋体" w:cs="宋体"/>
          <w:b/>
          <w:bCs/>
          <w:sz w:val="24"/>
          <w:highlight w:val="yellow"/>
        </w:rPr>
      </w:pPr>
      <w:r>
        <w:rPr>
          <w:rFonts w:ascii="宋体" w:hAnsi="宋体" w:cs="宋体"/>
          <w:sz w:val="24"/>
        </w:rPr>
        <w:t>随附《法定代表人证明》</w:t>
      </w:r>
    </w:p>
    <w:p w14:paraId="7C35ADB7">
      <w:pPr>
        <w:spacing w:line="360" w:lineRule="auto"/>
        <w:rPr>
          <w:rFonts w:ascii="宋体" w:hAnsi="宋体" w:cs="宋体"/>
          <w:sz w:val="24"/>
        </w:rPr>
      </w:pPr>
      <w:r>
        <w:rPr>
          <w:rFonts w:hint="eastAsia" w:ascii="宋体" w:hAnsi="宋体" w:cs="宋体"/>
          <w:b/>
          <w:bCs/>
          <w:sz w:val="24"/>
          <w:highlight w:val="yellow"/>
        </w:rPr>
        <w:t>法定代表人</w:t>
      </w:r>
      <w:r>
        <w:rPr>
          <w:rFonts w:hint="eastAsia" w:ascii="宋体" w:hAnsi="宋体" w:cs="宋体"/>
          <w:b/>
          <w:bCs/>
          <w:sz w:val="24"/>
          <w:highlight w:val="yellow"/>
          <w:lang w:eastAsia="zh-CN"/>
        </w:rPr>
        <w:t>（</w:t>
      </w:r>
      <w:r>
        <w:rPr>
          <w:rFonts w:hint="eastAsia" w:ascii="宋体" w:hAnsi="宋体" w:cs="宋体"/>
          <w:b/>
          <w:bCs/>
          <w:sz w:val="24"/>
          <w:highlight w:val="yellow"/>
        </w:rPr>
        <w:t>签字或盖章</w:t>
      </w:r>
      <w:r>
        <w:rPr>
          <w:rFonts w:hint="eastAsia" w:ascii="宋体" w:hAnsi="宋体" w:cs="宋体"/>
          <w:b/>
          <w:bCs/>
          <w:sz w:val="24"/>
          <w:highlight w:val="yellow"/>
          <w:lang w:eastAsia="zh-CN"/>
        </w:rPr>
        <w:t>）：</w:t>
      </w:r>
    </w:p>
    <w:p w14:paraId="27463942">
      <w:pPr>
        <w:spacing w:line="360" w:lineRule="auto"/>
        <w:rPr>
          <w:rFonts w:ascii="宋体" w:hAnsi="宋体" w:cs="宋体"/>
          <w:b/>
          <w:bCs/>
          <w:sz w:val="24"/>
        </w:rPr>
      </w:pPr>
      <w:r>
        <w:rPr>
          <w:rFonts w:ascii="宋体" w:hAnsi="宋体" w:cs="宋体"/>
          <w:b/>
          <w:bCs/>
          <w:sz w:val="24"/>
        </w:rPr>
        <w:t>投标人单位名称：</w:t>
      </w:r>
    </w:p>
    <w:p w14:paraId="58BBE93A">
      <w:pPr>
        <w:spacing w:line="360" w:lineRule="auto"/>
        <w:rPr>
          <w:rFonts w:ascii="宋体" w:hAnsi="宋体" w:cs="宋体"/>
          <w:b/>
          <w:bCs/>
          <w:sz w:val="24"/>
        </w:rPr>
      </w:pPr>
      <w:r>
        <w:rPr>
          <w:rFonts w:ascii="宋体" w:hAnsi="宋体" w:cs="宋体"/>
          <w:b/>
          <w:bCs/>
          <w:sz w:val="24"/>
        </w:rPr>
        <w:t>日期：年月日</w:t>
      </w:r>
    </w:p>
    <w:p w14:paraId="716C9C83">
      <w:pPr>
        <w:spacing w:line="360" w:lineRule="auto"/>
        <w:rPr>
          <w:rFonts w:ascii="宋体" w:hAnsi="宋体" w:cs="宋体"/>
          <w:b/>
          <w:bCs/>
          <w:sz w:val="24"/>
        </w:rPr>
      </w:pPr>
      <w:r>
        <w:rPr>
          <w:rFonts w:ascii="宋体" w:hAnsi="宋体" w:cs="宋体"/>
          <w:b/>
          <w:bCs/>
          <w:sz w:val="24"/>
        </w:rPr>
        <w:t>（此处加盖投标人单位公章）</w:t>
      </w:r>
    </w:p>
    <w:p w14:paraId="497042C2">
      <w:pPr>
        <w:tabs>
          <w:tab w:val="left" w:pos="3780"/>
        </w:tabs>
        <w:spacing w:line="360" w:lineRule="auto"/>
        <w:rPr>
          <w:rFonts w:ascii="宋体" w:hAnsi="宋体" w:cs="宋体"/>
          <w:sz w:val="24"/>
        </w:rPr>
      </w:pPr>
    </w:p>
    <w:p w14:paraId="2245B98E">
      <w:pPr>
        <w:tabs>
          <w:tab w:val="left" w:pos="3780"/>
        </w:tabs>
        <w:spacing w:line="360" w:lineRule="auto"/>
        <w:rPr>
          <w:rFonts w:ascii="宋体" w:hAnsi="宋体" w:cs="宋体"/>
          <w:sz w:val="24"/>
        </w:rPr>
      </w:pPr>
      <w:r>
        <w:rPr>
          <w:rFonts w:ascii="宋体" w:hAnsi="宋体" w:cs="宋体"/>
          <w:sz w:val="24"/>
        </w:rPr>
        <w:t>提供被授权人（授权代表）居民身份证（正反面）复印件：</w:t>
      </w:r>
    </w:p>
    <w:p w14:paraId="728628D0">
      <w:pPr>
        <w:pStyle w:val="11"/>
        <w:rPr>
          <w:rFonts w:ascii="宋体" w:hAnsi="宋体" w:cs="宋体" w:eastAsiaTheme="minorEastAsia"/>
          <w:sz w:val="24"/>
        </w:rPr>
      </w:pPr>
      <w:r>
        <w:rPr>
          <w:rFonts w:ascii="宋体"/>
          <w:b/>
          <w:bCs/>
        </w:rPr>
        <mc:AlternateContent>
          <mc:Choice Requires="wps">
            <w:drawing>
              <wp:anchor distT="0" distB="0" distL="114300" distR="114300" simplePos="0" relativeHeight="251661312" behindDoc="0" locked="0" layoutInCell="1" allowOverlap="1">
                <wp:simplePos x="0" y="0"/>
                <wp:positionH relativeFrom="column">
                  <wp:posOffset>-353695</wp:posOffset>
                </wp:positionH>
                <wp:positionV relativeFrom="paragraph">
                  <wp:posOffset>74930</wp:posOffset>
                </wp:positionV>
                <wp:extent cx="3086100" cy="985520"/>
                <wp:effectExtent l="4445" t="5080" r="14605" b="19050"/>
                <wp:wrapNone/>
                <wp:docPr id="4" name="矩形 4"/>
                <wp:cNvGraphicFramePr/>
                <a:graphic xmlns:a="http://schemas.openxmlformats.org/drawingml/2006/main">
                  <a:graphicData uri="http://schemas.microsoft.com/office/word/2010/wordprocessingShape">
                    <wps:wsp>
                      <wps:cNvSpPr>
                        <a:spLocks noChangeArrowheads="1"/>
                      </wps:cNvSpPr>
                      <wps:spPr bwMode="auto">
                        <a:xfrm>
                          <a:off x="0" y="0"/>
                          <a:ext cx="3086100" cy="985520"/>
                        </a:xfrm>
                        <a:prstGeom prst="rect">
                          <a:avLst/>
                        </a:prstGeom>
                        <a:solidFill>
                          <a:srgbClr val="FFFFFF"/>
                        </a:solidFill>
                        <a:ln w="9525">
                          <a:solidFill>
                            <a:srgbClr val="000000"/>
                          </a:solidFill>
                          <a:miter lim="800000"/>
                        </a:ln>
                        <a:effectLst/>
                      </wps:spPr>
                      <wps:txbx>
                        <w:txbxContent>
                          <w:p w14:paraId="409DC822">
                            <w:pPr>
                              <w:ind w:firstLine="1260" w:firstLineChars="600"/>
                              <w:jc w:val="left"/>
                            </w:pPr>
                            <w:r>
                              <w:rPr>
                                <w:rFonts w:hint="eastAsia"/>
                              </w:rPr>
                              <w:t xml:space="preserve">     </w:t>
                            </w:r>
                            <w:r>
                              <w:rPr>
                                <w:rFonts w:ascii="宋体" w:hAnsi="宋体" w:cs="宋体"/>
                                <w:sz w:val="24"/>
                              </w:rPr>
                              <w:t>被授权人</w:t>
                            </w:r>
                          </w:p>
                          <w:p w14:paraId="7AFFEC9F">
                            <w:pPr>
                              <w:ind w:firstLine="1050" w:firstLineChars="500"/>
                              <w:jc w:val="left"/>
                            </w:pPr>
                            <w:r>
                              <w:rPr>
                                <w:rFonts w:hint="eastAsia"/>
                              </w:rPr>
                              <w:t xml:space="preserve"> 居民身份证复印件粘贴处</w:t>
                            </w:r>
                          </w:p>
                          <w:p w14:paraId="68832D8F">
                            <w:pPr>
                              <w:ind w:firstLine="1050" w:firstLineChars="500"/>
                              <w:jc w:val="left"/>
                            </w:pPr>
                          </w:p>
                          <w:p w14:paraId="272DF4CF">
                            <w:pPr>
                              <w:ind w:firstLine="1785" w:firstLineChars="850"/>
                              <w:jc w:val="left"/>
                            </w:pPr>
                            <w:r>
                              <w:rPr>
                                <w:rFonts w:hint="eastAsia"/>
                              </w:rPr>
                              <w:t>（正面）</w:t>
                            </w:r>
                          </w:p>
                          <w:p w14:paraId="28F32DB1">
                            <w:pPr>
                              <w:ind w:firstLine="1050" w:firstLineChars="500"/>
                              <w:jc w:val="left"/>
                            </w:pPr>
                          </w:p>
                          <w:p w14:paraId="22457C4F">
                            <w:pPr>
                              <w:jc w:val="left"/>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7.85pt;margin-top:5.9pt;height:77.6pt;width:243pt;z-index:251661312;mso-width-relative:page;mso-height-relative:page;" fillcolor="#FFFFFF" filled="t" stroked="t" coordsize="21600,21600" o:gfxdata="UEsDBAoAAAAAAIdO4kAAAAAAAAAAAAAAAAAEAAAAZHJzL1BLAwQUAAAACACHTuJAmxPj4tgAAAAK&#10;AQAADwAAAGRycy9kb3ducmV2LnhtbE2PwU7DMBBE70j8g7VI3Fo7DW0hxOkBVCSObXrhtomXJBDb&#10;Uey0ga9nOcFxZ55mZ/LdbHtxpjF03mlIlgoEudqbzjUaTuV+cQ8iRHQGe+9IwxcF2BXXVzlmxl/c&#10;gc7H2AgOcSFDDW2MQyZlqFuyGJZ+IMfeux8tRj7HRpoRLxxue7lSaiMtdo4/tDjQU0v153GyGqpu&#10;dcLvQ/mi7MM+ja9z+TG9PWt9e5OoRxCR5vgHw299rg4Fd6r85EwQvYbFer1llI2EJzBwl6oURMXC&#10;ZqtAFrn8P6H4AVBLAwQUAAAACACHTuJAVI+UpD4CAACIBAAADgAAAGRycy9lMm9Eb2MueG1srVTB&#10;jtMwEL0j8Q+W7zRpaZdu1HS1alWEtMBKCx/gOk5jYXvM2G26/AwSNz6Cz0H8BhOnLd2Fwx7IIbIz&#10;4+c3781kdrW3hu0UBg2u5MNBzplyEirtNiX/+GH1YspZiMJVwoBTJb9XgV/Nnz+btb5QI2jAVAoZ&#10;gbhQtL7kTYy+yLIgG2VFGIBXjoI1oBWRtrjJKhQtoVuTjfL8ImsBK48gVQj0ddkH+QERnwIIda2l&#10;WoLcWuVij4rKiEglhUb7wOeJbV0rGd/XdVCRmZJTpTG96RJar7t3Np+JYoPCN1oeKIinUHhUkxXa&#10;0aUnqKWIgm1R/wVltUQIUMeBBJv1hSRFqIph/kibu0Z4lWohqYM/iR7+H6x8t7tFpquSjzlzwpLh&#10;v75+//njGxt32rQ+FJRy52+xqy74G5CfAnOwaITbqGtEaBslKmI07PKzBwe6TaCjbN2+hYqgxTZC&#10;kmlfo+0ASQC2T27cn9xQ+8gkfXyZTy+GORklKXY5nUxGya5MFMfTHkN8rcCyblFyJLcTutjdhNix&#10;EcUxJbEHo6uVNiZtcLNeGGQ7QZ2xSk8qgIo8TzOOtXT7ZDRJyA9i4RwiT8+/IKyONDBG25JPz5OM&#10;63io1KQHvkfBeuHjfr0/eLCG6p50ROgbmMaXFg3gF85aat6Sh89bgYoz88aRF5fD8bjr9rQZT16R&#10;cgzPI+vziHCSoEoeOeuXi9hPyNaj3jR00zAV7+Ca/Kt1kraj2rM6uE4NmhQ/DFM3Aef7lPXnBzL/&#10;D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JsT4+LYAAAACgEAAA8AAAAAAAAAAQAgAAAAIgAAAGRy&#10;cy9kb3ducmV2LnhtbFBLAQIUABQAAAAIAIdO4kBUj5SkPgIAAIgEAAAOAAAAAAAAAAEAIAAAACcB&#10;AABkcnMvZTJvRG9jLnhtbFBLBQYAAAAABgAGAFkBAADXBQAAAAA=&#10;">
                <v:fill on="t" focussize="0,0"/>
                <v:stroke color="#000000" miterlimit="8" joinstyle="miter"/>
                <v:imagedata o:title=""/>
                <o:lock v:ext="edit" aspectratio="f"/>
                <v:textbox>
                  <w:txbxContent>
                    <w:p w14:paraId="409DC822">
                      <w:pPr>
                        <w:ind w:firstLine="1260" w:firstLineChars="600"/>
                        <w:jc w:val="left"/>
                      </w:pPr>
                      <w:r>
                        <w:rPr>
                          <w:rFonts w:hint="eastAsia"/>
                        </w:rPr>
                        <w:t xml:space="preserve">     </w:t>
                      </w:r>
                      <w:r>
                        <w:rPr>
                          <w:rFonts w:ascii="宋体" w:hAnsi="宋体" w:cs="宋体"/>
                          <w:sz w:val="24"/>
                        </w:rPr>
                        <w:t>被授权人</w:t>
                      </w:r>
                    </w:p>
                    <w:p w14:paraId="7AFFEC9F">
                      <w:pPr>
                        <w:ind w:firstLine="1050" w:firstLineChars="500"/>
                        <w:jc w:val="left"/>
                      </w:pPr>
                      <w:r>
                        <w:rPr>
                          <w:rFonts w:hint="eastAsia"/>
                        </w:rPr>
                        <w:t xml:space="preserve"> 居民身份证复印件粘贴处</w:t>
                      </w:r>
                    </w:p>
                    <w:p w14:paraId="68832D8F">
                      <w:pPr>
                        <w:ind w:firstLine="1050" w:firstLineChars="500"/>
                        <w:jc w:val="left"/>
                      </w:pPr>
                    </w:p>
                    <w:p w14:paraId="272DF4CF">
                      <w:pPr>
                        <w:ind w:firstLine="1785" w:firstLineChars="850"/>
                        <w:jc w:val="left"/>
                      </w:pPr>
                      <w:r>
                        <w:rPr>
                          <w:rFonts w:hint="eastAsia"/>
                        </w:rPr>
                        <w:t>（正面）</w:t>
                      </w:r>
                    </w:p>
                    <w:p w14:paraId="28F32DB1">
                      <w:pPr>
                        <w:ind w:firstLine="1050" w:firstLineChars="500"/>
                        <w:jc w:val="left"/>
                      </w:pPr>
                    </w:p>
                    <w:p w14:paraId="22457C4F">
                      <w:pPr>
                        <w:jc w:val="left"/>
                      </w:pPr>
                    </w:p>
                  </w:txbxContent>
                </v:textbox>
              </v:rect>
            </w:pict>
          </mc:Fallback>
        </mc:AlternateContent>
      </w:r>
      <w:r>
        <w:rPr>
          <w:rFonts w:ascii="宋体"/>
          <w:b/>
          <w:bCs/>
        </w:rPr>
        <mc:AlternateContent>
          <mc:Choice Requires="wps">
            <w:drawing>
              <wp:anchor distT="0" distB="0" distL="114300" distR="114300" simplePos="0" relativeHeight="251660288" behindDoc="0" locked="0" layoutInCell="1" allowOverlap="1">
                <wp:simplePos x="0" y="0"/>
                <wp:positionH relativeFrom="column">
                  <wp:posOffset>2911475</wp:posOffset>
                </wp:positionH>
                <wp:positionV relativeFrom="paragraph">
                  <wp:posOffset>84455</wp:posOffset>
                </wp:positionV>
                <wp:extent cx="3086100" cy="942340"/>
                <wp:effectExtent l="4445" t="4445" r="14605" b="5715"/>
                <wp:wrapNone/>
                <wp:docPr id="1" name="矩形 1"/>
                <wp:cNvGraphicFramePr/>
                <a:graphic xmlns:a="http://schemas.openxmlformats.org/drawingml/2006/main">
                  <a:graphicData uri="http://schemas.microsoft.com/office/word/2010/wordprocessingShape">
                    <wps:wsp>
                      <wps:cNvSpPr>
                        <a:spLocks noChangeArrowheads="1"/>
                      </wps:cNvSpPr>
                      <wps:spPr bwMode="auto">
                        <a:xfrm>
                          <a:off x="0" y="0"/>
                          <a:ext cx="3086100" cy="942340"/>
                        </a:xfrm>
                        <a:prstGeom prst="rect">
                          <a:avLst/>
                        </a:prstGeom>
                        <a:solidFill>
                          <a:srgbClr val="FFFFFF"/>
                        </a:solidFill>
                        <a:ln w="9525">
                          <a:solidFill>
                            <a:srgbClr val="000000"/>
                          </a:solidFill>
                          <a:miter lim="800000"/>
                        </a:ln>
                        <a:effectLst/>
                      </wps:spPr>
                      <wps:txbx>
                        <w:txbxContent>
                          <w:p w14:paraId="32484D6B">
                            <w:pPr>
                              <w:ind w:firstLine="1260" w:firstLineChars="600"/>
                            </w:pPr>
                            <w:r>
                              <w:rPr>
                                <w:rFonts w:hint="eastAsia"/>
                              </w:rPr>
                              <w:t xml:space="preserve">     </w:t>
                            </w:r>
                            <w:r>
                              <w:rPr>
                                <w:rFonts w:ascii="宋体" w:hAnsi="宋体" w:cs="宋体"/>
                                <w:sz w:val="24"/>
                              </w:rPr>
                              <w:t>被授权人</w:t>
                            </w:r>
                          </w:p>
                          <w:p w14:paraId="3B735B45">
                            <w:pPr>
                              <w:ind w:firstLine="1050" w:firstLineChars="500"/>
                            </w:pPr>
                            <w:r>
                              <w:rPr>
                                <w:rFonts w:hint="eastAsia"/>
                              </w:rPr>
                              <w:t xml:space="preserve"> 居民身份证复印件粘贴处</w:t>
                            </w:r>
                          </w:p>
                          <w:p w14:paraId="4A8B6017">
                            <w:pPr>
                              <w:ind w:firstLine="1050" w:firstLineChars="500"/>
                            </w:pPr>
                          </w:p>
                          <w:p w14:paraId="5FEEB838">
                            <w:pPr>
                              <w:ind w:firstLine="1785" w:firstLineChars="850"/>
                            </w:pPr>
                            <w:r>
                              <w:rPr>
                                <w:rFonts w:hint="eastAsia"/>
                              </w:rPr>
                              <w:t>（反面）</w:t>
                            </w:r>
                          </w:p>
                          <w:p w14:paraId="3352576C">
                            <w:pPr>
                              <w:ind w:firstLine="1050" w:firstLineChars="500"/>
                            </w:pPr>
                          </w:p>
                          <w:p w14:paraId="40DA9546"/>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29.25pt;margin-top:6.65pt;height:74.2pt;width:243pt;z-index:251660288;mso-width-relative:page;mso-height-relative:page;" fillcolor="#FFFFFF" filled="t" stroked="t" coordsize="21600,21600" o:gfxdata="UEsDBAoAAAAAAIdO4kAAAAAAAAAAAAAAAAAEAAAAZHJzL1BLAwQUAAAACACHTuJARpowJtgAAAAK&#10;AQAADwAAAGRycy9kb3ducmV2LnhtbE2PQU+DQBCF7yb+h82YeLMLhdYWWXrQ1MRjSy/eBnYElN0l&#10;7NKiv97xVI/z3pc37+W72fTiTKPvnFUQLyIQZGunO9soOJX7hw0IH9Bq7J0lBd/kYVfc3uSYaXex&#10;BzofQyM4xPoMFbQhDJmUvm7JoF+4gSx7H240GPgcG6lHvHC46eUyitbSYGf5Q4sDPbdUfx0no6Dq&#10;lif8OZSvkdnuk/A2l5/T+4tS93dx9AQi0ByuMPzV5+pQcKfKTVZ70StIV5sVo2wkCQgGtmnKQsXC&#10;On4EWeTy/4TiF1BLAwQUAAAACACHTuJAFEatez4CAACIBAAADgAAAGRycy9lMm9Eb2MueG1srVTB&#10;bhMxEL0j8Q+W72Q3aVLSKJuqShSEVKBS4QMcrzdrYXvM2Mkm/AwSt34En4P4DWa9SUgLhx7Yg+Xx&#10;jJ/fvJnZ6fXOGrZVGDS4gvd7OWfKSSi1Wxf808flqzFnIQpXCgNOFXyvAr+evXwxbfxEDaAGUypk&#10;BOLCpPEFr2P0kywLslZWhB545chZAVoRycR1VqJoCN2abJDnl1kDWHoEqUKg00Xn5AdEfA4gVJWW&#10;agFyY5WLHSoqIyKlFGrtA58ltlWlZPxQVUFFZgpOmca00iO0X7VrNpuKyRqFr7U8UBDPofAkJyu0&#10;o0dPUAsRBdug/gvKaokQoIo9CTbrEkmKUBb9/Ik297XwKuVCUgd/Ej38P1j5fnuHTJfUCZw5Yang&#10;v749/PzxnfVbbRofJhRy7++wzS74W5CfA3Mwr4VbqxtEaGolSmKU4rNHF1oj0FW2at5BSdBiEyHJ&#10;tKvQtoAkANulauxP1VC7yCQdXuTjy35OhZLkuxoOLoapXJmYHG97DPGNAsvaTcGRqp3QxfY2RGJP&#10;oceQxB6MLpfamGTgejU3yLaCOmOZvjZhuhLOw4xjDb0+GowS8iNfOIfI0/cvCKsjDYzRtuDj8yDj&#10;Wh4qNemB71GwTvi4W+0ONVhBuScdEboGpvGlTQ34lbOGmrfg4ctGoOLMvHVUi6v+kMRiMRnD0esB&#10;GXjuWZ17hJMEVfDIWbedx25CNh71uqaX+il5BzdUv0onaVuqHSsSrTWoQZN8h2FqJ+DcTlF/fiCz&#10;3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EaaMCbYAAAACgEAAA8AAAAAAAAAAQAgAAAAIgAAAGRy&#10;cy9kb3ducmV2LnhtbFBLAQIUABQAAAAIAIdO4kAURq17PgIAAIgEAAAOAAAAAAAAAAEAIAAAACcB&#10;AABkcnMvZTJvRG9jLnhtbFBLBQYAAAAABgAGAFkBAADXBQAAAAA=&#10;">
                <v:fill on="t" focussize="0,0"/>
                <v:stroke color="#000000" miterlimit="8" joinstyle="miter"/>
                <v:imagedata o:title=""/>
                <o:lock v:ext="edit" aspectratio="f"/>
                <v:textbox>
                  <w:txbxContent>
                    <w:p w14:paraId="32484D6B">
                      <w:pPr>
                        <w:ind w:firstLine="1260" w:firstLineChars="600"/>
                      </w:pPr>
                      <w:r>
                        <w:rPr>
                          <w:rFonts w:hint="eastAsia"/>
                        </w:rPr>
                        <w:t xml:space="preserve">     </w:t>
                      </w:r>
                      <w:r>
                        <w:rPr>
                          <w:rFonts w:ascii="宋体" w:hAnsi="宋体" w:cs="宋体"/>
                          <w:sz w:val="24"/>
                        </w:rPr>
                        <w:t>被授权人</w:t>
                      </w:r>
                    </w:p>
                    <w:p w14:paraId="3B735B45">
                      <w:pPr>
                        <w:ind w:firstLine="1050" w:firstLineChars="500"/>
                      </w:pPr>
                      <w:r>
                        <w:rPr>
                          <w:rFonts w:hint="eastAsia"/>
                        </w:rPr>
                        <w:t xml:space="preserve"> 居民身份证复印件粘贴处</w:t>
                      </w:r>
                    </w:p>
                    <w:p w14:paraId="4A8B6017">
                      <w:pPr>
                        <w:ind w:firstLine="1050" w:firstLineChars="500"/>
                      </w:pPr>
                    </w:p>
                    <w:p w14:paraId="5FEEB838">
                      <w:pPr>
                        <w:ind w:firstLine="1785" w:firstLineChars="850"/>
                      </w:pPr>
                      <w:r>
                        <w:rPr>
                          <w:rFonts w:hint="eastAsia"/>
                        </w:rPr>
                        <w:t>（反面）</w:t>
                      </w:r>
                    </w:p>
                    <w:p w14:paraId="3352576C">
                      <w:pPr>
                        <w:ind w:firstLine="1050" w:firstLineChars="500"/>
                      </w:pPr>
                    </w:p>
                    <w:p w14:paraId="40DA9546"/>
                  </w:txbxContent>
                </v:textbox>
              </v:rect>
            </w:pict>
          </mc:Fallback>
        </mc:AlternateContent>
      </w:r>
    </w:p>
    <w:p w14:paraId="383A9473"/>
    <w:p w14:paraId="31B3E35F">
      <w:pPr>
        <w:pStyle w:val="11"/>
      </w:pPr>
    </w:p>
    <w:p w14:paraId="7F8FD72D"/>
    <w:p w14:paraId="59CCA7AB">
      <w:pPr>
        <w:pStyle w:val="11"/>
      </w:pPr>
    </w:p>
    <w:p w14:paraId="0C5BC26B"/>
    <w:p w14:paraId="112DE5B0">
      <w:r>
        <w:rPr>
          <w:rFonts w:ascii="宋体"/>
        </w:rPr>
        <mc:AlternateContent>
          <mc:Choice Requires="wps">
            <w:drawing>
              <wp:anchor distT="0" distB="0" distL="114300" distR="114300" simplePos="0" relativeHeight="251664384" behindDoc="0" locked="0" layoutInCell="1" allowOverlap="1">
                <wp:simplePos x="0" y="0"/>
                <wp:positionH relativeFrom="column">
                  <wp:posOffset>-337820</wp:posOffset>
                </wp:positionH>
                <wp:positionV relativeFrom="paragraph">
                  <wp:posOffset>62865</wp:posOffset>
                </wp:positionV>
                <wp:extent cx="6353175" cy="670560"/>
                <wp:effectExtent l="5080" t="4445" r="4445" b="10795"/>
                <wp:wrapNone/>
                <wp:docPr id="6" name="矩形 6"/>
                <wp:cNvGraphicFramePr/>
                <a:graphic xmlns:a="http://schemas.openxmlformats.org/drawingml/2006/main">
                  <a:graphicData uri="http://schemas.microsoft.com/office/word/2010/wordprocessingShape">
                    <wps:wsp>
                      <wps:cNvSpPr>
                        <a:spLocks noChangeArrowheads="1"/>
                      </wps:cNvSpPr>
                      <wps:spPr bwMode="auto">
                        <a:xfrm>
                          <a:off x="0" y="0"/>
                          <a:ext cx="6353175" cy="670560"/>
                        </a:xfrm>
                        <a:prstGeom prst="rect">
                          <a:avLst/>
                        </a:prstGeom>
                        <a:solidFill>
                          <a:srgbClr val="FFFFFF"/>
                        </a:solidFill>
                        <a:ln w="9525">
                          <a:solidFill>
                            <a:srgbClr val="000000"/>
                          </a:solidFill>
                          <a:miter lim="800000"/>
                        </a:ln>
                        <a:effectLst/>
                      </wps:spPr>
                      <wps:txbx>
                        <w:txbxContent>
                          <w:p w14:paraId="0C8FDC55">
                            <w:pPr>
                              <w:ind w:firstLine="1260" w:firstLineChars="600"/>
                              <w:jc w:val="left"/>
                            </w:pPr>
                            <w:r>
                              <w:rPr>
                                <w:rFonts w:hint="eastAsia"/>
                              </w:rPr>
                              <w:t xml:space="preserve">     </w:t>
                            </w:r>
                            <w:r>
                              <w:rPr>
                                <w:rFonts w:ascii="宋体" w:hAnsi="宋体" w:cs="宋体"/>
                                <w:sz w:val="24"/>
                              </w:rPr>
                              <w:t>被授权人</w:t>
                            </w:r>
                          </w:p>
                          <w:p w14:paraId="302C9A9B">
                            <w:pPr>
                              <w:ind w:firstLine="1050" w:firstLineChars="500"/>
                              <w:jc w:val="left"/>
                            </w:pPr>
                            <w:r>
                              <w:rPr>
                                <w:rFonts w:hint="eastAsia"/>
                              </w:rPr>
                              <w:t xml:space="preserve"> 社保证明资料粘贴处</w:t>
                            </w:r>
                          </w:p>
                          <w:p w14:paraId="67066C34">
                            <w:pPr>
                              <w:ind w:firstLine="1050" w:firstLineChars="500"/>
                              <w:jc w:val="left"/>
                            </w:pPr>
                          </w:p>
                          <w:p w14:paraId="3ECE7E93">
                            <w:pPr>
                              <w:jc w:val="left"/>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6.6pt;margin-top:4.95pt;height:52.8pt;width:500.25pt;z-index:251664384;mso-width-relative:page;mso-height-relative:page;" fillcolor="#FFFFFF" filled="t" stroked="t" coordsize="21600,21600" o:gfxdata="UEsDBAoAAAAAAIdO4kAAAAAAAAAAAAAAAAAEAAAAZHJzL1BLAwQUAAAACACHTuJAohYf19gAAAAJ&#10;AQAADwAAAGRycy9kb3ducmV2LnhtbE2PMU/DMBCFdyT+g3VIbK2dhABJ43QAFYmxTRc2J74mgfgc&#10;xU4b+PWYiY6n9+m974rtYgZ2xsn1liREawEMqbG6p1bCsdqtnoE5r0irwRJK+EYH2/L2plC5thfa&#10;4/ngWxZKyOVKQuf9mHPumg6Ncms7IoXsZCejfDinlutJXUK5GXgsxCM3qqew0KkRXzpsvg6zkVD3&#10;8VH97Ks3YbJd4t+X6nP+eJXy/i4SG2AeF/8Pw59+UIcyONV2Ju3YIGGVJnFAJWQZsJBnD08JsDqA&#10;UZoCLwt+/UH5C1BLAwQUAAAACACHTuJAE3MEOz8CAACIBAAADgAAAGRycy9lMm9Eb2MueG1srVTB&#10;jtMwEL0j8Q+W7zRtt+3uRk1Xq1ZFSAustPABruM0FrbHjN2m5WeQuPERfA7iN5g4bekuHPZADpEn&#10;M35+780405udNWyrMGhwBR/0+pwpJ6HUbl3wjx+Wr644C1G4UhhwquB7FfjN7OWLaeNzNYQaTKmQ&#10;EYgLeeMLXsfo8ywLslZWhB545ShZAVoRKcR1VqJoCN2abNjvT7IGsPQIUoVAXxddkh8Q8TmAUFVa&#10;qgXIjVUudqiojIgkKdTaBz5LbKtKyfi+qoKKzBSclMb0pkNovWrf2Wwq8jUKX2t5oCCeQ+GJJiu0&#10;o0NPUAsRBdug/gvKaokQoIo9CTbrhCRHSMWg/8Sbh1p4lbSQ1cGfTA//D1a+294j02XBJ5w5Yanh&#10;v75+//njG5u03jQ+5FTy4O+xVRf8HchPgTmY18Kt1S0iNLUSJTEatPXZow1tEGgrWzVvoSRosYmQ&#10;bNpVaFtAMoDtUjf2p26oXWSSPk4uxheDyzFnknKTy/54ktqVify422OIrxVY1i4KjtTthC62dyG2&#10;bER+LEnswehyqY1JAa5Xc4NsK2gylulJAkjkeZlxrCn49Xg4TsiPcuEcop+ef0FYHenCGG0LfnVe&#10;ZFzLQ6UhPfA9GtYZH3er3aEHKyj35CNCN8B0fWlRA37hrKHhLXj4vBGoODNvHPXiejAatdOegtH4&#10;ckgBnmdW5xnhJEEVPHLWLeexuyEbj3pd00mDJN7BLfWv0snalmrH6tB1GtDk+OEytTfgPE5Vf34g&#10;s9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CiFh/X2AAAAAkBAAAPAAAAAAAAAAEAIAAAACIAAABk&#10;cnMvZG93bnJldi54bWxQSwECFAAUAAAACACHTuJAE3MEOz8CAACIBAAADgAAAAAAAAABACAAAAAn&#10;AQAAZHJzL2Uyb0RvYy54bWxQSwUGAAAAAAYABgBZAQAA2AUAAAAA&#10;">
                <v:fill on="t" focussize="0,0"/>
                <v:stroke color="#000000" miterlimit="8" joinstyle="miter"/>
                <v:imagedata o:title=""/>
                <o:lock v:ext="edit" aspectratio="f"/>
                <v:textbox>
                  <w:txbxContent>
                    <w:p w14:paraId="0C8FDC55">
                      <w:pPr>
                        <w:ind w:firstLine="1260" w:firstLineChars="600"/>
                        <w:jc w:val="left"/>
                      </w:pPr>
                      <w:r>
                        <w:rPr>
                          <w:rFonts w:hint="eastAsia"/>
                        </w:rPr>
                        <w:t xml:space="preserve">     </w:t>
                      </w:r>
                      <w:r>
                        <w:rPr>
                          <w:rFonts w:ascii="宋体" w:hAnsi="宋体" w:cs="宋体"/>
                          <w:sz w:val="24"/>
                        </w:rPr>
                        <w:t>被授权人</w:t>
                      </w:r>
                    </w:p>
                    <w:p w14:paraId="302C9A9B">
                      <w:pPr>
                        <w:ind w:firstLine="1050" w:firstLineChars="500"/>
                        <w:jc w:val="left"/>
                      </w:pPr>
                      <w:r>
                        <w:rPr>
                          <w:rFonts w:hint="eastAsia"/>
                        </w:rPr>
                        <w:t xml:space="preserve"> 社保证明资料粘贴处</w:t>
                      </w:r>
                    </w:p>
                    <w:p w14:paraId="67066C34">
                      <w:pPr>
                        <w:ind w:firstLine="1050" w:firstLineChars="500"/>
                        <w:jc w:val="left"/>
                      </w:pPr>
                    </w:p>
                    <w:p w14:paraId="3ECE7E93">
                      <w:pPr>
                        <w:jc w:val="left"/>
                      </w:pPr>
                    </w:p>
                  </w:txbxContent>
                </v:textbox>
              </v:rect>
            </w:pict>
          </mc:Fallback>
        </mc:AlternateContent>
      </w:r>
    </w:p>
    <w:p w14:paraId="123A9260">
      <w:pPr>
        <w:pStyle w:val="3"/>
        <w:widowControl/>
        <w:spacing w:line="240" w:lineRule="auto"/>
        <w:rPr>
          <w:rFonts w:ascii="Times New Roman" w:hAnsi="Times New Roman" w:eastAsia="宋体" w:cs="Times New Roman"/>
          <w:b w:val="0"/>
          <w:bCs w:val="0"/>
          <w:sz w:val="21"/>
          <w:szCs w:val="24"/>
        </w:rPr>
      </w:pPr>
    </w:p>
    <w:p w14:paraId="5A0F4D01">
      <w:pPr>
        <w:pStyle w:val="5"/>
      </w:pPr>
    </w:p>
    <w:p w14:paraId="316005D6"/>
    <w:p w14:paraId="3B45C9E3">
      <w:pPr>
        <w:pStyle w:val="3"/>
        <w:widowControl/>
        <w:spacing w:line="240" w:lineRule="auto"/>
        <w:ind w:firstLine="2100" w:firstLineChars="1000"/>
        <w:rPr>
          <w:rFonts w:ascii="Times New Roman" w:hAnsi="Times New Roman" w:cs="Times New Roman" w:eastAsiaTheme="minorEastAsia"/>
          <w:b w:val="0"/>
          <w:bCs w:val="0"/>
          <w:sz w:val="21"/>
          <w:szCs w:val="24"/>
        </w:rPr>
      </w:pPr>
    </w:p>
    <w:p w14:paraId="48F20D0A">
      <w:pPr>
        <w:pStyle w:val="3"/>
        <w:widowControl/>
        <w:spacing w:line="240" w:lineRule="auto"/>
        <w:ind w:firstLine="2800" w:firstLineChars="1000"/>
        <w:rPr>
          <w:rFonts w:ascii="Arial" w:hAnsi="Arial" w:eastAsia="黑体" w:cs="Times New Roman"/>
          <w:sz w:val="28"/>
          <w:szCs w:val="28"/>
        </w:rPr>
      </w:pPr>
    </w:p>
    <w:p w14:paraId="20A17514">
      <w:pPr>
        <w:rPr>
          <w:rFonts w:hint="eastAsia" w:eastAsia="宋体"/>
          <w:sz w:val="28"/>
          <w:szCs w:val="28"/>
        </w:rPr>
      </w:pPr>
      <w:r>
        <w:rPr>
          <w:rFonts w:hint="eastAsia" w:eastAsia="宋体"/>
          <w:sz w:val="28"/>
          <w:szCs w:val="28"/>
        </w:rPr>
        <w:br w:type="page"/>
      </w:r>
    </w:p>
    <w:p w14:paraId="6C1CF76F">
      <w:pPr>
        <w:pStyle w:val="3"/>
        <w:widowControl/>
        <w:spacing w:line="240" w:lineRule="auto"/>
        <w:ind w:firstLine="2800" w:firstLineChars="1000"/>
        <w:rPr>
          <w:rFonts w:ascii="Times New Roman" w:hAnsi="Times New Roman" w:eastAsia="宋体"/>
          <w:sz w:val="30"/>
          <w:szCs w:val="30"/>
        </w:rPr>
      </w:pPr>
      <w:r>
        <w:rPr>
          <w:rFonts w:hint="eastAsia" w:eastAsia="宋体"/>
          <w:sz w:val="28"/>
          <w:szCs w:val="28"/>
        </w:rPr>
        <w:t>（九）</w:t>
      </w:r>
      <w:r>
        <w:rPr>
          <w:rFonts w:ascii="Times New Roman" w:hAnsi="Times New Roman" w:eastAsia="宋体"/>
          <w:sz w:val="30"/>
          <w:szCs w:val="30"/>
        </w:rPr>
        <w:t>法定代表人证明书</w:t>
      </w:r>
    </w:p>
    <w:p w14:paraId="26E00F20">
      <w:pPr>
        <w:tabs>
          <w:tab w:val="left" w:pos="900"/>
        </w:tabs>
        <w:spacing w:line="480" w:lineRule="auto"/>
        <w:ind w:firstLine="945" w:firstLineChars="450"/>
        <w:rPr>
          <w:rFonts w:eastAsia="宋体"/>
        </w:rPr>
      </w:pPr>
      <w:r>
        <w:rPr>
          <w:rFonts w:eastAsia="宋体"/>
        </w:rPr>
        <w:t>______________同志，现任我单位职务，为法定代表人，特此证明。</w:t>
      </w:r>
    </w:p>
    <w:p w14:paraId="74D66420">
      <w:pPr>
        <w:spacing w:line="360" w:lineRule="auto"/>
        <w:ind w:firstLine="420" w:firstLineChars="200"/>
        <w:rPr>
          <w:rFonts w:eastAsia="宋体"/>
        </w:rPr>
      </w:pPr>
      <w:r>
        <w:rPr>
          <w:rFonts w:eastAsia="宋体"/>
        </w:rPr>
        <w:t>本证明书自签发之日起生效，有效期与本公司投标文件中标注的投标有效期相同。</w:t>
      </w:r>
    </w:p>
    <w:p w14:paraId="14D3E529">
      <w:pPr>
        <w:spacing w:line="500" w:lineRule="exact"/>
        <w:rPr>
          <w:rFonts w:hint="eastAsia" w:ascii="宋体" w:hAnsi="宋体" w:cs="宋体"/>
          <w:b/>
          <w:bCs/>
          <w:sz w:val="24"/>
          <w:highlight w:val="yellow"/>
        </w:rPr>
      </w:pPr>
    </w:p>
    <w:p w14:paraId="30AAD859">
      <w:pPr>
        <w:spacing w:line="500" w:lineRule="exact"/>
        <w:rPr>
          <w:rFonts w:hint="eastAsia" w:ascii="宋体" w:hAnsi="宋体" w:cs="宋体"/>
          <w:b/>
          <w:bCs/>
          <w:sz w:val="24"/>
          <w:highlight w:val="yellow"/>
        </w:rPr>
      </w:pPr>
    </w:p>
    <w:p w14:paraId="058ED663">
      <w:pPr>
        <w:spacing w:line="500" w:lineRule="exact"/>
        <w:rPr>
          <w:rFonts w:eastAsia="宋体"/>
          <w:b/>
          <w:bCs/>
        </w:rPr>
      </w:pPr>
      <w:r>
        <w:rPr>
          <w:rFonts w:hint="eastAsia" w:ascii="宋体" w:hAnsi="宋体" w:cs="宋体"/>
          <w:b/>
          <w:bCs/>
          <w:sz w:val="24"/>
          <w:highlight w:val="yellow"/>
        </w:rPr>
        <w:t>法定代表人</w:t>
      </w:r>
      <w:r>
        <w:rPr>
          <w:rFonts w:hint="eastAsia" w:ascii="宋体" w:hAnsi="宋体" w:cs="宋体"/>
          <w:b/>
          <w:bCs/>
          <w:sz w:val="24"/>
          <w:highlight w:val="yellow"/>
          <w:lang w:eastAsia="zh-CN"/>
        </w:rPr>
        <w:t>（</w:t>
      </w:r>
      <w:r>
        <w:rPr>
          <w:rFonts w:hint="eastAsia" w:ascii="宋体" w:hAnsi="宋体" w:cs="宋体"/>
          <w:b/>
          <w:bCs/>
          <w:sz w:val="24"/>
          <w:highlight w:val="yellow"/>
        </w:rPr>
        <w:t>签字或盖章</w:t>
      </w:r>
      <w:r>
        <w:rPr>
          <w:rFonts w:hint="eastAsia" w:ascii="宋体" w:hAnsi="宋体" w:cs="宋体"/>
          <w:b/>
          <w:bCs/>
          <w:sz w:val="24"/>
          <w:highlight w:val="yellow"/>
          <w:lang w:eastAsia="zh-CN"/>
        </w:rPr>
        <w:t>）：</w:t>
      </w:r>
    </w:p>
    <w:p w14:paraId="2582E036">
      <w:pPr>
        <w:spacing w:line="360" w:lineRule="auto"/>
        <w:rPr>
          <w:rFonts w:eastAsia="宋体"/>
          <w:sz w:val="24"/>
        </w:rPr>
      </w:pPr>
      <w:r>
        <w:rPr>
          <w:rFonts w:eastAsia="宋体"/>
          <w:b/>
          <w:bCs/>
          <w:sz w:val="24"/>
        </w:rPr>
        <w:t>投标人单位名称：</w:t>
      </w:r>
    </w:p>
    <w:p w14:paraId="7784A8DC">
      <w:pPr>
        <w:spacing w:line="360" w:lineRule="auto"/>
        <w:rPr>
          <w:rFonts w:eastAsia="宋体"/>
          <w:b/>
          <w:bCs/>
          <w:sz w:val="24"/>
        </w:rPr>
      </w:pPr>
      <w:r>
        <w:rPr>
          <w:rFonts w:eastAsia="宋体"/>
          <w:b/>
          <w:bCs/>
          <w:sz w:val="24"/>
        </w:rPr>
        <w:t>签发日期：年月日</w:t>
      </w:r>
    </w:p>
    <w:p w14:paraId="036DB85F">
      <w:pPr>
        <w:spacing w:line="360" w:lineRule="auto"/>
        <w:rPr>
          <w:rFonts w:eastAsia="宋体"/>
          <w:sz w:val="24"/>
        </w:rPr>
      </w:pPr>
      <w:r>
        <w:rPr>
          <w:rFonts w:eastAsia="宋体"/>
          <w:b/>
          <w:sz w:val="24"/>
        </w:rPr>
        <w:t>（此处加盖投标人单位公章）</w:t>
      </w:r>
    </w:p>
    <w:p w14:paraId="098D610C">
      <w:pPr>
        <w:spacing w:line="360" w:lineRule="auto"/>
        <w:rPr>
          <w:rFonts w:eastAsia="宋体"/>
          <w:b/>
          <w:sz w:val="24"/>
        </w:rPr>
      </w:pPr>
    </w:p>
    <w:p w14:paraId="196A9482">
      <w:pPr>
        <w:spacing w:line="360" w:lineRule="auto"/>
        <w:rPr>
          <w:rFonts w:eastAsia="宋体"/>
          <w:b/>
          <w:sz w:val="24"/>
        </w:rPr>
      </w:pPr>
      <w:r>
        <w:rPr>
          <w:rFonts w:hint="eastAsia" w:eastAsia="宋体"/>
          <w:b/>
          <w:sz w:val="24"/>
        </w:rPr>
        <w:t>附：</w:t>
      </w:r>
      <w:r>
        <w:rPr>
          <w:rFonts w:ascii="宋体"/>
          <w:b/>
          <w:bCs/>
        </w:rPr>
        <mc:AlternateContent>
          <mc:Choice Requires="wps">
            <w:drawing>
              <wp:anchor distT="0" distB="0" distL="114300" distR="114300" simplePos="0" relativeHeight="251662336" behindDoc="0" locked="0" layoutInCell="1" allowOverlap="1">
                <wp:simplePos x="0" y="0"/>
                <wp:positionH relativeFrom="column">
                  <wp:posOffset>-106680</wp:posOffset>
                </wp:positionH>
                <wp:positionV relativeFrom="paragraph">
                  <wp:posOffset>279400</wp:posOffset>
                </wp:positionV>
                <wp:extent cx="3086100" cy="1981200"/>
                <wp:effectExtent l="4445" t="5080" r="14605" b="13970"/>
                <wp:wrapNone/>
                <wp:docPr id="2" name="矩形 2"/>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11170112">
                            <w:pPr>
                              <w:ind w:firstLine="1260" w:firstLineChars="600"/>
                              <w:jc w:val="left"/>
                            </w:pPr>
                            <w:r>
                              <w:rPr>
                                <w:rFonts w:hint="eastAsia"/>
                              </w:rPr>
                              <w:t xml:space="preserve">     法定代表人</w:t>
                            </w:r>
                          </w:p>
                          <w:p w14:paraId="54E7DB13">
                            <w:pPr>
                              <w:ind w:firstLine="1050" w:firstLineChars="500"/>
                              <w:jc w:val="left"/>
                            </w:pPr>
                            <w:r>
                              <w:rPr>
                                <w:rFonts w:hint="eastAsia"/>
                              </w:rPr>
                              <w:t xml:space="preserve"> 居民身份证复印件粘贴处</w:t>
                            </w:r>
                          </w:p>
                          <w:p w14:paraId="0981580F">
                            <w:pPr>
                              <w:ind w:firstLine="1050" w:firstLineChars="500"/>
                              <w:jc w:val="left"/>
                            </w:pPr>
                          </w:p>
                          <w:p w14:paraId="0B982571">
                            <w:pPr>
                              <w:ind w:firstLine="1785" w:firstLineChars="850"/>
                              <w:jc w:val="left"/>
                            </w:pPr>
                            <w:r>
                              <w:rPr>
                                <w:rFonts w:hint="eastAsia"/>
                              </w:rPr>
                              <w:t>（正面）</w:t>
                            </w:r>
                          </w:p>
                          <w:p w14:paraId="6269CD1C">
                            <w:pPr>
                              <w:ind w:firstLine="1050" w:firstLineChars="500"/>
                              <w:jc w:val="left"/>
                            </w:pPr>
                          </w:p>
                          <w:p w14:paraId="5C05DA3D">
                            <w:pPr>
                              <w:jc w:val="left"/>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8.4pt;margin-top:22pt;height:156pt;width:243pt;z-index:251662336;mso-width-relative:page;mso-height-relative:page;" fillcolor="#FFFFFF" filled="t" stroked="t" coordsize="21600,21600" o:gfxdata="UEsDBAoAAAAAAIdO4kAAAAAAAAAAAAAAAAAEAAAAZHJzL1BLAwQUAAAACACHTuJAN2AsSNgAAAAK&#10;AQAADwAAAGRycy9kb3ducmV2LnhtbE2PQU+DQBSE7yb+h80z8dbuQpFY5NGDpiYeW3rx9oAnoOwu&#10;YZcW/fWuJ3uczGTmm3y36EGceXK9NQjRWoFgU9umNy3CqdyvHkE4T6ahwRpG+GYHu+L2JqessRdz&#10;4PPRtyKUGJcRQuf9mEnp6o41ubUd2QTvw06afJBTK5uJLqFcDzJWKpWaehMWOhr5ueP66zhrhKqP&#10;T/RzKF+V3u43/m0pP+f3F8T7u0g9gfC8+P8w/OEHdCgCU2Vn0zgxIKyiNKB7hCQJn0IgSbcxiAph&#10;85AqkEUury8Uv1BLAwQUAAAACACHTuJAx/8RfT4CAACJBAAADgAAAGRycy9lMm9Eb2MueG1srVTB&#10;btQwEL0j8Q+W7zTJ0pbdaLNVtVURUoFKhQ/wOs7GwvaYsXez5WeQuPERfA7iN5g42WVbOPRADpbH&#10;M35+82Ym84udNWyrMGhwFS9Ocs6Uk1Brt674xw/XL6achShcLQw4VfF7FfjF4vmzeedLNYEWTK2Q&#10;EYgLZecr3sboyywLslVWhBPwypGzAbQikonrrEbREbo12STPz7MOsPYIUoVAp1eDk4+I+BRAaBot&#10;1RXIjVUuDqiojIiUUmi1D3yR2DaNkvF90wQVmak4ZRrTSo/QftWv2WIuyjUK32o5UhBPofAoJyu0&#10;o0cPUFciCrZB/ReU1RIhQBNPJNhsSCQpQlkU+SNt7lrhVcqFpA7+IHr4f7Dy3fYWma4rPuHMCUsF&#10;//X1+88f39ik16bzoaSQO3+LfXbB34D8FJiDZSvcWl0iQtcqUROjoo/PHlzojUBX2ap7CzVBi02E&#10;JNOuQdsDkgBsl6pxf6iG2kUm6fBlPj0vciqUJF8xmxbUPekNUe6vewzxtQLL+k3Fkcqd4MX2JsSe&#10;jij3IYk+GF1fa2OSgevV0iDbCmqN6/SN6OE4zDjWVXx2NjlLyA984RgiT9+/IKyONDFG24pPj4OM&#10;63mo1KUj371ig/Jxt9qNRVhBfU9CIgwdTPNLmxbwC2cddW/Fw+eNQMWZeeOoGLPi9LRv92Scnr2a&#10;kIHHntWxRzhJUBWPnA3bZRxGZONRr1t6qUjJO7ikAjY6SdtTHViNZacOTYqP09SPwLGdov78QRa/&#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DdgLEjYAAAACgEAAA8AAAAAAAAAAQAgAAAAIgAAAGRy&#10;cy9kb3ducmV2LnhtbFBLAQIUABQAAAAIAIdO4kDH/xF9PgIAAIkEAAAOAAAAAAAAAAEAIAAAACcB&#10;AABkcnMvZTJvRG9jLnhtbFBLBQYAAAAABgAGAFkBAADXBQAAAAA=&#10;">
                <v:fill on="t" focussize="0,0"/>
                <v:stroke color="#000000" miterlimit="8" joinstyle="miter"/>
                <v:imagedata o:title=""/>
                <o:lock v:ext="edit" aspectratio="f"/>
                <v:textbox>
                  <w:txbxContent>
                    <w:p w14:paraId="11170112">
                      <w:pPr>
                        <w:ind w:firstLine="1260" w:firstLineChars="600"/>
                        <w:jc w:val="left"/>
                      </w:pPr>
                      <w:r>
                        <w:rPr>
                          <w:rFonts w:hint="eastAsia"/>
                        </w:rPr>
                        <w:t xml:space="preserve">     法定代表人</w:t>
                      </w:r>
                    </w:p>
                    <w:p w14:paraId="54E7DB13">
                      <w:pPr>
                        <w:ind w:firstLine="1050" w:firstLineChars="500"/>
                        <w:jc w:val="left"/>
                      </w:pPr>
                      <w:r>
                        <w:rPr>
                          <w:rFonts w:hint="eastAsia"/>
                        </w:rPr>
                        <w:t xml:space="preserve"> 居民身份证复印件粘贴处</w:t>
                      </w:r>
                    </w:p>
                    <w:p w14:paraId="0981580F">
                      <w:pPr>
                        <w:ind w:firstLine="1050" w:firstLineChars="500"/>
                        <w:jc w:val="left"/>
                      </w:pPr>
                    </w:p>
                    <w:p w14:paraId="0B982571">
                      <w:pPr>
                        <w:ind w:firstLine="1785" w:firstLineChars="850"/>
                        <w:jc w:val="left"/>
                      </w:pPr>
                      <w:r>
                        <w:rPr>
                          <w:rFonts w:hint="eastAsia"/>
                        </w:rPr>
                        <w:t>（正面）</w:t>
                      </w:r>
                    </w:p>
                    <w:p w14:paraId="6269CD1C">
                      <w:pPr>
                        <w:ind w:firstLine="1050" w:firstLineChars="500"/>
                        <w:jc w:val="left"/>
                      </w:pPr>
                    </w:p>
                    <w:p w14:paraId="5C05DA3D">
                      <w:pPr>
                        <w:jc w:val="left"/>
                      </w:pPr>
                    </w:p>
                  </w:txbxContent>
                </v:textbox>
              </v:rect>
            </w:pict>
          </mc:Fallback>
        </mc:AlternateContent>
      </w:r>
      <w:r>
        <w:rPr>
          <w:rFonts w:ascii="宋体"/>
          <w:b/>
          <w:bCs/>
        </w:rPr>
        <mc:AlternateContent>
          <mc:Choice Requires="wps">
            <w:drawing>
              <wp:anchor distT="0" distB="0" distL="114300" distR="114300" simplePos="0" relativeHeight="251663360" behindDoc="0" locked="0" layoutInCell="1" allowOverlap="1">
                <wp:simplePos x="0" y="0"/>
                <wp:positionH relativeFrom="column">
                  <wp:posOffset>2998470</wp:posOffset>
                </wp:positionH>
                <wp:positionV relativeFrom="paragraph">
                  <wp:posOffset>298450</wp:posOffset>
                </wp:positionV>
                <wp:extent cx="3086100" cy="1981200"/>
                <wp:effectExtent l="4445" t="5080" r="14605" b="13970"/>
                <wp:wrapNone/>
                <wp:docPr id="3" name="矩形 3"/>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33B88B2B">
                            <w:pPr>
                              <w:ind w:firstLine="1260" w:firstLineChars="600"/>
                            </w:pPr>
                            <w:r>
                              <w:rPr>
                                <w:rFonts w:hint="eastAsia"/>
                              </w:rPr>
                              <w:t xml:space="preserve">     法定代表人</w:t>
                            </w:r>
                          </w:p>
                          <w:p w14:paraId="7FC6DFE5">
                            <w:pPr>
                              <w:ind w:firstLine="1050" w:firstLineChars="500"/>
                            </w:pPr>
                            <w:r>
                              <w:rPr>
                                <w:rFonts w:hint="eastAsia"/>
                              </w:rPr>
                              <w:t xml:space="preserve"> 居民身份证复印件粘贴处</w:t>
                            </w:r>
                          </w:p>
                          <w:p w14:paraId="450FD1EC">
                            <w:pPr>
                              <w:ind w:firstLine="1050" w:firstLineChars="500"/>
                            </w:pPr>
                          </w:p>
                          <w:p w14:paraId="177CC1F9">
                            <w:pPr>
                              <w:ind w:firstLine="1785" w:firstLineChars="850"/>
                            </w:pPr>
                            <w:r>
                              <w:rPr>
                                <w:rFonts w:hint="eastAsia"/>
                              </w:rPr>
                              <w:t>（反面）</w:t>
                            </w:r>
                          </w:p>
                          <w:p w14:paraId="39EEEFBD">
                            <w:pPr>
                              <w:ind w:firstLine="1050" w:firstLineChars="500"/>
                            </w:pPr>
                          </w:p>
                          <w:p w14:paraId="0B0D09FE"/>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36.1pt;margin-top:23.5pt;height:156pt;width:243pt;z-index:251663360;mso-width-relative:page;mso-height-relative:page;" fillcolor="#FFFFFF" filled="t" stroked="t" coordsize="21600,21600" o:gfxdata="UEsDBAoAAAAAAIdO4kAAAAAAAAAAAAAAAAAEAAAAZHJzL1BLAwQUAAAACACHTuJAA/6CctgAAAAK&#10;AQAADwAAAGRycy9kb3ducmV2LnhtbE2PMU/DMBCFdyT+g3VIbNRuSqEJcTqAisTYpgvbJT6SQGxH&#10;sdMGfj3XCba7e0/vvpdvZ9uLE42h807DcqFAkKu96Vyj4Vju7jYgQkRnsPeONHxTgG1xfZVjZvzZ&#10;7el0iI3gEBcy1NDGOGRShroli2HhB3KsffjRYuR1bKQZ8czhtpeJUg/SYuf4Q4sDPbdUfx0mq6Hq&#10;kiP+7MtXZdPdKr7N5ef0/qL17c1SPYGINMc/M1zwGR0KZqr85EwQvYb7xyRh62XgTmxI1xs+VBpW&#10;61SBLHL5v0LxC1BLAwQUAAAACACHTuJApxaRqz4CAACJBAAADgAAAGRycy9lMm9Eb2MueG1srVTB&#10;btQwEL0j8Q+W7zTJbrdso2araqsipAKVCh/gdZyNhe0xY+9ml59B4taP4HMQv8HEScu2cOiBHCyP&#10;Z/z85s1Mzs531rCtwqDBVbw4yjlTTkKt3brinz5evZpzFqJwtTDgVMX3KvDzxcsXZ50v1QRaMLVC&#10;RiAulJ2veBujL7MsyFZZEY7AK0fOBtCKSCausxpFR+jWZJM8P8k6wNojSBUCnV4OTj4i4nMAoWm0&#10;VJcgN1a5OKCiMiJSSqHVPvBFYts0SsYPTRNUZKbilGlMKz1C+1W/ZoszUa5R+FbLkYJ4DoUnOVmh&#10;HT36AHUpomAb1H9BWS0RAjTxSILNhkSSIpRFkT/R5rYVXqVcSOrgH0QP/w9Wvt/eINN1xaecOWGp&#10;4L++3f388Z1Ne206H0oKufU32GcX/DXIz4E5WLbCrdUFInStEjUxKvr47NGF3gh0la26d1ATtNhE&#10;SDLtGrQ9IAnAdqka+4dqqF1kkg6n+fykyKlQknzF6byg7klviPL+uscQ3yiwrN9UHKncCV5sr0Ps&#10;6YjyPiTRB6PrK21MMnC9WhpkW0GtcZW+ET0chhnHuoqfziazhPzIFw4h8vT9C8LqSBNjtK34/DDI&#10;uJ6HSl068r1XbFA+7la7sQgrqPckJMLQwTS/tGkBv3LWUfdWPHzZCFScmbeOinFaHB/37Z6M49nr&#10;CRl46FkdeoSTBFXxyNmwXcZhRDYe9bqll4qUvIMLKmCjk7Q91YHVWHbq0KT4OE39CBzaKerPH2Tx&#10;G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P+gnLYAAAACgEAAA8AAAAAAAAAAQAgAAAAIgAAAGRy&#10;cy9kb3ducmV2LnhtbFBLAQIUABQAAAAIAIdO4kCnFpGrPgIAAIkEAAAOAAAAAAAAAAEAIAAAACcB&#10;AABkcnMvZTJvRG9jLnhtbFBLBQYAAAAABgAGAFkBAADXBQAAAAA=&#10;">
                <v:fill on="t" focussize="0,0"/>
                <v:stroke color="#000000" miterlimit="8" joinstyle="miter"/>
                <v:imagedata o:title=""/>
                <o:lock v:ext="edit" aspectratio="f"/>
                <v:textbox>
                  <w:txbxContent>
                    <w:p w14:paraId="33B88B2B">
                      <w:pPr>
                        <w:ind w:firstLine="1260" w:firstLineChars="600"/>
                      </w:pPr>
                      <w:r>
                        <w:rPr>
                          <w:rFonts w:hint="eastAsia"/>
                        </w:rPr>
                        <w:t xml:space="preserve">     法定代表人</w:t>
                      </w:r>
                    </w:p>
                    <w:p w14:paraId="7FC6DFE5">
                      <w:pPr>
                        <w:ind w:firstLine="1050" w:firstLineChars="500"/>
                      </w:pPr>
                      <w:r>
                        <w:rPr>
                          <w:rFonts w:hint="eastAsia"/>
                        </w:rPr>
                        <w:t xml:space="preserve"> 居民身份证复印件粘贴处</w:t>
                      </w:r>
                    </w:p>
                    <w:p w14:paraId="450FD1EC">
                      <w:pPr>
                        <w:ind w:firstLine="1050" w:firstLineChars="500"/>
                      </w:pPr>
                    </w:p>
                    <w:p w14:paraId="177CC1F9">
                      <w:pPr>
                        <w:ind w:firstLine="1785" w:firstLineChars="850"/>
                      </w:pPr>
                      <w:r>
                        <w:rPr>
                          <w:rFonts w:hint="eastAsia"/>
                        </w:rPr>
                        <w:t>（反面）</w:t>
                      </w:r>
                    </w:p>
                    <w:p w14:paraId="39EEEFBD">
                      <w:pPr>
                        <w:ind w:firstLine="1050" w:firstLineChars="500"/>
                      </w:pPr>
                    </w:p>
                    <w:p w14:paraId="0B0D09FE"/>
                  </w:txbxContent>
                </v:textbox>
              </v:rect>
            </w:pict>
          </mc:Fallback>
        </mc:AlternateContent>
      </w:r>
      <w:r>
        <w:rPr>
          <w:rFonts w:eastAsia="宋体"/>
          <w:b/>
          <w:sz w:val="24"/>
        </w:rPr>
        <w:t>提供法定代表人居民身份证（正反面）复印件：</w:t>
      </w:r>
    </w:p>
    <w:p w14:paraId="47BF8DC0"/>
    <w:p w14:paraId="634A85D2">
      <w:pPr>
        <w:widowControl/>
        <w:jc w:val="left"/>
        <w:rPr>
          <w:rFonts w:eastAsia="宋体"/>
          <w:b/>
          <w:bCs/>
          <w:sz w:val="30"/>
          <w:szCs w:val="30"/>
        </w:rPr>
      </w:pPr>
    </w:p>
    <w:p w14:paraId="6AD69186">
      <w:pPr>
        <w:pStyle w:val="11"/>
      </w:pPr>
    </w:p>
    <w:p w14:paraId="44E40AB5"/>
    <w:p w14:paraId="08606BA0"/>
    <w:p w14:paraId="2EEEC2E6"/>
    <w:p w14:paraId="02C00C40">
      <w:pPr>
        <w:ind w:firstLine="3855" w:firstLineChars="1200"/>
        <w:rPr>
          <w:b/>
          <w:sz w:val="32"/>
          <w:szCs w:val="32"/>
        </w:rPr>
      </w:pPr>
    </w:p>
    <w:p w14:paraId="59AA373E">
      <w:pPr>
        <w:ind w:firstLine="3855" w:firstLineChars="1200"/>
        <w:rPr>
          <w:b/>
          <w:sz w:val="32"/>
          <w:szCs w:val="32"/>
        </w:rPr>
      </w:pPr>
    </w:p>
    <w:p w14:paraId="25AB9DE4">
      <w:pPr>
        <w:ind w:firstLine="3855" w:firstLineChars="1200"/>
        <w:rPr>
          <w:b/>
          <w:sz w:val="32"/>
          <w:szCs w:val="32"/>
        </w:rPr>
      </w:pPr>
    </w:p>
    <w:p w14:paraId="690922B8">
      <w:pPr>
        <w:pStyle w:val="28"/>
      </w:pPr>
    </w:p>
    <w:p w14:paraId="1DA677CB"/>
    <w:p w14:paraId="2C9D933B">
      <w:pPr>
        <w:pStyle w:val="28"/>
      </w:pPr>
    </w:p>
    <w:p w14:paraId="73166942"/>
    <w:p w14:paraId="58B86285">
      <w:pPr>
        <w:pStyle w:val="28"/>
      </w:pPr>
    </w:p>
    <w:p w14:paraId="57BE5408"/>
    <w:p w14:paraId="76D0C31D">
      <w:pPr>
        <w:pStyle w:val="28"/>
      </w:pPr>
    </w:p>
    <w:p w14:paraId="15A29C60">
      <w:pPr>
        <w:pStyle w:val="28"/>
      </w:pPr>
    </w:p>
    <w:p w14:paraId="570AC03B">
      <w:pPr>
        <w:ind w:firstLine="3855" w:firstLineChars="1200"/>
        <w:rPr>
          <w:b/>
          <w:sz w:val="32"/>
          <w:szCs w:val="32"/>
        </w:rPr>
      </w:pPr>
    </w:p>
    <w:p w14:paraId="1E20B1D8">
      <w:pPr>
        <w:ind w:firstLine="3855" w:firstLineChars="1200"/>
        <w:rPr>
          <w:b/>
          <w:sz w:val="32"/>
          <w:szCs w:val="32"/>
        </w:rPr>
      </w:pPr>
    </w:p>
    <w:p w14:paraId="088C3F62">
      <w:pPr>
        <w:ind w:firstLine="3855" w:firstLineChars="1200"/>
        <w:rPr>
          <w:b/>
          <w:sz w:val="32"/>
          <w:szCs w:val="32"/>
        </w:rPr>
      </w:pPr>
    </w:p>
    <w:p w14:paraId="2CC2A2FA">
      <w:pPr>
        <w:ind w:firstLine="3855" w:firstLineChars="1200"/>
        <w:rPr>
          <w:b/>
          <w:sz w:val="32"/>
          <w:szCs w:val="32"/>
        </w:rPr>
      </w:pPr>
    </w:p>
    <w:p w14:paraId="7A5936B0">
      <w:pPr>
        <w:rPr>
          <w:rFonts w:hint="eastAsia"/>
          <w:b/>
          <w:sz w:val="32"/>
          <w:szCs w:val="32"/>
        </w:rPr>
      </w:pPr>
      <w:r>
        <w:rPr>
          <w:rFonts w:hint="eastAsia"/>
          <w:b/>
          <w:sz w:val="32"/>
          <w:szCs w:val="32"/>
        </w:rPr>
        <w:br w:type="page"/>
      </w:r>
    </w:p>
    <w:p w14:paraId="53AB659A">
      <w:pPr>
        <w:ind w:firstLine="3855" w:firstLineChars="1200"/>
        <w:rPr>
          <w:b/>
          <w:sz w:val="32"/>
          <w:szCs w:val="32"/>
        </w:rPr>
      </w:pPr>
      <w:r>
        <w:rPr>
          <w:rFonts w:hint="eastAsia"/>
          <w:b/>
          <w:sz w:val="32"/>
          <w:szCs w:val="32"/>
          <w:lang w:val="en-US" w:eastAsia="zh-CN"/>
        </w:rPr>
        <w:t>四</w:t>
      </w:r>
      <w:r>
        <w:rPr>
          <w:rFonts w:hint="eastAsia"/>
          <w:b/>
          <w:sz w:val="32"/>
          <w:szCs w:val="32"/>
        </w:rPr>
        <w:t>、</w:t>
      </w:r>
      <w:r>
        <w:rPr>
          <w:rFonts w:hint="eastAsia" w:eastAsia="宋体"/>
          <w:b/>
          <w:bCs/>
          <w:kern w:val="0"/>
          <w:sz w:val="30"/>
          <w:szCs w:val="30"/>
        </w:rPr>
        <w:t>商务部分</w:t>
      </w:r>
    </w:p>
    <w:p w14:paraId="54B2E386">
      <w:pPr>
        <w:tabs>
          <w:tab w:val="left" w:pos="180"/>
        </w:tabs>
        <w:ind w:left="-240"/>
        <w:rPr>
          <w:rFonts w:ascii="宋体" w:hAnsi="宋体" w:eastAsia="宋体" w:cs="宋体"/>
          <w:b/>
          <w:sz w:val="24"/>
        </w:rPr>
      </w:pPr>
      <w:r>
        <w:rPr>
          <w:rFonts w:hint="eastAsia" w:ascii="宋体" w:hAnsi="宋体" w:eastAsia="宋体" w:cs="宋体"/>
          <w:b/>
          <w:sz w:val="24"/>
        </w:rPr>
        <w:t>（一）投标人情况介绍表</w:t>
      </w:r>
    </w:p>
    <w:tbl>
      <w:tblPr>
        <w:tblStyle w:val="29"/>
        <w:tblW w:w="104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44"/>
        <w:gridCol w:w="1418"/>
        <w:gridCol w:w="1460"/>
        <w:gridCol w:w="227"/>
        <w:gridCol w:w="1393"/>
        <w:gridCol w:w="256"/>
        <w:gridCol w:w="1792"/>
        <w:gridCol w:w="1649"/>
      </w:tblGrid>
      <w:tr w14:paraId="2DF2E7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1522F29B">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单位名称</w:t>
            </w:r>
          </w:p>
        </w:tc>
        <w:tc>
          <w:tcPr>
            <w:tcW w:w="8195" w:type="dxa"/>
            <w:gridSpan w:val="7"/>
            <w:vAlign w:val="center"/>
          </w:tcPr>
          <w:p w14:paraId="156D2C5D">
            <w:pPr>
              <w:tabs>
                <w:tab w:val="left" w:pos="540"/>
              </w:tabs>
              <w:ind w:left="-132" w:leftChars="-64" w:right="-105" w:rightChars="-50" w:hanging="2"/>
              <w:jc w:val="center"/>
              <w:rPr>
                <w:rFonts w:ascii="宋体" w:hAnsi="宋体" w:cs="宋体"/>
                <w:szCs w:val="21"/>
              </w:rPr>
            </w:pPr>
          </w:p>
        </w:tc>
      </w:tr>
      <w:tr w14:paraId="24DEFB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484FD0B2">
            <w:pPr>
              <w:tabs>
                <w:tab w:val="left" w:pos="540"/>
              </w:tabs>
              <w:ind w:left="-132" w:leftChars="-64" w:right="-105" w:rightChars="-50" w:hanging="2"/>
              <w:jc w:val="center"/>
              <w:rPr>
                <w:rFonts w:ascii="宋体" w:hAnsi="宋体" w:cs="宋体"/>
                <w:szCs w:val="21"/>
              </w:rPr>
            </w:pPr>
            <w:r>
              <w:rPr>
                <w:rFonts w:hint="eastAsia" w:ascii="宋体" w:hAnsi="宋体" w:cs="宋体"/>
                <w:szCs w:val="21"/>
              </w:rPr>
              <w:t>注册地址</w:t>
            </w:r>
          </w:p>
        </w:tc>
        <w:tc>
          <w:tcPr>
            <w:tcW w:w="8195" w:type="dxa"/>
            <w:gridSpan w:val="7"/>
            <w:vAlign w:val="center"/>
          </w:tcPr>
          <w:p w14:paraId="2BAC4777">
            <w:pPr>
              <w:tabs>
                <w:tab w:val="left" w:pos="540"/>
              </w:tabs>
              <w:ind w:left="-132" w:leftChars="-64" w:right="-105" w:rightChars="-50" w:hanging="2"/>
              <w:jc w:val="center"/>
              <w:rPr>
                <w:rFonts w:ascii="宋体" w:hAnsi="宋体" w:cs="宋体"/>
                <w:szCs w:val="21"/>
              </w:rPr>
            </w:pPr>
          </w:p>
        </w:tc>
      </w:tr>
      <w:tr w14:paraId="0A1D48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250558D2">
            <w:pPr>
              <w:tabs>
                <w:tab w:val="left" w:pos="540"/>
              </w:tabs>
              <w:ind w:left="-132" w:leftChars="-64" w:right="-105" w:rightChars="-50" w:hanging="2"/>
              <w:jc w:val="center"/>
              <w:rPr>
                <w:rFonts w:ascii="宋体" w:hAnsi="宋体" w:cs="宋体"/>
                <w:szCs w:val="21"/>
              </w:rPr>
            </w:pPr>
            <w:r>
              <w:rPr>
                <w:rFonts w:hint="eastAsia" w:ascii="宋体" w:hAnsi="宋体" w:cs="宋体"/>
                <w:szCs w:val="21"/>
              </w:rPr>
              <w:t>联系方式</w:t>
            </w:r>
          </w:p>
        </w:tc>
        <w:tc>
          <w:tcPr>
            <w:tcW w:w="1418" w:type="dxa"/>
            <w:vAlign w:val="center"/>
          </w:tcPr>
          <w:p w14:paraId="09DDBBAC">
            <w:pPr>
              <w:tabs>
                <w:tab w:val="left" w:pos="540"/>
              </w:tabs>
              <w:ind w:left="-132" w:leftChars="-64" w:right="-105" w:rightChars="-50" w:hanging="2"/>
              <w:jc w:val="center"/>
              <w:rPr>
                <w:rFonts w:ascii="宋体" w:hAnsi="宋体" w:cs="宋体"/>
                <w:szCs w:val="21"/>
              </w:rPr>
            </w:pPr>
            <w:r>
              <w:rPr>
                <w:rFonts w:hint="eastAsia" w:ascii="宋体" w:hAnsi="宋体" w:cs="宋体"/>
                <w:szCs w:val="21"/>
              </w:rPr>
              <w:t>法人代表姓名</w:t>
            </w:r>
          </w:p>
        </w:tc>
        <w:tc>
          <w:tcPr>
            <w:tcW w:w="1687" w:type="dxa"/>
            <w:gridSpan w:val="2"/>
            <w:vAlign w:val="center"/>
          </w:tcPr>
          <w:p w14:paraId="73E5501F">
            <w:pPr>
              <w:tabs>
                <w:tab w:val="left" w:pos="540"/>
              </w:tabs>
              <w:ind w:left="-132" w:leftChars="-64" w:right="-105" w:rightChars="-50" w:hanging="2"/>
              <w:jc w:val="center"/>
              <w:rPr>
                <w:rFonts w:ascii="宋体" w:hAnsi="宋体" w:cs="宋体"/>
                <w:szCs w:val="21"/>
              </w:rPr>
            </w:pPr>
          </w:p>
        </w:tc>
        <w:tc>
          <w:tcPr>
            <w:tcW w:w="1649" w:type="dxa"/>
            <w:gridSpan w:val="2"/>
            <w:vAlign w:val="center"/>
          </w:tcPr>
          <w:p w14:paraId="3DD47D40">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电话/技术职称</w:t>
            </w:r>
          </w:p>
        </w:tc>
        <w:tc>
          <w:tcPr>
            <w:tcW w:w="1792" w:type="dxa"/>
            <w:vAlign w:val="center"/>
          </w:tcPr>
          <w:p w14:paraId="43357A01">
            <w:pPr>
              <w:tabs>
                <w:tab w:val="left" w:pos="540"/>
              </w:tabs>
              <w:ind w:left="-132" w:leftChars="-64" w:right="-105" w:rightChars="-50" w:hanging="2"/>
              <w:jc w:val="center"/>
              <w:rPr>
                <w:rFonts w:ascii="宋体" w:hAnsi="宋体" w:cs="宋体"/>
                <w:szCs w:val="21"/>
              </w:rPr>
            </w:pPr>
          </w:p>
        </w:tc>
        <w:tc>
          <w:tcPr>
            <w:tcW w:w="1649" w:type="dxa"/>
          </w:tcPr>
          <w:p w14:paraId="66215EB5">
            <w:pPr>
              <w:tabs>
                <w:tab w:val="left" w:pos="540"/>
              </w:tabs>
              <w:ind w:left="-132" w:leftChars="-64" w:right="-105" w:rightChars="-50" w:hanging="2"/>
              <w:jc w:val="center"/>
              <w:rPr>
                <w:rFonts w:ascii="宋体" w:hAnsi="宋体" w:cs="宋体"/>
                <w:szCs w:val="21"/>
              </w:rPr>
            </w:pPr>
          </w:p>
        </w:tc>
      </w:tr>
      <w:tr w14:paraId="11E6DF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vAlign w:val="center"/>
          </w:tcPr>
          <w:p w14:paraId="28F02AEA">
            <w:pPr>
              <w:tabs>
                <w:tab w:val="left" w:pos="540"/>
              </w:tabs>
              <w:ind w:left="-132" w:leftChars="-64" w:right="-105" w:rightChars="-50" w:hanging="2"/>
              <w:jc w:val="center"/>
              <w:rPr>
                <w:rFonts w:ascii="宋体" w:hAnsi="宋体" w:cs="宋体"/>
                <w:szCs w:val="21"/>
              </w:rPr>
            </w:pPr>
          </w:p>
        </w:tc>
        <w:tc>
          <w:tcPr>
            <w:tcW w:w="1418" w:type="dxa"/>
            <w:vAlign w:val="center"/>
          </w:tcPr>
          <w:p w14:paraId="2C9D6CD2">
            <w:pPr>
              <w:tabs>
                <w:tab w:val="left" w:pos="540"/>
              </w:tabs>
              <w:ind w:left="-132" w:leftChars="-64" w:right="-105" w:rightChars="-50" w:hanging="2"/>
              <w:jc w:val="center"/>
              <w:rPr>
                <w:rFonts w:ascii="宋体" w:hAnsi="宋体" w:cs="宋体"/>
                <w:szCs w:val="21"/>
              </w:rPr>
            </w:pPr>
            <w:r>
              <w:rPr>
                <w:rFonts w:hint="eastAsia" w:ascii="宋体" w:hAnsi="宋体" w:cs="宋体"/>
                <w:szCs w:val="21"/>
              </w:rPr>
              <w:t>授权代表姓名</w:t>
            </w:r>
          </w:p>
        </w:tc>
        <w:tc>
          <w:tcPr>
            <w:tcW w:w="1687" w:type="dxa"/>
            <w:gridSpan w:val="2"/>
            <w:vAlign w:val="center"/>
          </w:tcPr>
          <w:p w14:paraId="2F44B9C1">
            <w:pPr>
              <w:tabs>
                <w:tab w:val="left" w:pos="540"/>
              </w:tabs>
              <w:ind w:left="-132" w:leftChars="-64" w:right="-105" w:rightChars="-50" w:hanging="2"/>
              <w:jc w:val="center"/>
              <w:rPr>
                <w:rFonts w:ascii="宋体" w:hAnsi="宋体" w:cs="宋体"/>
                <w:szCs w:val="21"/>
              </w:rPr>
            </w:pPr>
          </w:p>
        </w:tc>
        <w:tc>
          <w:tcPr>
            <w:tcW w:w="1649" w:type="dxa"/>
            <w:gridSpan w:val="2"/>
            <w:vAlign w:val="center"/>
          </w:tcPr>
          <w:p w14:paraId="008AB4D1">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电话/职务</w:t>
            </w:r>
          </w:p>
        </w:tc>
        <w:tc>
          <w:tcPr>
            <w:tcW w:w="1792" w:type="dxa"/>
            <w:vAlign w:val="center"/>
          </w:tcPr>
          <w:p w14:paraId="09A9C3FE">
            <w:pPr>
              <w:tabs>
                <w:tab w:val="left" w:pos="540"/>
              </w:tabs>
              <w:ind w:left="-132" w:leftChars="-64" w:right="-105" w:rightChars="-50" w:hanging="2"/>
              <w:jc w:val="center"/>
              <w:rPr>
                <w:rFonts w:ascii="宋体" w:hAnsi="宋体" w:cs="宋体"/>
                <w:szCs w:val="21"/>
              </w:rPr>
            </w:pPr>
          </w:p>
        </w:tc>
        <w:tc>
          <w:tcPr>
            <w:tcW w:w="1649" w:type="dxa"/>
          </w:tcPr>
          <w:p w14:paraId="50437D51">
            <w:pPr>
              <w:tabs>
                <w:tab w:val="left" w:pos="540"/>
              </w:tabs>
              <w:ind w:left="-132" w:leftChars="-64" w:right="-105" w:rightChars="-50" w:hanging="2"/>
              <w:jc w:val="center"/>
              <w:rPr>
                <w:rFonts w:ascii="宋体" w:hAnsi="宋体" w:cs="宋体"/>
                <w:szCs w:val="21"/>
              </w:rPr>
            </w:pPr>
          </w:p>
        </w:tc>
      </w:tr>
      <w:tr w14:paraId="35CF57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0EB3F326">
            <w:pPr>
              <w:tabs>
                <w:tab w:val="left" w:pos="540"/>
              </w:tabs>
              <w:ind w:left="-132" w:leftChars="-64" w:right="-105" w:rightChars="-50" w:hanging="2"/>
              <w:jc w:val="center"/>
              <w:rPr>
                <w:rFonts w:ascii="宋体" w:hAnsi="宋体" w:cs="宋体"/>
                <w:szCs w:val="21"/>
              </w:rPr>
            </w:pPr>
            <w:r>
              <w:rPr>
                <w:rFonts w:hint="eastAsia" w:ascii="宋体" w:hAnsi="宋体" w:cs="宋体"/>
                <w:szCs w:val="21"/>
              </w:rPr>
              <w:t>企业类型</w:t>
            </w:r>
          </w:p>
        </w:tc>
        <w:tc>
          <w:tcPr>
            <w:tcW w:w="4754" w:type="dxa"/>
            <w:gridSpan w:val="5"/>
            <w:vAlign w:val="center"/>
          </w:tcPr>
          <w:p w14:paraId="4CE1370C">
            <w:pPr>
              <w:jc w:val="center"/>
              <w:rPr>
                <w:rFonts w:ascii="宋体" w:hAnsi="宋体" w:cs="宋体"/>
                <w:szCs w:val="21"/>
              </w:rPr>
            </w:pPr>
            <w:r>
              <w:rPr>
                <w:rFonts w:hint="eastAsia"/>
                <w:szCs w:val="21"/>
              </w:rPr>
              <w:t>有限责任公司□，股份有限公司□，中外合资企业□全民所有制企业□，集体所有制企业□，独资企业□</w:t>
            </w:r>
          </w:p>
        </w:tc>
        <w:tc>
          <w:tcPr>
            <w:tcW w:w="1792" w:type="dxa"/>
            <w:vAlign w:val="center"/>
          </w:tcPr>
          <w:p w14:paraId="48F3C112">
            <w:pPr>
              <w:rPr>
                <w:rFonts w:ascii="宋体" w:hAnsi="宋体" w:cs="宋体"/>
                <w:szCs w:val="21"/>
              </w:rPr>
            </w:pPr>
            <w:r>
              <w:rPr>
                <w:rFonts w:hint="eastAsia"/>
              </w:rPr>
              <w:t>组织机构代码</w:t>
            </w:r>
          </w:p>
        </w:tc>
        <w:tc>
          <w:tcPr>
            <w:tcW w:w="1649" w:type="dxa"/>
          </w:tcPr>
          <w:p w14:paraId="3E8CA310">
            <w:pPr>
              <w:tabs>
                <w:tab w:val="left" w:pos="540"/>
              </w:tabs>
              <w:ind w:left="-132" w:leftChars="-64" w:right="-105" w:rightChars="-50" w:hanging="2"/>
              <w:jc w:val="center"/>
              <w:rPr>
                <w:rFonts w:ascii="宋体" w:hAnsi="宋体" w:cs="宋体"/>
                <w:szCs w:val="21"/>
              </w:rPr>
            </w:pPr>
          </w:p>
        </w:tc>
      </w:tr>
      <w:tr w14:paraId="31A833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244" w:type="dxa"/>
            <w:vAlign w:val="center"/>
          </w:tcPr>
          <w:p w14:paraId="6766B68B">
            <w:pPr>
              <w:tabs>
                <w:tab w:val="left" w:pos="540"/>
              </w:tabs>
              <w:ind w:left="-132" w:leftChars="-64" w:right="-105" w:rightChars="-50" w:hanging="2"/>
              <w:jc w:val="center"/>
              <w:rPr>
                <w:rFonts w:ascii="宋体" w:hAnsi="宋体" w:cs="宋体"/>
                <w:szCs w:val="21"/>
              </w:rPr>
            </w:pPr>
            <w:r>
              <w:rPr>
                <w:rFonts w:hint="eastAsia" w:ascii="宋体" w:hAnsi="宋体" w:cs="宋体"/>
                <w:szCs w:val="21"/>
              </w:rPr>
              <w:t>通讯地址</w:t>
            </w:r>
          </w:p>
        </w:tc>
        <w:tc>
          <w:tcPr>
            <w:tcW w:w="8195" w:type="dxa"/>
            <w:gridSpan w:val="7"/>
            <w:vAlign w:val="center"/>
          </w:tcPr>
          <w:p w14:paraId="50034B3B">
            <w:pPr>
              <w:tabs>
                <w:tab w:val="left" w:pos="540"/>
              </w:tabs>
              <w:ind w:left="-132" w:leftChars="-64" w:right="-105" w:rightChars="-50" w:hanging="2"/>
              <w:jc w:val="center"/>
              <w:rPr>
                <w:rFonts w:ascii="宋体" w:hAnsi="宋体" w:cs="宋体"/>
                <w:szCs w:val="21"/>
              </w:rPr>
            </w:pPr>
          </w:p>
          <w:p w14:paraId="09E5701D">
            <w:pPr>
              <w:tabs>
                <w:tab w:val="left" w:pos="540"/>
              </w:tabs>
              <w:ind w:left="-132" w:leftChars="-64" w:right="-105" w:rightChars="-50" w:hanging="2"/>
              <w:rPr>
                <w:rFonts w:ascii="宋体" w:hAnsi="宋体" w:cs="宋体"/>
                <w:szCs w:val="21"/>
              </w:rPr>
            </w:pPr>
          </w:p>
        </w:tc>
      </w:tr>
      <w:tr w14:paraId="74BBCB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32DC7C6E">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单位概况</w:t>
            </w:r>
          </w:p>
        </w:tc>
        <w:tc>
          <w:tcPr>
            <w:tcW w:w="1418" w:type="dxa"/>
          </w:tcPr>
          <w:p w14:paraId="1F89E287">
            <w:pPr>
              <w:tabs>
                <w:tab w:val="left" w:pos="540"/>
              </w:tabs>
              <w:ind w:left="-132" w:leftChars="-64" w:right="-105" w:rightChars="-50" w:hanging="2"/>
              <w:jc w:val="center"/>
              <w:rPr>
                <w:rFonts w:ascii="宋体" w:hAnsi="宋体" w:cs="宋体"/>
                <w:szCs w:val="21"/>
              </w:rPr>
            </w:pPr>
            <w:r>
              <w:rPr>
                <w:rFonts w:ascii="宋体" w:hAnsi="宋体" w:cs="宋体"/>
                <w:szCs w:val="21"/>
              </w:rPr>
              <w:t>注册资本</w:t>
            </w:r>
          </w:p>
        </w:tc>
        <w:tc>
          <w:tcPr>
            <w:tcW w:w="1460" w:type="dxa"/>
          </w:tcPr>
          <w:p w14:paraId="3400D9E7">
            <w:pPr>
              <w:tabs>
                <w:tab w:val="left" w:pos="540"/>
              </w:tabs>
              <w:ind w:left="-132" w:leftChars="-64" w:right="-105" w:rightChars="-50" w:hanging="2"/>
              <w:jc w:val="right"/>
              <w:rPr>
                <w:rFonts w:ascii="宋体" w:hAnsi="宋体" w:cs="宋体"/>
                <w:szCs w:val="21"/>
              </w:rPr>
            </w:pPr>
            <w:r>
              <w:rPr>
                <w:rFonts w:hint="eastAsia" w:ascii="宋体" w:hAnsi="宋体" w:cs="宋体"/>
                <w:szCs w:val="21"/>
              </w:rPr>
              <w:t>万元</w:t>
            </w:r>
          </w:p>
        </w:tc>
        <w:tc>
          <w:tcPr>
            <w:tcW w:w="1620" w:type="dxa"/>
            <w:gridSpan w:val="2"/>
          </w:tcPr>
          <w:p w14:paraId="35BDF1AE">
            <w:pPr>
              <w:tabs>
                <w:tab w:val="left" w:pos="540"/>
              </w:tabs>
              <w:ind w:left="-132" w:leftChars="-64" w:right="-105" w:rightChars="-50" w:hanging="2"/>
              <w:jc w:val="center"/>
              <w:rPr>
                <w:rFonts w:ascii="宋体" w:hAnsi="宋体" w:cs="宋体"/>
                <w:szCs w:val="21"/>
              </w:rPr>
            </w:pPr>
            <w:r>
              <w:rPr>
                <w:rFonts w:hint="eastAsia" w:ascii="宋体" w:hAnsi="宋体" w:cs="宋体"/>
                <w:szCs w:val="21"/>
              </w:rPr>
              <w:t>占地面积</w:t>
            </w:r>
          </w:p>
        </w:tc>
        <w:tc>
          <w:tcPr>
            <w:tcW w:w="3697" w:type="dxa"/>
            <w:gridSpan w:val="3"/>
          </w:tcPr>
          <w:p w14:paraId="5CB63071">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5AC57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7369F570">
            <w:pPr>
              <w:tabs>
                <w:tab w:val="left" w:pos="540"/>
              </w:tabs>
              <w:ind w:left="-132" w:leftChars="-64" w:right="-105" w:rightChars="-50" w:hanging="2"/>
              <w:jc w:val="center"/>
              <w:rPr>
                <w:rFonts w:ascii="宋体" w:hAnsi="宋体" w:cs="宋体"/>
                <w:szCs w:val="21"/>
              </w:rPr>
            </w:pPr>
          </w:p>
        </w:tc>
        <w:tc>
          <w:tcPr>
            <w:tcW w:w="1418" w:type="dxa"/>
          </w:tcPr>
          <w:p w14:paraId="05E3F582">
            <w:pPr>
              <w:tabs>
                <w:tab w:val="left" w:pos="540"/>
              </w:tabs>
              <w:ind w:left="-132" w:leftChars="-64" w:right="-105" w:rightChars="-50" w:hanging="2"/>
              <w:jc w:val="center"/>
              <w:rPr>
                <w:rFonts w:ascii="宋体" w:hAnsi="宋体" w:cs="宋体"/>
                <w:szCs w:val="21"/>
              </w:rPr>
            </w:pPr>
            <w:r>
              <w:rPr>
                <w:rFonts w:hint="eastAsia" w:ascii="宋体" w:hAnsi="宋体" w:cs="宋体"/>
                <w:szCs w:val="21"/>
              </w:rPr>
              <w:t>职工总数</w:t>
            </w:r>
          </w:p>
        </w:tc>
        <w:tc>
          <w:tcPr>
            <w:tcW w:w="1460" w:type="dxa"/>
          </w:tcPr>
          <w:p w14:paraId="55327804">
            <w:pPr>
              <w:tabs>
                <w:tab w:val="left" w:pos="540"/>
              </w:tabs>
              <w:ind w:left="-132" w:leftChars="-64" w:right="-105" w:rightChars="-50" w:hanging="2"/>
              <w:jc w:val="right"/>
              <w:rPr>
                <w:rFonts w:ascii="宋体" w:hAnsi="宋体" w:cs="宋体"/>
                <w:szCs w:val="21"/>
              </w:rPr>
            </w:pPr>
            <w:r>
              <w:rPr>
                <w:rFonts w:hint="eastAsia" w:ascii="宋体" w:hAnsi="宋体" w:cs="宋体"/>
                <w:szCs w:val="21"/>
              </w:rPr>
              <w:t>人</w:t>
            </w:r>
          </w:p>
        </w:tc>
        <w:tc>
          <w:tcPr>
            <w:tcW w:w="1620" w:type="dxa"/>
            <w:gridSpan w:val="2"/>
          </w:tcPr>
          <w:p w14:paraId="473B03E4">
            <w:pPr>
              <w:tabs>
                <w:tab w:val="left" w:pos="540"/>
              </w:tabs>
              <w:ind w:left="-132" w:leftChars="-64" w:right="-105" w:rightChars="-50" w:hanging="2"/>
              <w:jc w:val="center"/>
              <w:rPr>
                <w:rFonts w:ascii="宋体" w:hAnsi="宋体" w:cs="宋体"/>
                <w:szCs w:val="21"/>
              </w:rPr>
            </w:pPr>
            <w:r>
              <w:rPr>
                <w:rFonts w:hint="eastAsia" w:ascii="宋体" w:hAnsi="宋体" w:cs="宋体"/>
                <w:szCs w:val="21"/>
              </w:rPr>
              <w:t>建筑面积</w:t>
            </w:r>
          </w:p>
        </w:tc>
        <w:tc>
          <w:tcPr>
            <w:tcW w:w="3697" w:type="dxa"/>
            <w:gridSpan w:val="3"/>
          </w:tcPr>
          <w:p w14:paraId="60A11D87">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414CA4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59F554B4">
            <w:pPr>
              <w:jc w:val="center"/>
              <w:rPr>
                <w:rFonts w:ascii="宋体" w:hAnsi="宋体" w:cs="宋体"/>
                <w:szCs w:val="21"/>
              </w:rPr>
            </w:pPr>
            <w:r>
              <w:rPr>
                <w:rFonts w:hint="eastAsia"/>
              </w:rPr>
              <w:t>营业执照</w:t>
            </w:r>
          </w:p>
        </w:tc>
        <w:tc>
          <w:tcPr>
            <w:tcW w:w="1418" w:type="dxa"/>
            <w:vAlign w:val="center"/>
          </w:tcPr>
          <w:p w14:paraId="223C5D30">
            <w:pPr>
              <w:jc w:val="center"/>
              <w:rPr>
                <w:rFonts w:ascii="宋体" w:hAnsi="宋体" w:cs="宋体"/>
                <w:szCs w:val="21"/>
              </w:rPr>
            </w:pPr>
            <w:r>
              <w:rPr>
                <w:rFonts w:hint="eastAsia"/>
              </w:rPr>
              <w:t>注册号</w:t>
            </w:r>
          </w:p>
        </w:tc>
        <w:tc>
          <w:tcPr>
            <w:tcW w:w="1460" w:type="dxa"/>
          </w:tcPr>
          <w:p w14:paraId="6629B007">
            <w:pPr>
              <w:tabs>
                <w:tab w:val="left" w:pos="540"/>
              </w:tabs>
              <w:ind w:left="-132" w:leftChars="-64" w:right="-105" w:rightChars="-50" w:hanging="2"/>
              <w:jc w:val="center"/>
              <w:rPr>
                <w:rFonts w:ascii="宋体" w:hAnsi="宋体" w:cs="宋体"/>
                <w:szCs w:val="21"/>
              </w:rPr>
            </w:pPr>
          </w:p>
        </w:tc>
        <w:tc>
          <w:tcPr>
            <w:tcW w:w="1620" w:type="dxa"/>
            <w:gridSpan w:val="2"/>
          </w:tcPr>
          <w:p w14:paraId="1E22EF5E">
            <w:pPr>
              <w:tabs>
                <w:tab w:val="left" w:pos="540"/>
              </w:tabs>
              <w:ind w:left="-132" w:leftChars="-64" w:right="-105" w:rightChars="-50" w:hanging="2"/>
              <w:jc w:val="center"/>
              <w:rPr>
                <w:rFonts w:ascii="宋体" w:hAnsi="宋体" w:cs="宋体"/>
                <w:szCs w:val="21"/>
              </w:rPr>
            </w:pPr>
            <w:r>
              <w:rPr>
                <w:rFonts w:hint="eastAsia"/>
              </w:rPr>
              <w:t>注册资金</w:t>
            </w:r>
          </w:p>
        </w:tc>
        <w:tc>
          <w:tcPr>
            <w:tcW w:w="3697" w:type="dxa"/>
            <w:gridSpan w:val="3"/>
          </w:tcPr>
          <w:p w14:paraId="78786799">
            <w:pPr>
              <w:tabs>
                <w:tab w:val="left" w:pos="540"/>
              </w:tabs>
              <w:ind w:left="-132" w:leftChars="-64" w:right="-105" w:rightChars="-50" w:hanging="2"/>
              <w:jc w:val="center"/>
              <w:rPr>
                <w:rFonts w:ascii="宋体" w:hAnsi="宋体" w:cs="宋体"/>
                <w:szCs w:val="21"/>
              </w:rPr>
            </w:pPr>
            <w:r>
              <w:rPr>
                <w:rFonts w:hint="eastAsia"/>
              </w:rPr>
              <w:t>万元</w:t>
            </w:r>
          </w:p>
        </w:tc>
      </w:tr>
      <w:tr w14:paraId="32E79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0130A5E8">
            <w:pPr>
              <w:tabs>
                <w:tab w:val="left" w:pos="540"/>
              </w:tabs>
              <w:ind w:left="-132" w:leftChars="-64" w:right="-105" w:rightChars="-50" w:hanging="2"/>
              <w:jc w:val="center"/>
              <w:rPr>
                <w:rFonts w:ascii="宋体" w:hAnsi="宋体" w:cs="宋体"/>
                <w:szCs w:val="21"/>
              </w:rPr>
            </w:pPr>
          </w:p>
        </w:tc>
        <w:tc>
          <w:tcPr>
            <w:tcW w:w="1418" w:type="dxa"/>
          </w:tcPr>
          <w:p w14:paraId="5A4C609B">
            <w:pPr>
              <w:tabs>
                <w:tab w:val="left" w:pos="540"/>
              </w:tabs>
              <w:ind w:left="-132" w:leftChars="-64" w:right="-105" w:rightChars="-50" w:hanging="2"/>
              <w:jc w:val="center"/>
              <w:rPr>
                <w:rFonts w:ascii="宋体" w:hAnsi="宋体" w:cs="宋体"/>
                <w:szCs w:val="21"/>
              </w:rPr>
            </w:pPr>
            <w:r>
              <w:rPr>
                <w:rFonts w:hint="eastAsia"/>
              </w:rPr>
              <w:t>经营范围</w:t>
            </w:r>
          </w:p>
        </w:tc>
        <w:tc>
          <w:tcPr>
            <w:tcW w:w="6777" w:type="dxa"/>
            <w:gridSpan w:val="6"/>
          </w:tcPr>
          <w:p w14:paraId="4540205A">
            <w:pPr>
              <w:tabs>
                <w:tab w:val="left" w:pos="540"/>
              </w:tabs>
              <w:ind w:left="-132" w:leftChars="-64" w:right="-105" w:rightChars="-50" w:hanging="2"/>
              <w:jc w:val="center"/>
              <w:rPr>
                <w:rFonts w:ascii="宋体" w:hAnsi="宋体" w:cs="宋体"/>
                <w:szCs w:val="21"/>
              </w:rPr>
            </w:pPr>
          </w:p>
        </w:tc>
      </w:tr>
      <w:tr w14:paraId="67252C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1D184483">
            <w:pPr>
              <w:tabs>
                <w:tab w:val="left" w:pos="540"/>
              </w:tabs>
              <w:ind w:left="-132" w:leftChars="-64" w:right="-105" w:rightChars="-50" w:hanging="2"/>
              <w:jc w:val="center"/>
              <w:rPr>
                <w:rFonts w:ascii="宋体" w:hAnsi="宋体" w:cs="宋体"/>
                <w:szCs w:val="21"/>
              </w:rPr>
            </w:pPr>
          </w:p>
        </w:tc>
        <w:tc>
          <w:tcPr>
            <w:tcW w:w="1418" w:type="dxa"/>
          </w:tcPr>
          <w:p w14:paraId="12735D19">
            <w:pPr>
              <w:tabs>
                <w:tab w:val="left" w:pos="540"/>
              </w:tabs>
              <w:ind w:left="-132" w:leftChars="-64" w:right="-105" w:rightChars="-50" w:hanging="2"/>
              <w:jc w:val="center"/>
              <w:rPr>
                <w:rFonts w:ascii="宋体" w:hAnsi="宋体" w:cs="宋体"/>
                <w:szCs w:val="21"/>
              </w:rPr>
            </w:pPr>
            <w:r>
              <w:rPr>
                <w:rFonts w:hint="eastAsia"/>
              </w:rPr>
              <w:t>成立日期</w:t>
            </w:r>
          </w:p>
        </w:tc>
        <w:tc>
          <w:tcPr>
            <w:tcW w:w="1460" w:type="dxa"/>
          </w:tcPr>
          <w:p w14:paraId="011DE555">
            <w:pPr>
              <w:tabs>
                <w:tab w:val="left" w:pos="540"/>
              </w:tabs>
              <w:ind w:left="-132" w:leftChars="-64" w:right="-105" w:rightChars="-50" w:hanging="2"/>
              <w:jc w:val="center"/>
              <w:rPr>
                <w:rFonts w:ascii="宋体" w:hAnsi="宋体" w:cs="宋体"/>
                <w:szCs w:val="21"/>
              </w:rPr>
            </w:pPr>
          </w:p>
        </w:tc>
        <w:tc>
          <w:tcPr>
            <w:tcW w:w="1620" w:type="dxa"/>
            <w:gridSpan w:val="2"/>
          </w:tcPr>
          <w:p w14:paraId="2B7CE9C1">
            <w:pPr>
              <w:tabs>
                <w:tab w:val="left" w:pos="540"/>
              </w:tabs>
              <w:ind w:left="-132" w:leftChars="-64" w:right="-105" w:rightChars="-50" w:hanging="2"/>
              <w:jc w:val="center"/>
              <w:rPr>
                <w:rFonts w:ascii="宋体" w:hAnsi="宋体" w:cs="宋体"/>
                <w:szCs w:val="21"/>
              </w:rPr>
            </w:pPr>
            <w:r>
              <w:rPr>
                <w:rFonts w:hint="eastAsia"/>
              </w:rPr>
              <w:t>营业期限</w:t>
            </w:r>
          </w:p>
        </w:tc>
        <w:tc>
          <w:tcPr>
            <w:tcW w:w="3697" w:type="dxa"/>
            <w:gridSpan w:val="3"/>
          </w:tcPr>
          <w:p w14:paraId="0440A41C">
            <w:pPr>
              <w:tabs>
                <w:tab w:val="left" w:pos="540"/>
              </w:tabs>
              <w:ind w:left="-132" w:leftChars="-64" w:right="-105" w:rightChars="-50" w:hanging="2"/>
              <w:jc w:val="center"/>
              <w:rPr>
                <w:rFonts w:ascii="宋体" w:hAnsi="宋体" w:cs="宋体"/>
                <w:szCs w:val="21"/>
              </w:rPr>
            </w:pPr>
          </w:p>
        </w:tc>
      </w:tr>
      <w:tr w14:paraId="20545A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tcPr>
          <w:p w14:paraId="57B55FAF">
            <w:pPr>
              <w:tabs>
                <w:tab w:val="left" w:pos="540"/>
              </w:tabs>
              <w:ind w:left="-132" w:leftChars="-64" w:right="-105" w:rightChars="-50" w:hanging="2"/>
              <w:jc w:val="center"/>
            </w:pPr>
          </w:p>
          <w:p w14:paraId="453D616A">
            <w:pPr>
              <w:tabs>
                <w:tab w:val="left" w:pos="540"/>
              </w:tabs>
              <w:ind w:left="-132" w:leftChars="-64" w:right="-105" w:rightChars="-50" w:hanging="2"/>
              <w:jc w:val="center"/>
              <w:rPr>
                <w:rFonts w:ascii="宋体" w:hAnsi="宋体" w:cs="宋体"/>
                <w:szCs w:val="21"/>
              </w:rPr>
            </w:pPr>
            <w:r>
              <w:rPr>
                <w:rFonts w:hint="eastAsia"/>
              </w:rPr>
              <w:t>生产（经营）许可证</w:t>
            </w:r>
          </w:p>
        </w:tc>
        <w:tc>
          <w:tcPr>
            <w:tcW w:w="1418" w:type="dxa"/>
          </w:tcPr>
          <w:p w14:paraId="15982EF6">
            <w:pPr>
              <w:tabs>
                <w:tab w:val="left" w:pos="540"/>
              </w:tabs>
              <w:ind w:left="-132" w:leftChars="-64" w:right="-105" w:rightChars="-50" w:hanging="2"/>
              <w:jc w:val="center"/>
            </w:pPr>
            <w:r>
              <w:rPr>
                <w:rFonts w:hint="eastAsia"/>
              </w:rPr>
              <w:t>许可证号</w:t>
            </w:r>
          </w:p>
        </w:tc>
        <w:tc>
          <w:tcPr>
            <w:tcW w:w="1460" w:type="dxa"/>
          </w:tcPr>
          <w:p w14:paraId="4CAC1A1F">
            <w:pPr>
              <w:tabs>
                <w:tab w:val="left" w:pos="540"/>
              </w:tabs>
              <w:ind w:left="-132" w:leftChars="-64" w:right="-105" w:rightChars="-50" w:hanging="2"/>
              <w:jc w:val="center"/>
              <w:rPr>
                <w:rFonts w:ascii="宋体" w:hAnsi="宋体" w:cs="宋体"/>
                <w:szCs w:val="21"/>
              </w:rPr>
            </w:pPr>
          </w:p>
        </w:tc>
        <w:tc>
          <w:tcPr>
            <w:tcW w:w="1620" w:type="dxa"/>
            <w:gridSpan w:val="2"/>
          </w:tcPr>
          <w:p w14:paraId="21A53F2C">
            <w:pPr>
              <w:tabs>
                <w:tab w:val="left" w:pos="540"/>
              </w:tabs>
              <w:ind w:left="-132" w:leftChars="-64" w:right="-105" w:rightChars="-50" w:hanging="2"/>
              <w:jc w:val="center"/>
            </w:pPr>
            <w:r>
              <w:rPr>
                <w:rFonts w:hint="eastAsia"/>
              </w:rPr>
              <w:t>有效期</w:t>
            </w:r>
          </w:p>
        </w:tc>
        <w:tc>
          <w:tcPr>
            <w:tcW w:w="3697" w:type="dxa"/>
            <w:gridSpan w:val="3"/>
          </w:tcPr>
          <w:p w14:paraId="6B0F950E">
            <w:pPr>
              <w:tabs>
                <w:tab w:val="left" w:pos="540"/>
              </w:tabs>
              <w:ind w:left="-132" w:leftChars="-64" w:right="-105" w:rightChars="-50" w:hanging="2"/>
              <w:jc w:val="center"/>
              <w:rPr>
                <w:rFonts w:ascii="宋体" w:hAnsi="宋体" w:cs="宋体"/>
                <w:szCs w:val="21"/>
              </w:rPr>
            </w:pPr>
          </w:p>
        </w:tc>
      </w:tr>
      <w:tr w14:paraId="1A402C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7A2AE567">
            <w:pPr>
              <w:tabs>
                <w:tab w:val="left" w:pos="540"/>
              </w:tabs>
              <w:ind w:left="-132" w:leftChars="-64" w:right="-105" w:rightChars="-50" w:hanging="2"/>
              <w:jc w:val="center"/>
              <w:rPr>
                <w:rFonts w:ascii="宋体" w:hAnsi="宋体" w:cs="宋体"/>
                <w:szCs w:val="21"/>
              </w:rPr>
            </w:pPr>
          </w:p>
        </w:tc>
        <w:tc>
          <w:tcPr>
            <w:tcW w:w="1418" w:type="dxa"/>
          </w:tcPr>
          <w:p w14:paraId="4759DF2D">
            <w:pPr>
              <w:tabs>
                <w:tab w:val="left" w:pos="540"/>
              </w:tabs>
              <w:ind w:left="-132" w:leftChars="-64" w:right="-105" w:rightChars="-50" w:hanging="2"/>
              <w:jc w:val="center"/>
            </w:pPr>
            <w:r>
              <w:rPr>
                <w:rFonts w:hint="eastAsia"/>
              </w:rPr>
              <w:t>发证机关</w:t>
            </w:r>
          </w:p>
        </w:tc>
        <w:tc>
          <w:tcPr>
            <w:tcW w:w="6777" w:type="dxa"/>
            <w:gridSpan w:val="6"/>
          </w:tcPr>
          <w:p w14:paraId="02D0D67D">
            <w:pPr>
              <w:tabs>
                <w:tab w:val="left" w:pos="540"/>
              </w:tabs>
              <w:ind w:left="-132" w:leftChars="-64" w:right="-105" w:rightChars="-50" w:hanging="2"/>
              <w:jc w:val="center"/>
              <w:rPr>
                <w:rFonts w:ascii="宋体" w:hAnsi="宋体" w:cs="宋体"/>
                <w:szCs w:val="21"/>
              </w:rPr>
            </w:pPr>
          </w:p>
        </w:tc>
      </w:tr>
      <w:tr w14:paraId="2930BE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616AA536">
            <w:pPr>
              <w:tabs>
                <w:tab w:val="left" w:pos="540"/>
              </w:tabs>
              <w:ind w:left="-132" w:leftChars="-64" w:right="-105" w:rightChars="-50" w:hanging="2"/>
              <w:jc w:val="center"/>
              <w:rPr>
                <w:rFonts w:ascii="宋体" w:hAnsi="宋体" w:cs="宋体"/>
                <w:szCs w:val="21"/>
              </w:rPr>
            </w:pPr>
          </w:p>
        </w:tc>
        <w:tc>
          <w:tcPr>
            <w:tcW w:w="1418" w:type="dxa"/>
          </w:tcPr>
          <w:p w14:paraId="176E3745">
            <w:pPr>
              <w:tabs>
                <w:tab w:val="left" w:pos="540"/>
              </w:tabs>
              <w:ind w:left="-132" w:leftChars="-64" w:right="-105" w:rightChars="-50" w:hanging="2"/>
              <w:jc w:val="center"/>
            </w:pPr>
            <w:r>
              <w:rPr>
                <w:rFonts w:hint="eastAsia"/>
              </w:rPr>
              <w:t>生产（经营）范围</w:t>
            </w:r>
          </w:p>
        </w:tc>
        <w:tc>
          <w:tcPr>
            <w:tcW w:w="6777" w:type="dxa"/>
            <w:gridSpan w:val="6"/>
          </w:tcPr>
          <w:p w14:paraId="06CDE8E0">
            <w:pPr>
              <w:tabs>
                <w:tab w:val="left" w:pos="540"/>
              </w:tabs>
              <w:ind w:left="-132" w:leftChars="-64" w:right="-105" w:rightChars="-50" w:hanging="2"/>
              <w:jc w:val="center"/>
              <w:rPr>
                <w:rFonts w:ascii="宋体" w:hAnsi="宋体" w:cs="宋体"/>
                <w:szCs w:val="21"/>
              </w:rPr>
            </w:pPr>
          </w:p>
        </w:tc>
      </w:tr>
    </w:tbl>
    <w:p w14:paraId="58B22ED4">
      <w:pPr>
        <w:tabs>
          <w:tab w:val="left" w:pos="4860"/>
          <w:tab w:val="left" w:pos="5400"/>
          <w:tab w:val="left" w:pos="5580"/>
        </w:tabs>
      </w:pPr>
      <w:r>
        <w:rPr>
          <w:rFonts w:hint="eastAsia"/>
        </w:rPr>
        <w:t>说明：</w:t>
      </w:r>
    </w:p>
    <w:p w14:paraId="29414FDA">
      <w:pPr>
        <w:tabs>
          <w:tab w:val="left" w:pos="4860"/>
          <w:tab w:val="left" w:pos="5400"/>
          <w:tab w:val="left" w:pos="5580"/>
        </w:tabs>
        <w:rPr>
          <w:bCs/>
        </w:rPr>
      </w:pPr>
      <w:r>
        <w:rPr>
          <w:rFonts w:hint="eastAsia"/>
          <w:bCs/>
        </w:rPr>
        <w:t>1、投标人应保证本表所填内容真实有效，否则将视为无效投标。</w:t>
      </w:r>
    </w:p>
    <w:p w14:paraId="03308D29">
      <w:pPr>
        <w:tabs>
          <w:tab w:val="left" w:pos="4860"/>
          <w:tab w:val="left" w:pos="5400"/>
          <w:tab w:val="left" w:pos="5580"/>
        </w:tabs>
        <w:rPr>
          <w:bCs/>
        </w:rPr>
      </w:pPr>
      <w:r>
        <w:rPr>
          <w:rFonts w:hint="eastAsia"/>
          <w:bCs/>
        </w:rPr>
        <w:t>2、若投标人是生产企业，则填写“生产许可证”；若投标人是经营企业，则填写“经营许可证”。</w:t>
      </w:r>
    </w:p>
    <w:p w14:paraId="53A802A9">
      <w:pPr>
        <w:numPr>
          <w:ilvl w:val="255"/>
          <w:numId w:val="0"/>
        </w:numPr>
        <w:tabs>
          <w:tab w:val="left" w:pos="540"/>
        </w:tabs>
        <w:rPr>
          <w:rFonts w:ascii="宋体" w:hAnsi="宋体" w:eastAsia="宋体" w:cs="宋体"/>
          <w:b/>
          <w:sz w:val="24"/>
          <w:lang w:val="en-GB"/>
        </w:rPr>
      </w:pPr>
    </w:p>
    <w:p w14:paraId="776DCD11">
      <w:pPr>
        <w:spacing w:line="360" w:lineRule="auto"/>
        <w:rPr>
          <w:rFonts w:eastAsia="宋体"/>
          <w:sz w:val="24"/>
        </w:rPr>
      </w:pPr>
      <w:r>
        <w:rPr>
          <w:rFonts w:eastAsia="宋体"/>
          <w:b/>
          <w:bCs/>
          <w:sz w:val="24"/>
        </w:rPr>
        <w:t>投标人单位名称：</w:t>
      </w:r>
    </w:p>
    <w:p w14:paraId="0385B2E9">
      <w:pPr>
        <w:spacing w:line="360" w:lineRule="auto"/>
        <w:rPr>
          <w:rFonts w:eastAsia="宋体"/>
          <w:b/>
          <w:bCs/>
          <w:sz w:val="24"/>
        </w:rPr>
      </w:pPr>
      <w:r>
        <w:rPr>
          <w:rFonts w:eastAsia="宋体"/>
          <w:b/>
          <w:bCs/>
          <w:sz w:val="24"/>
        </w:rPr>
        <w:t>签发日期：年月日</w:t>
      </w:r>
    </w:p>
    <w:p w14:paraId="7607BA4A">
      <w:pPr>
        <w:spacing w:line="360" w:lineRule="auto"/>
        <w:rPr>
          <w:rFonts w:eastAsia="宋体"/>
          <w:sz w:val="24"/>
        </w:rPr>
      </w:pPr>
      <w:r>
        <w:rPr>
          <w:rFonts w:eastAsia="宋体"/>
          <w:b/>
          <w:sz w:val="24"/>
        </w:rPr>
        <w:t>（此处加盖投标人单位公章）</w:t>
      </w:r>
    </w:p>
    <w:p w14:paraId="7D8E5827">
      <w:pPr>
        <w:numPr>
          <w:ilvl w:val="255"/>
          <w:numId w:val="0"/>
        </w:numPr>
        <w:tabs>
          <w:tab w:val="left" w:pos="540"/>
        </w:tabs>
        <w:rPr>
          <w:rFonts w:ascii="宋体" w:hAnsi="宋体" w:eastAsia="宋体" w:cs="宋体"/>
          <w:b/>
          <w:sz w:val="24"/>
        </w:rPr>
      </w:pPr>
    </w:p>
    <w:p w14:paraId="7E84AA9D">
      <w:pPr>
        <w:numPr>
          <w:ilvl w:val="255"/>
          <w:numId w:val="0"/>
        </w:numPr>
        <w:tabs>
          <w:tab w:val="left" w:pos="540"/>
        </w:tabs>
        <w:rPr>
          <w:rFonts w:ascii="宋体" w:hAnsi="宋体" w:eastAsia="宋体" w:cs="宋体"/>
          <w:b/>
          <w:sz w:val="24"/>
        </w:rPr>
      </w:pPr>
    </w:p>
    <w:p w14:paraId="2E3B8BBF">
      <w:pPr>
        <w:numPr>
          <w:ilvl w:val="255"/>
          <w:numId w:val="0"/>
        </w:numPr>
        <w:tabs>
          <w:tab w:val="left" w:pos="540"/>
        </w:tabs>
        <w:rPr>
          <w:rFonts w:ascii="宋体" w:hAnsi="宋体" w:eastAsia="宋体" w:cs="宋体"/>
          <w:b/>
          <w:sz w:val="24"/>
        </w:rPr>
      </w:pPr>
    </w:p>
    <w:p w14:paraId="21FA5A91">
      <w:pPr>
        <w:numPr>
          <w:ilvl w:val="255"/>
          <w:numId w:val="0"/>
        </w:numPr>
        <w:tabs>
          <w:tab w:val="left" w:pos="540"/>
        </w:tabs>
        <w:rPr>
          <w:rFonts w:ascii="宋体" w:hAnsi="宋体" w:eastAsia="宋体" w:cs="宋体"/>
          <w:b/>
          <w:sz w:val="24"/>
        </w:rPr>
      </w:pPr>
    </w:p>
    <w:p w14:paraId="37BB3E43">
      <w:pPr>
        <w:numPr>
          <w:ilvl w:val="255"/>
          <w:numId w:val="0"/>
        </w:numPr>
        <w:tabs>
          <w:tab w:val="left" w:pos="540"/>
        </w:tabs>
        <w:rPr>
          <w:rFonts w:ascii="宋体" w:hAnsi="宋体" w:eastAsia="宋体" w:cs="宋体"/>
          <w:b/>
          <w:sz w:val="24"/>
        </w:rPr>
      </w:pPr>
    </w:p>
    <w:p w14:paraId="75261743">
      <w:pPr>
        <w:numPr>
          <w:ilvl w:val="255"/>
          <w:numId w:val="0"/>
        </w:numPr>
        <w:tabs>
          <w:tab w:val="left" w:pos="540"/>
        </w:tabs>
        <w:rPr>
          <w:rFonts w:ascii="宋体" w:hAnsi="宋体" w:eastAsia="宋体" w:cs="宋体"/>
          <w:b/>
          <w:sz w:val="24"/>
        </w:rPr>
      </w:pPr>
    </w:p>
    <w:p w14:paraId="104C9485">
      <w:pPr>
        <w:numPr>
          <w:ilvl w:val="255"/>
          <w:numId w:val="0"/>
        </w:numPr>
        <w:tabs>
          <w:tab w:val="left" w:pos="540"/>
        </w:tabs>
        <w:rPr>
          <w:rFonts w:ascii="宋体" w:hAnsi="宋体" w:eastAsia="宋体" w:cs="宋体"/>
          <w:b/>
          <w:sz w:val="24"/>
        </w:rPr>
      </w:pPr>
    </w:p>
    <w:p w14:paraId="226B121A">
      <w:pPr>
        <w:numPr>
          <w:ilvl w:val="255"/>
          <w:numId w:val="0"/>
        </w:numPr>
        <w:tabs>
          <w:tab w:val="left" w:pos="540"/>
        </w:tabs>
        <w:rPr>
          <w:rFonts w:ascii="宋体" w:hAnsi="宋体" w:eastAsia="宋体" w:cs="宋体"/>
          <w:b/>
          <w:sz w:val="24"/>
        </w:rPr>
      </w:pPr>
    </w:p>
    <w:p w14:paraId="58382886">
      <w:pPr>
        <w:numPr>
          <w:ilvl w:val="255"/>
          <w:numId w:val="0"/>
        </w:numPr>
        <w:tabs>
          <w:tab w:val="left" w:pos="540"/>
        </w:tabs>
        <w:rPr>
          <w:rFonts w:ascii="宋体" w:hAnsi="宋体" w:eastAsia="宋体" w:cs="宋体"/>
          <w:b/>
          <w:sz w:val="24"/>
        </w:rPr>
      </w:pPr>
    </w:p>
    <w:p w14:paraId="45F79889">
      <w:pPr>
        <w:numPr>
          <w:ilvl w:val="255"/>
          <w:numId w:val="0"/>
        </w:numPr>
        <w:tabs>
          <w:tab w:val="left" w:pos="540"/>
        </w:tabs>
        <w:rPr>
          <w:rFonts w:ascii="宋体" w:hAnsi="宋体" w:eastAsia="宋体" w:cs="宋体"/>
          <w:b/>
          <w:sz w:val="24"/>
        </w:rPr>
      </w:pPr>
    </w:p>
    <w:p w14:paraId="1644C4D2">
      <w:pPr>
        <w:pStyle w:val="28"/>
      </w:pPr>
    </w:p>
    <w:p w14:paraId="3445C563"/>
    <w:p w14:paraId="2346D14A">
      <w:pPr>
        <w:pStyle w:val="28"/>
      </w:pPr>
    </w:p>
    <w:p w14:paraId="70887A0E"/>
    <w:p w14:paraId="3BA7188E">
      <w:pPr>
        <w:numPr>
          <w:ilvl w:val="255"/>
          <w:numId w:val="0"/>
        </w:numPr>
        <w:tabs>
          <w:tab w:val="left" w:pos="540"/>
        </w:tabs>
        <w:rPr>
          <w:rFonts w:ascii="宋体" w:hAnsi="宋体" w:eastAsia="宋体" w:cs="宋体"/>
          <w:b/>
          <w:sz w:val="24"/>
        </w:rPr>
      </w:pPr>
    </w:p>
    <w:p w14:paraId="33C66D94">
      <w:pPr>
        <w:numPr>
          <w:ilvl w:val="255"/>
          <w:numId w:val="0"/>
        </w:numPr>
        <w:tabs>
          <w:tab w:val="left" w:pos="540"/>
        </w:tabs>
        <w:rPr>
          <w:rFonts w:ascii="宋体" w:hAnsi="宋体" w:eastAsia="宋体" w:cs="宋体"/>
          <w:b/>
          <w:sz w:val="24"/>
        </w:rPr>
      </w:pPr>
      <w:r>
        <w:rPr>
          <w:rFonts w:hint="eastAsia" w:ascii="宋体" w:hAnsi="宋体" w:eastAsia="宋体" w:cs="宋体"/>
          <w:b/>
          <w:sz w:val="24"/>
        </w:rPr>
        <w:t>（二）有效业绩</w:t>
      </w:r>
    </w:p>
    <w:p w14:paraId="236D2F45">
      <w:pPr>
        <w:ind w:firstLine="210" w:firstLineChars="100"/>
        <w:rPr>
          <w:rFonts w:eastAsia="宋体"/>
          <w:szCs w:val="21"/>
        </w:rPr>
      </w:pPr>
      <w:r>
        <w:rPr>
          <w:rFonts w:eastAsia="宋体"/>
          <w:szCs w:val="21"/>
        </w:rPr>
        <w:t>供应商名称：</w:t>
      </w:r>
    </w:p>
    <w:p w14:paraId="440FE1C5">
      <w:pPr>
        <w:ind w:firstLine="210" w:firstLineChars="100"/>
        <w:rPr>
          <w:rFonts w:eastAsia="宋体"/>
          <w:szCs w:val="21"/>
          <w:u w:val="single"/>
        </w:rPr>
      </w:pPr>
      <w:r>
        <w:rPr>
          <w:rFonts w:eastAsia="宋体"/>
          <w:szCs w:val="21"/>
        </w:rPr>
        <w:t>项目名称：</w:t>
      </w:r>
    </w:p>
    <w:tbl>
      <w:tblPr>
        <w:tblStyle w:val="29"/>
        <w:tblpPr w:leftFromText="180" w:rightFromText="180" w:vertAnchor="text" w:horzAnchor="page" w:tblpX="1335" w:tblpY="281"/>
        <w:tblOverlap w:val="never"/>
        <w:tblW w:w="95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4"/>
        <w:gridCol w:w="1867"/>
        <w:gridCol w:w="1084"/>
        <w:gridCol w:w="1742"/>
        <w:gridCol w:w="1568"/>
        <w:gridCol w:w="1141"/>
        <w:gridCol w:w="1318"/>
      </w:tblGrid>
      <w:tr w14:paraId="00860A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018" w:hRule="atLeast"/>
        </w:trPr>
        <w:tc>
          <w:tcPr>
            <w:tcW w:w="834" w:type="dxa"/>
            <w:noWrap/>
            <w:vAlign w:val="center"/>
          </w:tcPr>
          <w:p w14:paraId="66DBFC7D">
            <w:pPr>
              <w:jc w:val="center"/>
              <w:rPr>
                <w:szCs w:val="21"/>
              </w:rPr>
            </w:pPr>
            <w:r>
              <w:rPr>
                <w:szCs w:val="21"/>
              </w:rPr>
              <w:t>序号</w:t>
            </w:r>
          </w:p>
        </w:tc>
        <w:tc>
          <w:tcPr>
            <w:tcW w:w="1867" w:type="dxa"/>
            <w:noWrap/>
            <w:vAlign w:val="center"/>
          </w:tcPr>
          <w:p w14:paraId="33A7A2DE">
            <w:pPr>
              <w:rPr>
                <w:szCs w:val="21"/>
              </w:rPr>
            </w:pPr>
            <w:r>
              <w:rPr>
                <w:szCs w:val="21"/>
              </w:rPr>
              <w:t>采购人</w:t>
            </w:r>
            <w:r>
              <w:rPr>
                <w:rFonts w:hint="eastAsia"/>
                <w:szCs w:val="21"/>
              </w:rPr>
              <w:t>名称</w:t>
            </w:r>
          </w:p>
        </w:tc>
        <w:tc>
          <w:tcPr>
            <w:tcW w:w="1084" w:type="dxa"/>
            <w:noWrap/>
            <w:vAlign w:val="center"/>
          </w:tcPr>
          <w:p w14:paraId="0BD2D26E">
            <w:pPr>
              <w:jc w:val="center"/>
              <w:rPr>
                <w:szCs w:val="21"/>
              </w:rPr>
            </w:pPr>
            <w:r>
              <w:rPr>
                <w:szCs w:val="21"/>
              </w:rPr>
              <w:t>项目名称</w:t>
            </w:r>
          </w:p>
        </w:tc>
        <w:tc>
          <w:tcPr>
            <w:tcW w:w="1742" w:type="dxa"/>
            <w:noWrap/>
            <w:vAlign w:val="center"/>
          </w:tcPr>
          <w:p w14:paraId="28E30B3C">
            <w:pPr>
              <w:jc w:val="center"/>
              <w:rPr>
                <w:szCs w:val="21"/>
              </w:rPr>
            </w:pPr>
            <w:r>
              <w:rPr>
                <w:rFonts w:hint="eastAsia"/>
                <w:szCs w:val="21"/>
              </w:rPr>
              <w:t>合同/</w:t>
            </w:r>
            <w:r>
              <w:rPr>
                <w:szCs w:val="21"/>
              </w:rPr>
              <w:t>发票金额</w:t>
            </w:r>
            <w:r>
              <w:rPr>
                <w:rFonts w:hint="eastAsia"/>
                <w:szCs w:val="21"/>
              </w:rPr>
              <w:t>（</w:t>
            </w:r>
            <w:r>
              <w:rPr>
                <w:szCs w:val="21"/>
              </w:rPr>
              <w:t>元）</w:t>
            </w:r>
          </w:p>
        </w:tc>
        <w:tc>
          <w:tcPr>
            <w:tcW w:w="1568" w:type="dxa"/>
            <w:noWrap/>
            <w:vAlign w:val="center"/>
          </w:tcPr>
          <w:p w14:paraId="79FBB1F3">
            <w:pPr>
              <w:jc w:val="center"/>
              <w:rPr>
                <w:szCs w:val="21"/>
              </w:rPr>
            </w:pPr>
            <w:r>
              <w:rPr>
                <w:rFonts w:hint="eastAsia"/>
                <w:szCs w:val="21"/>
              </w:rPr>
              <w:t>合同/发票签订时</w:t>
            </w:r>
            <w:r>
              <w:rPr>
                <w:szCs w:val="21"/>
              </w:rPr>
              <w:t>间</w:t>
            </w:r>
          </w:p>
        </w:tc>
        <w:tc>
          <w:tcPr>
            <w:tcW w:w="1141" w:type="dxa"/>
            <w:noWrap/>
            <w:vAlign w:val="center"/>
          </w:tcPr>
          <w:p w14:paraId="51D4F7D4">
            <w:pPr>
              <w:jc w:val="center"/>
              <w:rPr>
                <w:szCs w:val="21"/>
              </w:rPr>
            </w:pPr>
            <w:r>
              <w:rPr>
                <w:szCs w:val="21"/>
              </w:rPr>
              <w:t>联系人</w:t>
            </w:r>
          </w:p>
        </w:tc>
        <w:tc>
          <w:tcPr>
            <w:tcW w:w="1318" w:type="dxa"/>
            <w:noWrap/>
            <w:vAlign w:val="center"/>
          </w:tcPr>
          <w:p w14:paraId="37795E6B">
            <w:pPr>
              <w:jc w:val="center"/>
              <w:rPr>
                <w:szCs w:val="21"/>
              </w:rPr>
            </w:pPr>
            <w:r>
              <w:rPr>
                <w:szCs w:val="21"/>
              </w:rPr>
              <w:t>联系电话</w:t>
            </w:r>
          </w:p>
        </w:tc>
      </w:tr>
      <w:tr w14:paraId="50037A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22F97AF1">
            <w:pPr>
              <w:jc w:val="center"/>
              <w:rPr>
                <w:szCs w:val="21"/>
              </w:rPr>
            </w:pPr>
            <w:r>
              <w:rPr>
                <w:rFonts w:hint="eastAsia"/>
                <w:szCs w:val="21"/>
              </w:rPr>
              <w:t>1</w:t>
            </w:r>
          </w:p>
        </w:tc>
        <w:tc>
          <w:tcPr>
            <w:tcW w:w="1867" w:type="dxa"/>
            <w:noWrap/>
          </w:tcPr>
          <w:p w14:paraId="5544E229">
            <w:pPr>
              <w:rPr>
                <w:szCs w:val="21"/>
              </w:rPr>
            </w:pPr>
          </w:p>
        </w:tc>
        <w:tc>
          <w:tcPr>
            <w:tcW w:w="1084" w:type="dxa"/>
            <w:noWrap/>
          </w:tcPr>
          <w:p w14:paraId="18C88739">
            <w:pPr>
              <w:rPr>
                <w:szCs w:val="21"/>
              </w:rPr>
            </w:pPr>
          </w:p>
        </w:tc>
        <w:tc>
          <w:tcPr>
            <w:tcW w:w="1742" w:type="dxa"/>
            <w:noWrap/>
          </w:tcPr>
          <w:p w14:paraId="08C0BD8F">
            <w:pPr>
              <w:rPr>
                <w:szCs w:val="21"/>
              </w:rPr>
            </w:pPr>
          </w:p>
        </w:tc>
        <w:tc>
          <w:tcPr>
            <w:tcW w:w="1568" w:type="dxa"/>
            <w:noWrap/>
          </w:tcPr>
          <w:p w14:paraId="61D2CC18">
            <w:pPr>
              <w:rPr>
                <w:szCs w:val="21"/>
              </w:rPr>
            </w:pPr>
          </w:p>
        </w:tc>
        <w:tc>
          <w:tcPr>
            <w:tcW w:w="1141" w:type="dxa"/>
            <w:noWrap/>
          </w:tcPr>
          <w:p w14:paraId="5589363C">
            <w:pPr>
              <w:rPr>
                <w:szCs w:val="21"/>
              </w:rPr>
            </w:pPr>
          </w:p>
        </w:tc>
        <w:tc>
          <w:tcPr>
            <w:tcW w:w="1318" w:type="dxa"/>
            <w:noWrap/>
          </w:tcPr>
          <w:p w14:paraId="3BA8787A">
            <w:pPr>
              <w:rPr>
                <w:szCs w:val="21"/>
              </w:rPr>
            </w:pPr>
          </w:p>
        </w:tc>
      </w:tr>
      <w:tr w14:paraId="1E6DFB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494F8E2C">
            <w:pPr>
              <w:jc w:val="center"/>
              <w:rPr>
                <w:szCs w:val="21"/>
              </w:rPr>
            </w:pPr>
            <w:r>
              <w:rPr>
                <w:rFonts w:hint="eastAsia"/>
                <w:szCs w:val="21"/>
              </w:rPr>
              <w:t>2</w:t>
            </w:r>
          </w:p>
        </w:tc>
        <w:tc>
          <w:tcPr>
            <w:tcW w:w="1867" w:type="dxa"/>
            <w:noWrap/>
          </w:tcPr>
          <w:p w14:paraId="6FFEA47B">
            <w:pPr>
              <w:rPr>
                <w:szCs w:val="21"/>
              </w:rPr>
            </w:pPr>
          </w:p>
        </w:tc>
        <w:tc>
          <w:tcPr>
            <w:tcW w:w="1084" w:type="dxa"/>
            <w:noWrap/>
          </w:tcPr>
          <w:p w14:paraId="27ADBE3A">
            <w:pPr>
              <w:rPr>
                <w:szCs w:val="21"/>
              </w:rPr>
            </w:pPr>
          </w:p>
        </w:tc>
        <w:tc>
          <w:tcPr>
            <w:tcW w:w="1742" w:type="dxa"/>
            <w:noWrap/>
          </w:tcPr>
          <w:p w14:paraId="2622601B">
            <w:pPr>
              <w:rPr>
                <w:szCs w:val="21"/>
              </w:rPr>
            </w:pPr>
          </w:p>
        </w:tc>
        <w:tc>
          <w:tcPr>
            <w:tcW w:w="1568" w:type="dxa"/>
            <w:noWrap/>
          </w:tcPr>
          <w:p w14:paraId="7F98902F">
            <w:pPr>
              <w:rPr>
                <w:szCs w:val="21"/>
              </w:rPr>
            </w:pPr>
          </w:p>
        </w:tc>
        <w:tc>
          <w:tcPr>
            <w:tcW w:w="1141" w:type="dxa"/>
            <w:noWrap/>
          </w:tcPr>
          <w:p w14:paraId="4F60A5E9">
            <w:pPr>
              <w:rPr>
                <w:szCs w:val="21"/>
              </w:rPr>
            </w:pPr>
          </w:p>
        </w:tc>
        <w:tc>
          <w:tcPr>
            <w:tcW w:w="1318" w:type="dxa"/>
            <w:noWrap/>
          </w:tcPr>
          <w:p w14:paraId="4A1F6FA6">
            <w:pPr>
              <w:rPr>
                <w:szCs w:val="21"/>
              </w:rPr>
            </w:pPr>
          </w:p>
        </w:tc>
      </w:tr>
      <w:tr w14:paraId="57CA62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39DEA8F7">
            <w:pPr>
              <w:jc w:val="center"/>
              <w:rPr>
                <w:szCs w:val="21"/>
              </w:rPr>
            </w:pPr>
            <w:r>
              <w:rPr>
                <w:rFonts w:hint="eastAsia"/>
                <w:szCs w:val="21"/>
              </w:rPr>
              <w:t>3</w:t>
            </w:r>
          </w:p>
        </w:tc>
        <w:tc>
          <w:tcPr>
            <w:tcW w:w="1867" w:type="dxa"/>
            <w:noWrap/>
          </w:tcPr>
          <w:p w14:paraId="384347CB">
            <w:pPr>
              <w:rPr>
                <w:szCs w:val="21"/>
              </w:rPr>
            </w:pPr>
          </w:p>
        </w:tc>
        <w:tc>
          <w:tcPr>
            <w:tcW w:w="1084" w:type="dxa"/>
            <w:noWrap/>
          </w:tcPr>
          <w:p w14:paraId="5BDA7919">
            <w:pPr>
              <w:rPr>
                <w:szCs w:val="21"/>
              </w:rPr>
            </w:pPr>
          </w:p>
        </w:tc>
        <w:tc>
          <w:tcPr>
            <w:tcW w:w="1742" w:type="dxa"/>
            <w:noWrap/>
          </w:tcPr>
          <w:p w14:paraId="3B28964B">
            <w:pPr>
              <w:rPr>
                <w:szCs w:val="21"/>
              </w:rPr>
            </w:pPr>
          </w:p>
        </w:tc>
        <w:tc>
          <w:tcPr>
            <w:tcW w:w="1568" w:type="dxa"/>
            <w:noWrap/>
          </w:tcPr>
          <w:p w14:paraId="65374BF0">
            <w:pPr>
              <w:rPr>
                <w:szCs w:val="21"/>
              </w:rPr>
            </w:pPr>
          </w:p>
        </w:tc>
        <w:tc>
          <w:tcPr>
            <w:tcW w:w="1141" w:type="dxa"/>
            <w:noWrap/>
          </w:tcPr>
          <w:p w14:paraId="5E4B0071">
            <w:pPr>
              <w:rPr>
                <w:szCs w:val="21"/>
              </w:rPr>
            </w:pPr>
          </w:p>
        </w:tc>
        <w:tc>
          <w:tcPr>
            <w:tcW w:w="1318" w:type="dxa"/>
            <w:noWrap/>
          </w:tcPr>
          <w:p w14:paraId="3BF0E130">
            <w:pPr>
              <w:rPr>
                <w:szCs w:val="21"/>
              </w:rPr>
            </w:pPr>
          </w:p>
        </w:tc>
      </w:tr>
      <w:tr w14:paraId="01E1EA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0D5A19F4">
            <w:pPr>
              <w:jc w:val="center"/>
              <w:rPr>
                <w:szCs w:val="21"/>
              </w:rPr>
            </w:pPr>
            <w:r>
              <w:rPr>
                <w:rFonts w:hint="eastAsia"/>
                <w:szCs w:val="21"/>
              </w:rPr>
              <w:t>4</w:t>
            </w:r>
          </w:p>
        </w:tc>
        <w:tc>
          <w:tcPr>
            <w:tcW w:w="1867" w:type="dxa"/>
            <w:noWrap/>
          </w:tcPr>
          <w:p w14:paraId="5DA774BC">
            <w:pPr>
              <w:rPr>
                <w:szCs w:val="21"/>
              </w:rPr>
            </w:pPr>
          </w:p>
        </w:tc>
        <w:tc>
          <w:tcPr>
            <w:tcW w:w="1084" w:type="dxa"/>
            <w:noWrap/>
          </w:tcPr>
          <w:p w14:paraId="020918D6">
            <w:pPr>
              <w:rPr>
                <w:szCs w:val="21"/>
              </w:rPr>
            </w:pPr>
          </w:p>
        </w:tc>
        <w:tc>
          <w:tcPr>
            <w:tcW w:w="1742" w:type="dxa"/>
            <w:noWrap/>
          </w:tcPr>
          <w:p w14:paraId="37C5B8B3">
            <w:pPr>
              <w:rPr>
                <w:szCs w:val="21"/>
              </w:rPr>
            </w:pPr>
          </w:p>
        </w:tc>
        <w:tc>
          <w:tcPr>
            <w:tcW w:w="1568" w:type="dxa"/>
            <w:noWrap/>
          </w:tcPr>
          <w:p w14:paraId="6D9AAD60">
            <w:pPr>
              <w:rPr>
                <w:szCs w:val="21"/>
              </w:rPr>
            </w:pPr>
          </w:p>
        </w:tc>
        <w:tc>
          <w:tcPr>
            <w:tcW w:w="1141" w:type="dxa"/>
            <w:noWrap/>
          </w:tcPr>
          <w:p w14:paraId="4C8E0735">
            <w:pPr>
              <w:rPr>
                <w:szCs w:val="21"/>
              </w:rPr>
            </w:pPr>
          </w:p>
        </w:tc>
        <w:tc>
          <w:tcPr>
            <w:tcW w:w="1318" w:type="dxa"/>
            <w:noWrap/>
          </w:tcPr>
          <w:p w14:paraId="4A23BC5D">
            <w:pPr>
              <w:rPr>
                <w:szCs w:val="21"/>
              </w:rPr>
            </w:pPr>
          </w:p>
        </w:tc>
      </w:tr>
      <w:tr w14:paraId="5FCD87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5B67CF75">
            <w:pPr>
              <w:rPr>
                <w:szCs w:val="21"/>
              </w:rPr>
            </w:pPr>
          </w:p>
        </w:tc>
        <w:tc>
          <w:tcPr>
            <w:tcW w:w="1867" w:type="dxa"/>
            <w:noWrap/>
          </w:tcPr>
          <w:p w14:paraId="4D424A32">
            <w:pPr>
              <w:rPr>
                <w:szCs w:val="21"/>
              </w:rPr>
            </w:pPr>
          </w:p>
        </w:tc>
        <w:tc>
          <w:tcPr>
            <w:tcW w:w="1084" w:type="dxa"/>
            <w:noWrap/>
          </w:tcPr>
          <w:p w14:paraId="68F1D5CF">
            <w:pPr>
              <w:rPr>
                <w:szCs w:val="21"/>
              </w:rPr>
            </w:pPr>
          </w:p>
        </w:tc>
        <w:tc>
          <w:tcPr>
            <w:tcW w:w="1742" w:type="dxa"/>
            <w:noWrap/>
          </w:tcPr>
          <w:p w14:paraId="75B1CAAD">
            <w:pPr>
              <w:rPr>
                <w:szCs w:val="21"/>
              </w:rPr>
            </w:pPr>
          </w:p>
        </w:tc>
        <w:tc>
          <w:tcPr>
            <w:tcW w:w="1568" w:type="dxa"/>
            <w:noWrap/>
          </w:tcPr>
          <w:p w14:paraId="3360D887">
            <w:pPr>
              <w:rPr>
                <w:szCs w:val="21"/>
              </w:rPr>
            </w:pPr>
          </w:p>
        </w:tc>
        <w:tc>
          <w:tcPr>
            <w:tcW w:w="1141" w:type="dxa"/>
            <w:noWrap/>
          </w:tcPr>
          <w:p w14:paraId="29E7442F">
            <w:pPr>
              <w:rPr>
                <w:szCs w:val="21"/>
              </w:rPr>
            </w:pPr>
          </w:p>
        </w:tc>
        <w:tc>
          <w:tcPr>
            <w:tcW w:w="1318" w:type="dxa"/>
            <w:noWrap/>
          </w:tcPr>
          <w:p w14:paraId="385F3D04">
            <w:pPr>
              <w:rPr>
                <w:szCs w:val="21"/>
              </w:rPr>
            </w:pPr>
          </w:p>
        </w:tc>
      </w:tr>
    </w:tbl>
    <w:p w14:paraId="3211C05C"/>
    <w:p w14:paraId="47418A20">
      <w:pPr>
        <w:widowControl/>
        <w:jc w:val="left"/>
        <w:rPr>
          <w:rFonts w:eastAsia="宋体"/>
          <w:kern w:val="0"/>
          <w:szCs w:val="21"/>
        </w:rPr>
      </w:pPr>
      <w:r>
        <w:rPr>
          <w:rFonts w:hint="eastAsia" w:eastAsia="宋体"/>
          <w:kern w:val="0"/>
          <w:szCs w:val="21"/>
        </w:rPr>
        <w:t>备注：</w:t>
      </w:r>
      <w:r>
        <w:rPr>
          <w:rFonts w:eastAsia="宋体"/>
          <w:kern w:val="0"/>
          <w:szCs w:val="21"/>
        </w:rPr>
        <w:t>请同时按照</w:t>
      </w:r>
      <w:r>
        <w:rPr>
          <w:rFonts w:hint="eastAsia" w:eastAsia="宋体"/>
          <w:kern w:val="0"/>
          <w:szCs w:val="21"/>
        </w:rPr>
        <w:t>采购</w:t>
      </w:r>
      <w:r>
        <w:rPr>
          <w:rFonts w:eastAsia="宋体"/>
          <w:kern w:val="0"/>
          <w:szCs w:val="21"/>
        </w:rPr>
        <w:t>文件要求提供证明文件</w:t>
      </w:r>
    </w:p>
    <w:p w14:paraId="3FE7D909">
      <w:pPr>
        <w:numPr>
          <w:ilvl w:val="255"/>
          <w:numId w:val="0"/>
        </w:numPr>
        <w:spacing w:line="560" w:lineRule="exact"/>
        <w:ind w:left="420"/>
        <w:rPr>
          <w:rFonts w:eastAsia="宋体"/>
        </w:rPr>
      </w:pPr>
    </w:p>
    <w:p w14:paraId="7FED94B2"/>
    <w:p w14:paraId="415EDA7D">
      <w:pPr>
        <w:spacing w:line="360" w:lineRule="auto"/>
        <w:rPr>
          <w:rFonts w:eastAsia="宋体"/>
          <w:sz w:val="24"/>
        </w:rPr>
      </w:pPr>
      <w:r>
        <w:rPr>
          <w:rFonts w:eastAsia="宋体"/>
          <w:b/>
          <w:bCs/>
          <w:sz w:val="24"/>
        </w:rPr>
        <w:t>投标人单位名称：</w:t>
      </w:r>
    </w:p>
    <w:p w14:paraId="439DA9BD">
      <w:pPr>
        <w:spacing w:line="360" w:lineRule="auto"/>
        <w:rPr>
          <w:rFonts w:eastAsia="宋体"/>
          <w:b/>
          <w:bCs/>
          <w:sz w:val="24"/>
        </w:rPr>
      </w:pPr>
      <w:r>
        <w:rPr>
          <w:rFonts w:eastAsia="宋体"/>
          <w:b/>
          <w:bCs/>
          <w:sz w:val="24"/>
        </w:rPr>
        <w:t>签发日期：年月日</w:t>
      </w:r>
    </w:p>
    <w:p w14:paraId="116CEFC6">
      <w:pPr>
        <w:spacing w:line="360" w:lineRule="auto"/>
        <w:rPr>
          <w:rFonts w:eastAsia="宋体"/>
          <w:sz w:val="24"/>
        </w:rPr>
      </w:pPr>
      <w:r>
        <w:rPr>
          <w:rFonts w:eastAsia="宋体"/>
          <w:b/>
          <w:sz w:val="24"/>
        </w:rPr>
        <w:t>（此处加盖投标人单位公章）</w:t>
      </w:r>
    </w:p>
    <w:p w14:paraId="62EB8DA6">
      <w:pPr>
        <w:rPr>
          <w:b/>
          <w:bCs/>
        </w:rPr>
      </w:pPr>
    </w:p>
    <w:p w14:paraId="58E9F2C4"/>
    <w:p w14:paraId="0117C9AD"/>
    <w:p w14:paraId="7C7C1250">
      <w:pPr>
        <w:pStyle w:val="11"/>
      </w:pPr>
    </w:p>
    <w:p w14:paraId="213A65CB"/>
    <w:p w14:paraId="37AF6739">
      <w:pPr>
        <w:pStyle w:val="11"/>
      </w:pPr>
    </w:p>
    <w:p w14:paraId="36C11DC5"/>
    <w:p w14:paraId="3F96BD1E">
      <w:pPr>
        <w:pStyle w:val="28"/>
      </w:pPr>
    </w:p>
    <w:p w14:paraId="0D49A0FC"/>
    <w:p w14:paraId="3BE04F1C">
      <w:pPr>
        <w:pStyle w:val="28"/>
      </w:pPr>
    </w:p>
    <w:p w14:paraId="73F65AF0"/>
    <w:p w14:paraId="7F606422">
      <w:pPr>
        <w:pStyle w:val="28"/>
      </w:pPr>
    </w:p>
    <w:p w14:paraId="41E093F9"/>
    <w:p w14:paraId="232688EF">
      <w:pPr>
        <w:pStyle w:val="28"/>
      </w:pPr>
    </w:p>
    <w:p w14:paraId="30186A63"/>
    <w:p w14:paraId="0ED9C3F6"/>
    <w:p w14:paraId="7F53378A">
      <w:pPr>
        <w:pStyle w:val="28"/>
        <w:ind w:firstLine="2249" w:firstLineChars="800"/>
      </w:pPr>
      <w:r>
        <w:rPr>
          <w:rFonts w:hint="eastAsia" w:cstheme="majorBidi"/>
          <w:b/>
          <w:bCs/>
          <w:sz w:val="28"/>
          <w:szCs w:val="28"/>
        </w:rPr>
        <w:t>（三）商务要求（★）响应情况表</w:t>
      </w:r>
    </w:p>
    <w:p w14:paraId="188AEF54">
      <w:pPr>
        <w:ind w:firstLine="2520" w:firstLineChars="1200"/>
        <w:rPr>
          <w:rFonts w:ascii="宋体" w:hAnsi="宋体"/>
        </w:rPr>
      </w:pPr>
      <w:r>
        <w:rPr>
          <w:rFonts w:hint="eastAsia" w:ascii="宋体" w:hAnsi="宋体"/>
        </w:rPr>
        <w:t>（★条款不响应或者作非实质性响应将做废标处理）</w:t>
      </w:r>
    </w:p>
    <w:tbl>
      <w:tblPr>
        <w:tblStyle w:val="29"/>
        <w:tblpPr w:leftFromText="180" w:rightFromText="180" w:vertAnchor="text" w:horzAnchor="page" w:tblpX="1168" w:tblpY="589"/>
        <w:tblOverlap w:val="never"/>
        <w:tblW w:w="921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7470"/>
        <w:gridCol w:w="1074"/>
      </w:tblGrid>
      <w:tr w14:paraId="669468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675" w:type="dxa"/>
            <w:vAlign w:val="center"/>
          </w:tcPr>
          <w:p w14:paraId="43FD56BC">
            <w:pPr>
              <w:jc w:val="center"/>
              <w:rPr>
                <w:rFonts w:ascii="宋体" w:hAnsi="宋体" w:eastAsia="宋体" w:cs="宋体"/>
              </w:rPr>
            </w:pPr>
            <w:r>
              <w:rPr>
                <w:rFonts w:ascii="宋体" w:hAnsi="宋体" w:eastAsia="宋体" w:cs="宋体"/>
              </w:rPr>
              <w:t>序号</w:t>
            </w:r>
          </w:p>
        </w:tc>
        <w:tc>
          <w:tcPr>
            <w:tcW w:w="7470" w:type="dxa"/>
            <w:vAlign w:val="center"/>
          </w:tcPr>
          <w:p w14:paraId="78EC5483">
            <w:pPr>
              <w:jc w:val="center"/>
              <w:rPr>
                <w:rFonts w:ascii="宋体" w:hAnsi="宋体" w:eastAsia="宋体" w:cs="宋体"/>
              </w:rPr>
            </w:pPr>
            <w:r>
              <w:rPr>
                <w:rFonts w:hint="eastAsia" w:ascii="宋体" w:hAnsi="宋体" w:eastAsia="宋体" w:cs="宋体"/>
                <w:b/>
                <w:bCs/>
              </w:rPr>
              <w:t>商务要求</w:t>
            </w:r>
          </w:p>
        </w:tc>
        <w:tc>
          <w:tcPr>
            <w:tcW w:w="1074" w:type="dxa"/>
            <w:vAlign w:val="center"/>
          </w:tcPr>
          <w:p w14:paraId="165196F2">
            <w:pPr>
              <w:jc w:val="center"/>
              <w:rPr>
                <w:rFonts w:ascii="宋体" w:hAnsi="宋体" w:eastAsia="宋体" w:cs="宋体"/>
              </w:rPr>
            </w:pPr>
            <w:r>
              <w:rPr>
                <w:rFonts w:hint="eastAsia" w:ascii="宋体" w:hAnsi="宋体" w:eastAsia="宋体" w:cs="宋体"/>
                <w:b/>
                <w:bCs/>
              </w:rPr>
              <w:t>响应情况</w:t>
            </w:r>
          </w:p>
        </w:tc>
      </w:tr>
      <w:tr w14:paraId="4DEC2E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675" w:type="dxa"/>
            <w:vAlign w:val="center"/>
          </w:tcPr>
          <w:p w14:paraId="37A372C3">
            <w:pPr>
              <w:spacing w:line="276" w:lineRule="auto"/>
              <w:jc w:val="center"/>
              <w:rPr>
                <w:rFonts w:ascii="宋体" w:hAnsi="宋体" w:eastAsia="宋体" w:cs="宋体"/>
                <w:b/>
                <w:sz w:val="24"/>
                <w:szCs w:val="21"/>
              </w:rPr>
            </w:pPr>
            <w:r>
              <w:rPr>
                <w:rFonts w:hint="eastAsia" w:ascii="宋体" w:hAnsi="宋体" w:eastAsia="宋体" w:cs="宋体"/>
                <w:b/>
                <w:sz w:val="24"/>
                <w:szCs w:val="21"/>
              </w:rPr>
              <w:t>1</w:t>
            </w:r>
          </w:p>
        </w:tc>
        <w:tc>
          <w:tcPr>
            <w:tcW w:w="7470" w:type="dxa"/>
            <w:vAlign w:val="center"/>
          </w:tcPr>
          <w:p w14:paraId="1D93D346">
            <w:pPr>
              <w:spacing w:line="560" w:lineRule="exact"/>
            </w:pPr>
            <w:r>
              <w:rPr>
                <w:rFonts w:hint="eastAsia"/>
              </w:rPr>
              <w:t>供货期：签订合同之日起24个月。</w:t>
            </w:r>
          </w:p>
        </w:tc>
        <w:tc>
          <w:tcPr>
            <w:tcW w:w="1074" w:type="dxa"/>
            <w:vAlign w:val="center"/>
          </w:tcPr>
          <w:p w14:paraId="533C33AC">
            <w:pPr>
              <w:rPr>
                <w:rFonts w:ascii="宋体" w:hAnsi="宋体" w:eastAsia="宋体" w:cs="宋体"/>
              </w:rPr>
            </w:pPr>
          </w:p>
        </w:tc>
      </w:tr>
      <w:tr w14:paraId="791D54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675" w:type="dxa"/>
            <w:vAlign w:val="center"/>
          </w:tcPr>
          <w:p w14:paraId="1A17FEDF">
            <w:pPr>
              <w:spacing w:line="276" w:lineRule="auto"/>
              <w:jc w:val="center"/>
              <w:rPr>
                <w:rFonts w:ascii="宋体" w:hAnsi="宋体" w:eastAsia="宋体" w:cs="宋体"/>
                <w:b/>
                <w:sz w:val="24"/>
                <w:szCs w:val="21"/>
              </w:rPr>
            </w:pPr>
            <w:r>
              <w:rPr>
                <w:rFonts w:hint="eastAsia" w:ascii="宋体" w:hAnsi="宋体" w:eastAsia="宋体" w:cs="宋体"/>
                <w:b/>
                <w:sz w:val="24"/>
                <w:szCs w:val="21"/>
              </w:rPr>
              <w:t>2</w:t>
            </w:r>
          </w:p>
        </w:tc>
        <w:tc>
          <w:tcPr>
            <w:tcW w:w="7470" w:type="dxa"/>
          </w:tcPr>
          <w:p w14:paraId="2CF256D2">
            <w:pPr>
              <w:rPr>
                <w:rFonts w:ascii="宋体" w:hAnsi="宋体" w:eastAsia="宋体" w:cs="宋体"/>
              </w:rPr>
            </w:pPr>
            <w:r>
              <w:rPr>
                <w:rFonts w:hint="eastAsia" w:ascii="宋体" w:hAnsi="宋体" w:eastAsia="宋体" w:cs="宋体"/>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tc>
        <w:tc>
          <w:tcPr>
            <w:tcW w:w="1074" w:type="dxa"/>
          </w:tcPr>
          <w:p w14:paraId="655AD33C">
            <w:pPr>
              <w:spacing w:line="276" w:lineRule="auto"/>
              <w:rPr>
                <w:rFonts w:ascii="宋体" w:hAnsi="宋体" w:eastAsia="宋体" w:cs="宋体"/>
                <w:b/>
                <w:sz w:val="24"/>
                <w:szCs w:val="21"/>
              </w:rPr>
            </w:pPr>
          </w:p>
        </w:tc>
      </w:tr>
      <w:tr w14:paraId="69C603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6" w:hRule="atLeast"/>
        </w:trPr>
        <w:tc>
          <w:tcPr>
            <w:tcW w:w="675" w:type="dxa"/>
            <w:vAlign w:val="center"/>
          </w:tcPr>
          <w:p w14:paraId="1CDB224B">
            <w:pPr>
              <w:spacing w:line="276" w:lineRule="auto"/>
              <w:jc w:val="center"/>
              <w:rPr>
                <w:rFonts w:ascii="宋体" w:hAnsi="宋体" w:eastAsia="宋体" w:cs="宋体"/>
                <w:b/>
                <w:sz w:val="24"/>
                <w:szCs w:val="21"/>
              </w:rPr>
            </w:pPr>
            <w:r>
              <w:rPr>
                <w:rFonts w:hint="eastAsia" w:ascii="宋体" w:hAnsi="宋体" w:eastAsia="宋体" w:cs="宋体"/>
                <w:b/>
                <w:sz w:val="24"/>
                <w:szCs w:val="21"/>
              </w:rPr>
              <w:t>3</w:t>
            </w:r>
          </w:p>
        </w:tc>
        <w:tc>
          <w:tcPr>
            <w:tcW w:w="7470" w:type="dxa"/>
          </w:tcPr>
          <w:p w14:paraId="75F3ED52">
            <w:pPr>
              <w:spacing w:after="120"/>
              <w:rPr>
                <w:rFonts w:eastAsia="宋体"/>
              </w:rPr>
            </w:pPr>
            <w:r>
              <w:rPr>
                <w:rFonts w:hint="eastAsia" w:eastAsia="宋体"/>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tc>
        <w:tc>
          <w:tcPr>
            <w:tcW w:w="1074" w:type="dxa"/>
          </w:tcPr>
          <w:p w14:paraId="49946A57">
            <w:pPr>
              <w:spacing w:line="276" w:lineRule="auto"/>
              <w:rPr>
                <w:rFonts w:ascii="宋体" w:hAnsi="宋体" w:eastAsia="宋体" w:cs="宋体"/>
                <w:szCs w:val="21"/>
              </w:rPr>
            </w:pPr>
          </w:p>
        </w:tc>
      </w:tr>
      <w:tr w14:paraId="2908AB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rPr>
        <w:tc>
          <w:tcPr>
            <w:tcW w:w="675" w:type="dxa"/>
            <w:vAlign w:val="center"/>
          </w:tcPr>
          <w:p w14:paraId="58F51520">
            <w:pPr>
              <w:spacing w:line="276" w:lineRule="auto"/>
              <w:jc w:val="center"/>
              <w:rPr>
                <w:rFonts w:ascii="宋体" w:hAnsi="宋体" w:eastAsia="宋体" w:cs="宋体"/>
                <w:b/>
                <w:szCs w:val="18"/>
              </w:rPr>
            </w:pPr>
            <w:r>
              <w:rPr>
                <w:rFonts w:hint="eastAsia" w:ascii="宋体" w:hAnsi="宋体" w:eastAsia="宋体" w:cs="宋体"/>
                <w:b/>
                <w:szCs w:val="18"/>
              </w:rPr>
              <w:t>4</w:t>
            </w:r>
          </w:p>
        </w:tc>
        <w:tc>
          <w:tcPr>
            <w:tcW w:w="7470" w:type="dxa"/>
          </w:tcPr>
          <w:p w14:paraId="14BCFCB1">
            <w:pPr>
              <w:spacing w:line="276" w:lineRule="auto"/>
              <w:rPr>
                <w:rFonts w:ascii="宋体" w:hAnsi="宋体" w:eastAsia="宋体" w:cs="宋体"/>
              </w:rPr>
            </w:pPr>
            <w:r>
              <w:rPr>
                <w:rFonts w:hint="eastAsia" w:ascii="宋体" w:hAnsi="宋体" w:eastAsia="宋体" w:cs="宋体"/>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tc>
        <w:tc>
          <w:tcPr>
            <w:tcW w:w="1074" w:type="dxa"/>
          </w:tcPr>
          <w:p w14:paraId="2087BE03">
            <w:pPr>
              <w:spacing w:line="276" w:lineRule="auto"/>
              <w:rPr>
                <w:rFonts w:ascii="宋体" w:hAnsi="宋体" w:eastAsia="宋体" w:cs="宋体"/>
                <w:szCs w:val="21"/>
              </w:rPr>
            </w:pPr>
          </w:p>
        </w:tc>
      </w:tr>
      <w:tr w14:paraId="4B5950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rPr>
        <w:tc>
          <w:tcPr>
            <w:tcW w:w="675" w:type="dxa"/>
            <w:vAlign w:val="center"/>
          </w:tcPr>
          <w:p w14:paraId="003014AA">
            <w:pPr>
              <w:spacing w:line="276" w:lineRule="auto"/>
              <w:jc w:val="center"/>
              <w:rPr>
                <w:rFonts w:ascii="宋体" w:hAnsi="宋体" w:eastAsia="宋体" w:cs="宋体"/>
                <w:b/>
                <w:sz w:val="24"/>
                <w:szCs w:val="21"/>
              </w:rPr>
            </w:pPr>
            <w:r>
              <w:rPr>
                <w:rFonts w:hint="eastAsia" w:ascii="宋体" w:hAnsi="宋体" w:eastAsia="宋体" w:cs="宋体"/>
                <w:b/>
                <w:szCs w:val="18"/>
              </w:rPr>
              <w:t>5</w:t>
            </w:r>
          </w:p>
        </w:tc>
        <w:tc>
          <w:tcPr>
            <w:tcW w:w="7470" w:type="dxa"/>
          </w:tcPr>
          <w:p w14:paraId="6FEEF97C">
            <w:pPr>
              <w:spacing w:line="276" w:lineRule="auto"/>
              <w:rPr>
                <w:rFonts w:ascii="宋体" w:hAnsi="宋体" w:eastAsia="宋体" w:cs="宋体"/>
                <w:b/>
                <w:sz w:val="24"/>
                <w:szCs w:val="21"/>
              </w:rPr>
            </w:pPr>
            <w:r>
              <w:rPr>
                <w:rFonts w:hint="eastAsia" w:ascii="宋体" w:hAnsi="宋体" w:eastAsia="宋体" w:cs="宋体"/>
              </w:rPr>
              <w:t>投标人必须接受采购人的采购谈判方法；采购人不向落标方解释落标原因；不退还投标文件。</w:t>
            </w:r>
          </w:p>
        </w:tc>
        <w:tc>
          <w:tcPr>
            <w:tcW w:w="1074" w:type="dxa"/>
          </w:tcPr>
          <w:p w14:paraId="29FD8F42">
            <w:pPr>
              <w:spacing w:line="276" w:lineRule="auto"/>
              <w:rPr>
                <w:rFonts w:ascii="宋体" w:hAnsi="宋体" w:eastAsia="宋体" w:cs="宋体"/>
                <w:szCs w:val="21"/>
              </w:rPr>
            </w:pPr>
          </w:p>
        </w:tc>
      </w:tr>
      <w:tr w14:paraId="0ED5B3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7E89B3B5">
            <w:pPr>
              <w:spacing w:line="276" w:lineRule="auto"/>
              <w:jc w:val="center"/>
              <w:rPr>
                <w:rFonts w:ascii="宋体" w:hAnsi="宋体" w:eastAsia="宋体" w:cs="宋体"/>
                <w:b/>
                <w:sz w:val="24"/>
                <w:szCs w:val="21"/>
              </w:rPr>
            </w:pPr>
            <w:r>
              <w:rPr>
                <w:rFonts w:hint="eastAsia" w:ascii="宋体" w:hAnsi="宋体" w:eastAsia="宋体" w:cs="宋体"/>
                <w:b/>
                <w:szCs w:val="18"/>
              </w:rPr>
              <w:t>6</w:t>
            </w:r>
          </w:p>
        </w:tc>
        <w:tc>
          <w:tcPr>
            <w:tcW w:w="7470" w:type="dxa"/>
          </w:tcPr>
          <w:p w14:paraId="7E453B1F">
            <w:pPr>
              <w:spacing w:line="300" w:lineRule="exact"/>
              <w:rPr>
                <w:rFonts w:ascii="宋体" w:hAnsi="宋体" w:eastAsia="宋体" w:cs="宋体"/>
                <w:b/>
                <w:szCs w:val="21"/>
              </w:rPr>
            </w:pPr>
            <w:r>
              <w:rPr>
                <w:rFonts w:hint="eastAsia" w:ascii="宋体" w:hAnsi="宋体" w:eastAsia="宋体" w:cs="宋体"/>
                <w:kern w:val="0"/>
                <w:szCs w:val="21"/>
                <w:lang w:val="ru-RU"/>
              </w:rPr>
              <w:t>付款方式：按照中山大学附属第八医院（深圳福田）有关规定付款，货到验收合格后，（1）低值耗材在采购人消耗出库后；（2）或者高值或植入性耗材在采购人使用后，双方进入结算环节，中标人收到系统的结算通知后7日内提供与结算金额等额的增值税发票给采购人，自发票到达采购人财务之日起</w:t>
            </w:r>
            <w:r>
              <w:rPr>
                <w:rFonts w:hint="eastAsia" w:ascii="宋体" w:hAnsi="宋体" w:eastAsia="宋体" w:cs="宋体"/>
                <w:kern w:val="0"/>
                <w:szCs w:val="21"/>
                <w:lang w:val="ru-RU" w:eastAsia="zh-CN"/>
              </w:rPr>
              <w:t>10个工作日</w:t>
            </w:r>
            <w:r>
              <w:rPr>
                <w:rFonts w:hint="eastAsia" w:ascii="宋体" w:hAnsi="宋体" w:eastAsia="宋体" w:cs="宋体"/>
                <w:kern w:val="0"/>
                <w:szCs w:val="21"/>
                <w:lang w:val="ru-RU"/>
              </w:rPr>
              <w:t>内，采购人向中标人支付发票等额货款。</w:t>
            </w:r>
          </w:p>
        </w:tc>
        <w:tc>
          <w:tcPr>
            <w:tcW w:w="1074" w:type="dxa"/>
          </w:tcPr>
          <w:p w14:paraId="4E7257AF">
            <w:pPr>
              <w:spacing w:line="300" w:lineRule="exact"/>
              <w:ind w:firstLine="630" w:firstLineChars="300"/>
              <w:rPr>
                <w:rFonts w:ascii="宋体" w:hAnsi="宋体" w:eastAsia="宋体" w:cs="宋体"/>
                <w:bCs/>
                <w:szCs w:val="21"/>
              </w:rPr>
            </w:pPr>
          </w:p>
        </w:tc>
      </w:tr>
      <w:tr w14:paraId="1BC0DC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377978B0">
            <w:pPr>
              <w:spacing w:line="276" w:lineRule="auto"/>
              <w:jc w:val="center"/>
              <w:rPr>
                <w:rFonts w:ascii="宋体" w:hAnsi="宋体" w:eastAsia="宋体" w:cs="宋体"/>
                <w:b/>
                <w:sz w:val="24"/>
                <w:szCs w:val="21"/>
              </w:rPr>
            </w:pPr>
            <w:r>
              <w:rPr>
                <w:rFonts w:hint="eastAsia" w:ascii="宋体" w:hAnsi="宋体" w:eastAsia="宋体" w:cs="宋体"/>
                <w:b/>
                <w:szCs w:val="18"/>
              </w:rPr>
              <w:t>7</w:t>
            </w:r>
          </w:p>
        </w:tc>
        <w:tc>
          <w:tcPr>
            <w:tcW w:w="7470" w:type="dxa"/>
          </w:tcPr>
          <w:p w14:paraId="2CF5CF1D">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验收方式：由使用单位进行验收，中标供应商提供的医用产品必须符合国家承认的相应标准；产品合格证每批次1份，产品检测报告每批次1份。</w:t>
            </w:r>
          </w:p>
        </w:tc>
        <w:tc>
          <w:tcPr>
            <w:tcW w:w="1074" w:type="dxa"/>
          </w:tcPr>
          <w:p w14:paraId="500AB7DA">
            <w:pPr>
              <w:spacing w:line="300" w:lineRule="exact"/>
              <w:ind w:firstLine="630" w:firstLineChars="300"/>
              <w:rPr>
                <w:rFonts w:ascii="宋体" w:hAnsi="宋体" w:eastAsia="宋体" w:cs="宋体"/>
                <w:bCs/>
                <w:szCs w:val="21"/>
              </w:rPr>
            </w:pPr>
          </w:p>
        </w:tc>
      </w:tr>
      <w:tr w14:paraId="3FC4F9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7" w:hRule="atLeast"/>
        </w:trPr>
        <w:tc>
          <w:tcPr>
            <w:tcW w:w="675" w:type="dxa"/>
            <w:vAlign w:val="center"/>
          </w:tcPr>
          <w:p w14:paraId="1F1B6407">
            <w:pPr>
              <w:spacing w:line="276" w:lineRule="auto"/>
              <w:jc w:val="center"/>
              <w:rPr>
                <w:rFonts w:ascii="宋体" w:hAnsi="宋体" w:eastAsia="宋体" w:cs="宋体"/>
                <w:b/>
                <w:sz w:val="24"/>
                <w:szCs w:val="21"/>
              </w:rPr>
            </w:pPr>
            <w:r>
              <w:rPr>
                <w:rFonts w:hint="eastAsia" w:ascii="宋体" w:hAnsi="宋体" w:eastAsia="宋体" w:cs="宋体"/>
                <w:b/>
                <w:szCs w:val="18"/>
              </w:rPr>
              <w:t>8</w:t>
            </w:r>
          </w:p>
        </w:tc>
        <w:tc>
          <w:tcPr>
            <w:tcW w:w="7470" w:type="dxa"/>
          </w:tcPr>
          <w:p w14:paraId="628F55C7">
            <w:pPr>
              <w:spacing w:line="300" w:lineRule="exact"/>
              <w:rPr>
                <w:rFonts w:ascii="宋体" w:hAnsi="宋体" w:eastAsia="宋体" w:cs="宋体"/>
                <w:kern w:val="0"/>
                <w:szCs w:val="21"/>
              </w:rPr>
            </w:pPr>
            <w:r>
              <w:rPr>
                <w:rFonts w:hint="eastAsia" w:ascii="宋体" w:hAnsi="宋体" w:eastAsia="宋体" w:cs="宋体"/>
                <w:kern w:val="0"/>
                <w:szCs w:val="21"/>
              </w:rPr>
              <w:t>所提供产品的有效期不得少于产品整个有效期的三分之二。</w:t>
            </w:r>
          </w:p>
        </w:tc>
        <w:tc>
          <w:tcPr>
            <w:tcW w:w="1074" w:type="dxa"/>
          </w:tcPr>
          <w:p w14:paraId="545EE3DD">
            <w:pPr>
              <w:spacing w:line="300" w:lineRule="exact"/>
              <w:ind w:firstLine="630" w:firstLineChars="300"/>
              <w:rPr>
                <w:rFonts w:ascii="宋体" w:hAnsi="宋体" w:eastAsia="宋体" w:cs="宋体"/>
                <w:bCs/>
                <w:szCs w:val="21"/>
              </w:rPr>
            </w:pPr>
          </w:p>
        </w:tc>
      </w:tr>
      <w:tr w14:paraId="3D136E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tcPr>
          <w:p w14:paraId="14CB38D8">
            <w:pPr>
              <w:spacing w:line="276" w:lineRule="auto"/>
              <w:rPr>
                <w:rFonts w:ascii="宋体" w:hAnsi="宋体" w:eastAsia="宋体" w:cs="宋体"/>
                <w:b/>
                <w:sz w:val="24"/>
                <w:szCs w:val="21"/>
                <w:lang w:val="ru-RU"/>
              </w:rPr>
            </w:pPr>
          </w:p>
          <w:p w14:paraId="7D739072">
            <w:pPr>
              <w:spacing w:line="276" w:lineRule="auto"/>
              <w:rPr>
                <w:rFonts w:ascii="宋体" w:hAnsi="宋体" w:eastAsia="宋体" w:cs="宋体"/>
                <w:b/>
                <w:sz w:val="24"/>
                <w:szCs w:val="21"/>
                <w:lang w:val="ru-RU"/>
              </w:rPr>
            </w:pPr>
          </w:p>
          <w:p w14:paraId="052EE065">
            <w:pPr>
              <w:spacing w:line="276" w:lineRule="auto"/>
              <w:rPr>
                <w:rFonts w:ascii="宋体" w:hAnsi="宋体" w:eastAsia="宋体" w:cs="宋体"/>
                <w:b/>
                <w:sz w:val="24"/>
                <w:szCs w:val="21"/>
                <w:lang w:val="ru-RU"/>
              </w:rPr>
            </w:pPr>
          </w:p>
          <w:p w14:paraId="694BC391">
            <w:pPr>
              <w:spacing w:line="276" w:lineRule="auto"/>
              <w:rPr>
                <w:rFonts w:ascii="宋体" w:hAnsi="宋体" w:eastAsia="宋体" w:cs="宋体"/>
                <w:b/>
                <w:sz w:val="24"/>
                <w:szCs w:val="21"/>
                <w:lang w:val="ru-RU"/>
              </w:rPr>
            </w:pPr>
          </w:p>
          <w:p w14:paraId="20D868D5">
            <w:pPr>
              <w:spacing w:line="276" w:lineRule="auto"/>
              <w:ind w:firstLine="241" w:firstLineChars="100"/>
              <w:rPr>
                <w:rFonts w:ascii="宋体" w:hAnsi="宋体" w:eastAsia="宋体" w:cs="宋体"/>
                <w:b/>
                <w:sz w:val="24"/>
                <w:szCs w:val="21"/>
                <w:lang w:val="ru-RU"/>
              </w:rPr>
            </w:pPr>
            <w:r>
              <w:rPr>
                <w:rFonts w:hint="eastAsia" w:ascii="宋体" w:hAnsi="宋体" w:eastAsia="宋体" w:cs="宋体"/>
                <w:b/>
                <w:sz w:val="24"/>
                <w:szCs w:val="21"/>
                <w:lang w:val="ru-RU"/>
              </w:rPr>
              <w:t>9</w:t>
            </w:r>
          </w:p>
        </w:tc>
        <w:tc>
          <w:tcPr>
            <w:tcW w:w="7470" w:type="dxa"/>
          </w:tcPr>
          <w:p w14:paraId="05C70D4A">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售后服务基本要求：</w:t>
            </w:r>
          </w:p>
          <w:p w14:paraId="3EB4064E">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1</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ab/>
            </w:r>
            <w:r>
              <w:rPr>
                <w:rFonts w:hint="eastAsia" w:ascii="宋体" w:hAnsi="宋体" w:eastAsia="宋体" w:cs="宋体"/>
                <w:kern w:val="0"/>
                <w:szCs w:val="21"/>
                <w:lang w:val="ru-RU"/>
              </w:rPr>
              <w:t>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供应商须承诺无条件破损换和近效期退换服务。</w:t>
            </w:r>
          </w:p>
          <w:p w14:paraId="533657F1">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2</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ab/>
            </w:r>
            <w:r>
              <w:rPr>
                <w:rFonts w:hint="eastAsia" w:ascii="宋体" w:hAnsi="宋体" w:eastAsia="宋体" w:cs="宋体"/>
                <w:kern w:val="0"/>
                <w:szCs w:val="21"/>
                <w:lang w:val="ru-RU"/>
              </w:rPr>
              <w:t>退换处理。对于接近有效期的产品（近效期3个月或以内的）、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p>
        </w:tc>
        <w:tc>
          <w:tcPr>
            <w:tcW w:w="1074" w:type="dxa"/>
          </w:tcPr>
          <w:p w14:paraId="03DD0D88">
            <w:pPr>
              <w:spacing w:line="300" w:lineRule="exact"/>
              <w:ind w:firstLine="630" w:firstLineChars="300"/>
              <w:rPr>
                <w:rFonts w:ascii="宋体" w:hAnsi="宋体" w:eastAsia="宋体" w:cs="宋体"/>
                <w:bCs/>
                <w:szCs w:val="21"/>
              </w:rPr>
            </w:pPr>
          </w:p>
        </w:tc>
      </w:tr>
      <w:tr w14:paraId="5C5AA6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42DBE4F7">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10</w:t>
            </w:r>
          </w:p>
        </w:tc>
        <w:tc>
          <w:tcPr>
            <w:tcW w:w="7470" w:type="dxa"/>
          </w:tcPr>
          <w:p w14:paraId="77894583">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在《医疗器械生产企业许可证》、《医疗器械经营企业许可证》、《医疗器械注册证》、《消毒产品生产企业卫生许可证》、《卫生安全评价报告》、《营业执照（正副本）》、产品检验报告书等到期前，应将变更后的最新有效证明文件报送到使用医院。超过有效期未报送的，停止中标医疗器械供货资格。</w:t>
            </w:r>
          </w:p>
        </w:tc>
        <w:tc>
          <w:tcPr>
            <w:tcW w:w="1074" w:type="dxa"/>
          </w:tcPr>
          <w:p w14:paraId="7847B989">
            <w:pPr>
              <w:spacing w:line="300" w:lineRule="exact"/>
              <w:ind w:firstLine="630" w:firstLineChars="300"/>
              <w:rPr>
                <w:rFonts w:ascii="宋体" w:hAnsi="宋体" w:eastAsia="宋体" w:cs="宋体"/>
                <w:bCs/>
                <w:szCs w:val="21"/>
              </w:rPr>
            </w:pPr>
          </w:p>
        </w:tc>
      </w:tr>
      <w:tr w14:paraId="09BE6B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7833DDBB">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11</w:t>
            </w:r>
          </w:p>
        </w:tc>
        <w:tc>
          <w:tcPr>
            <w:tcW w:w="7470" w:type="dxa"/>
          </w:tcPr>
          <w:p w14:paraId="4350E3D1">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中标产品的采购、配送均须通过采购人SPD医用耗材管理系统。根据中标结果，中标人必须与采购人SPD供应链延伸服务商签订供应链延伸服务协议，并支付交易金额2%的服务费用，否则采购人有权单方解除本协议，并重新组织招投标。</w:t>
            </w:r>
          </w:p>
        </w:tc>
        <w:tc>
          <w:tcPr>
            <w:tcW w:w="1074" w:type="dxa"/>
          </w:tcPr>
          <w:p w14:paraId="5F1FFC07">
            <w:pPr>
              <w:spacing w:line="300" w:lineRule="exact"/>
              <w:ind w:firstLine="630" w:firstLineChars="300"/>
              <w:rPr>
                <w:rFonts w:ascii="宋体" w:hAnsi="宋体" w:eastAsia="宋体" w:cs="宋体"/>
                <w:bCs/>
                <w:szCs w:val="21"/>
              </w:rPr>
            </w:pPr>
          </w:p>
        </w:tc>
      </w:tr>
      <w:tr w14:paraId="4E67D6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1529BA49">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12</w:t>
            </w:r>
          </w:p>
        </w:tc>
        <w:tc>
          <w:tcPr>
            <w:tcW w:w="7470" w:type="dxa"/>
          </w:tcPr>
          <w:p w14:paraId="07DA7F79">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报价要求：</w:t>
            </w:r>
          </w:p>
          <w:p w14:paraId="60D46AEA">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（1）投标人所报价格的产品必须为全新的、经检验合格的并在各医院正常运行的产品。</w:t>
            </w:r>
          </w:p>
          <w:p w14:paraId="490F12FC">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1802AF25">
            <w:pPr>
              <w:spacing w:line="300" w:lineRule="exact"/>
              <w:rPr>
                <w:rFonts w:hint="eastAsia" w:ascii="宋体" w:hAnsi="宋体" w:eastAsia="宋体" w:cs="宋体"/>
                <w:kern w:val="0"/>
                <w:szCs w:val="21"/>
                <w:lang w:val="ru-RU"/>
              </w:rPr>
            </w:pPr>
            <w:r>
              <w:rPr>
                <w:rFonts w:hint="eastAsia" w:ascii="宋体" w:hAnsi="宋体" w:eastAsia="宋体" w:cs="宋体"/>
                <w:kern w:val="0"/>
                <w:szCs w:val="21"/>
                <w:lang w:val="ru-RU"/>
              </w:rPr>
              <w:t>（3）</w:t>
            </w:r>
            <w:r>
              <w:rPr>
                <w:rFonts w:hint="eastAsia"/>
                <w:highlight w:val="yellow"/>
                <w:lang w:val="ru-RU"/>
              </w:rPr>
              <w:t>报价要求：最终报价不得高于深圳市阳光平台三色九段加权平均值价格。</w:t>
            </w:r>
          </w:p>
          <w:p w14:paraId="39C5C211">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en-US" w:eastAsia="zh-CN"/>
              </w:rPr>
              <w:t>4</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报价币种为人民币。</w:t>
            </w:r>
          </w:p>
        </w:tc>
        <w:tc>
          <w:tcPr>
            <w:tcW w:w="1074" w:type="dxa"/>
          </w:tcPr>
          <w:p w14:paraId="7F1A4478">
            <w:pPr>
              <w:spacing w:line="300" w:lineRule="exact"/>
              <w:ind w:firstLine="630" w:firstLineChars="300"/>
              <w:rPr>
                <w:rFonts w:ascii="宋体" w:hAnsi="宋体" w:eastAsia="宋体" w:cs="宋体"/>
                <w:bCs/>
                <w:szCs w:val="21"/>
              </w:rPr>
            </w:pPr>
          </w:p>
        </w:tc>
      </w:tr>
      <w:tr w14:paraId="6F4578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6847081F">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13</w:t>
            </w:r>
          </w:p>
        </w:tc>
        <w:tc>
          <w:tcPr>
            <w:tcW w:w="7470" w:type="dxa"/>
          </w:tcPr>
          <w:p w14:paraId="27E9E348">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因政府重大事项变革，导致无法继续履约合同的情况，将无条件终止合同。若深圳市启动耗材集采工作，我院将中标供应商作为备选供应商。</w:t>
            </w:r>
          </w:p>
        </w:tc>
        <w:tc>
          <w:tcPr>
            <w:tcW w:w="1074" w:type="dxa"/>
          </w:tcPr>
          <w:p w14:paraId="7981344F">
            <w:pPr>
              <w:spacing w:line="300" w:lineRule="exact"/>
              <w:ind w:firstLine="630" w:firstLineChars="300"/>
              <w:rPr>
                <w:rFonts w:ascii="宋体" w:hAnsi="宋体" w:eastAsia="宋体" w:cs="宋体"/>
                <w:bCs/>
                <w:szCs w:val="21"/>
              </w:rPr>
            </w:pPr>
          </w:p>
        </w:tc>
      </w:tr>
    </w:tbl>
    <w:p w14:paraId="4050CB54">
      <w:pPr>
        <w:pStyle w:val="28"/>
      </w:pPr>
    </w:p>
    <w:p w14:paraId="3A523EAD">
      <w:pPr>
        <w:spacing w:line="360" w:lineRule="auto"/>
        <w:ind w:firstLine="420"/>
        <w:rPr>
          <w:rFonts w:ascii="宋体" w:hAnsi="宋体" w:eastAsia="宋体" w:cs="宋体"/>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投标人单位名称：</w:t>
      </w:r>
      <w:r>
        <w:rPr>
          <w:rFonts w:hint="eastAsia" w:ascii="宋体" w:hAnsi="宋体" w:eastAsia="宋体" w:cs="宋体"/>
          <w:color w:val="000000" w:themeColor="text1"/>
          <w:sz w:val="24"/>
          <w14:textFill>
            <w14:solidFill>
              <w14:schemeClr w14:val="tx1"/>
            </w14:solidFill>
          </w14:textFill>
        </w:rPr>
        <w:t>　　　　　　　</w:t>
      </w:r>
    </w:p>
    <w:p w14:paraId="407370B7">
      <w:pPr>
        <w:spacing w:line="360" w:lineRule="auto"/>
        <w:ind w:firstLine="420"/>
        <w:rPr>
          <w:rFonts w:ascii="宋体" w:hAnsi="宋体" w:eastAsia="宋体" w:cs="宋体"/>
          <w:b/>
          <w:bCs/>
          <w:sz w:val="24"/>
        </w:rPr>
      </w:pPr>
      <w:r>
        <w:rPr>
          <w:rFonts w:hint="eastAsia" w:ascii="宋体" w:hAnsi="宋体" w:eastAsia="宋体" w:cs="宋体"/>
          <w:b/>
          <w:bCs/>
          <w:color w:val="000000" w:themeColor="text1"/>
          <w:sz w:val="24"/>
          <w14:textFill>
            <w14:solidFill>
              <w14:schemeClr w14:val="tx1"/>
            </w14:solidFill>
          </w14:textFill>
        </w:rPr>
        <w:t>日期：</w:t>
      </w:r>
      <w:r>
        <w:rPr>
          <w:rFonts w:hint="eastAsia" w:ascii="宋体" w:hAnsi="宋体" w:eastAsia="宋体" w:cs="宋体"/>
          <w:b/>
          <w:bCs/>
          <w:sz w:val="24"/>
        </w:rPr>
        <w:t>年月日</w:t>
      </w:r>
    </w:p>
    <w:p w14:paraId="029945DF">
      <w:pPr>
        <w:spacing w:line="360" w:lineRule="auto"/>
        <w:ind w:firstLine="241" w:firstLineChars="100"/>
        <w:rPr>
          <w:rFonts w:ascii="宋体" w:hAnsi="宋体" w:eastAsia="宋体" w:cs="宋体"/>
          <w:b/>
          <w:sz w:val="24"/>
        </w:rPr>
      </w:pPr>
      <w:r>
        <w:rPr>
          <w:rFonts w:hint="eastAsia" w:ascii="宋体" w:hAnsi="宋体" w:eastAsia="宋体" w:cs="宋体"/>
          <w:b/>
          <w:sz w:val="24"/>
        </w:rPr>
        <w:t>（此处加盖投标人单位公章）</w:t>
      </w:r>
    </w:p>
    <w:p w14:paraId="5A13CA67">
      <w:pPr>
        <w:pStyle w:val="28"/>
      </w:pPr>
    </w:p>
    <w:p w14:paraId="55FB0532">
      <w:pPr>
        <w:pStyle w:val="11"/>
      </w:pPr>
    </w:p>
    <w:p w14:paraId="73EF274C"/>
    <w:p w14:paraId="2E337E92">
      <w:pPr>
        <w:pStyle w:val="28"/>
      </w:pPr>
    </w:p>
    <w:p w14:paraId="6392C98C"/>
    <w:p w14:paraId="0EFCA65A">
      <w:pPr>
        <w:pStyle w:val="28"/>
      </w:pPr>
    </w:p>
    <w:p w14:paraId="3BDA0B96"/>
    <w:p w14:paraId="2B3F6D2E">
      <w:pPr>
        <w:pStyle w:val="28"/>
      </w:pPr>
    </w:p>
    <w:p w14:paraId="1A9705DC"/>
    <w:p w14:paraId="393286D5">
      <w:pPr>
        <w:pStyle w:val="28"/>
      </w:pPr>
    </w:p>
    <w:p w14:paraId="2C2E6FC9"/>
    <w:p w14:paraId="2751F03E">
      <w:pPr>
        <w:pStyle w:val="28"/>
      </w:pPr>
    </w:p>
    <w:p w14:paraId="5EF9FE4D"/>
    <w:p w14:paraId="207A714D">
      <w:pPr>
        <w:pStyle w:val="28"/>
      </w:pPr>
    </w:p>
    <w:p w14:paraId="616A00B7"/>
    <w:p w14:paraId="5AD749D1">
      <w:pPr>
        <w:pStyle w:val="28"/>
      </w:pPr>
    </w:p>
    <w:p w14:paraId="6B685F37"/>
    <w:p w14:paraId="4CAF58F2">
      <w:pPr>
        <w:pStyle w:val="6"/>
        <w:spacing w:before="120" w:after="120"/>
        <w:ind w:left="-1" w:leftChars="-1" w:hanging="1"/>
        <w:jc w:val="center"/>
        <w:rPr>
          <w:rFonts w:ascii="方正小标宋_GBK" w:eastAsia="方正小标宋_GBK" w:hAnsiTheme="minorEastAsia"/>
          <w:b w:val="0"/>
          <w:bCs w:val="0"/>
          <w:sz w:val="32"/>
          <w:szCs w:val="32"/>
        </w:rPr>
      </w:pPr>
      <w:bookmarkStart w:id="28" w:name="_Hlk126044986"/>
      <w:bookmarkStart w:id="29" w:name="_Hlk126913563"/>
      <w:r>
        <w:rPr>
          <w:rFonts w:hint="eastAsia" w:ascii="方正小标宋_GBK" w:eastAsia="方正小标宋_GBK" w:hAnsiTheme="minorEastAsia"/>
          <w:b w:val="0"/>
          <w:bCs w:val="0"/>
          <w:sz w:val="32"/>
          <w:szCs w:val="32"/>
          <w:lang w:val="en-US" w:eastAsia="zh-CN"/>
        </w:rPr>
        <w:t>五</w:t>
      </w:r>
      <w:r>
        <w:rPr>
          <w:rFonts w:hint="eastAsia" w:ascii="方正小标宋_GBK" w:eastAsia="方正小标宋_GBK" w:hAnsiTheme="minorEastAsia"/>
          <w:b w:val="0"/>
          <w:bCs w:val="0"/>
          <w:sz w:val="32"/>
          <w:szCs w:val="32"/>
        </w:rPr>
        <w:t>、产品技术规格（附上彩页或说明书）</w:t>
      </w:r>
    </w:p>
    <w:p w14:paraId="3345D707"/>
    <w:bookmarkEnd w:id="28"/>
    <w:bookmarkEnd w:id="29"/>
    <w:p w14:paraId="77FACC30">
      <w:pPr>
        <w:adjustRightInd w:val="0"/>
        <w:snapToGrid w:val="0"/>
        <w:spacing w:line="360" w:lineRule="auto"/>
        <w:rPr>
          <w:rFonts w:ascii="宋体" w:hAnsi="宋体"/>
          <w:bCs/>
        </w:rPr>
      </w:pPr>
      <w:r>
        <w:rPr>
          <w:rFonts w:ascii="宋体" w:hAnsi="宋体"/>
          <w:bCs/>
        </w:rPr>
        <w:t>项目名称：</w:t>
      </w:r>
      <w:r>
        <w:rPr>
          <w:rFonts w:ascii="宋体" w:hAnsi="宋体"/>
          <w:bCs/>
          <w:u w:val="single"/>
        </w:rPr>
        <w:t xml:space="preserve">                      </w:t>
      </w:r>
      <w:r>
        <w:rPr>
          <w:rFonts w:ascii="宋体" w:hAnsi="宋体"/>
          <w:bCs/>
        </w:rPr>
        <w:t xml:space="preserve">                </w:t>
      </w:r>
    </w:p>
    <w:p w14:paraId="047AE1B1">
      <w:pPr>
        <w:pStyle w:val="28"/>
        <w:ind w:left="0" w:firstLine="0" w:firstLineChars="0"/>
      </w:pPr>
      <w:r>
        <w:rPr>
          <w:rFonts w:hint="eastAsia"/>
        </w:rPr>
        <w:t>项目</w:t>
      </w:r>
      <w:r>
        <w:t>编号：</w:t>
      </w:r>
      <w:r>
        <w:rPr>
          <w:bCs/>
          <w:snapToGrid w:val="0"/>
          <w:kern w:val="0"/>
          <w:u w:val="single"/>
        </w:rPr>
        <w:t xml:space="preserve">                      </w:t>
      </w:r>
      <w:r>
        <w:rPr>
          <w:bCs/>
          <w:snapToGrid w:val="0"/>
          <w:kern w:val="0"/>
        </w:rPr>
        <w:t xml:space="preserve">   </w:t>
      </w:r>
    </w:p>
    <w:p w14:paraId="3009E675">
      <w:pPr>
        <w:pStyle w:val="7"/>
      </w:pPr>
    </w:p>
    <w:p w14:paraId="32B46A62">
      <w:pPr>
        <w:spacing w:line="360" w:lineRule="auto"/>
        <w:ind w:left="420"/>
        <w:rPr>
          <w:rFonts w:ascii="宋体" w:hAnsi="宋体"/>
        </w:rPr>
      </w:pPr>
      <w:r>
        <w:rPr>
          <w:rFonts w:hint="eastAsia" w:ascii="宋体" w:hAnsi="宋体"/>
        </w:rPr>
        <w:t>1、对投标产品的整体描述（包括采用文字、表格等形式）</w:t>
      </w:r>
    </w:p>
    <w:p w14:paraId="5826BC57">
      <w:pPr>
        <w:spacing w:line="360" w:lineRule="auto"/>
        <w:ind w:left="420"/>
        <w:rPr>
          <w:rFonts w:ascii="宋体" w:hAnsi="宋体"/>
        </w:rPr>
      </w:pPr>
      <w:r>
        <w:rPr>
          <w:rFonts w:hint="eastAsia" w:ascii="宋体" w:hAnsi="宋体"/>
        </w:rPr>
        <w:t>2、投标产品采用的技术标准</w:t>
      </w:r>
    </w:p>
    <w:p w14:paraId="0B8CD21A">
      <w:pPr>
        <w:spacing w:line="360" w:lineRule="auto"/>
        <w:ind w:left="420"/>
        <w:rPr>
          <w:rFonts w:ascii="宋体" w:hAnsi="宋体"/>
        </w:rPr>
      </w:pPr>
      <w:r>
        <w:rPr>
          <w:rFonts w:hint="eastAsia" w:ascii="宋体" w:hAnsi="宋体"/>
        </w:rPr>
        <w:t>3、投标产品的性能特点（包括新技术、新工艺、新材料的应用等）</w:t>
      </w:r>
    </w:p>
    <w:p w14:paraId="790E5196">
      <w:pPr>
        <w:spacing w:line="360" w:lineRule="auto"/>
        <w:ind w:left="420"/>
        <w:rPr>
          <w:rFonts w:ascii="宋体" w:hAnsi="宋体"/>
        </w:rPr>
      </w:pPr>
      <w:r>
        <w:rPr>
          <w:rFonts w:hint="eastAsia" w:ascii="宋体" w:hAnsi="宋体"/>
        </w:rPr>
        <w:t>4、投标产品的外形尺寸图、成品的彩色图样等</w:t>
      </w:r>
    </w:p>
    <w:p w14:paraId="7C1C2C9D">
      <w:pPr>
        <w:spacing w:line="360" w:lineRule="auto"/>
        <w:ind w:left="420"/>
        <w:rPr>
          <w:rFonts w:ascii="宋体" w:hAnsi="宋体"/>
        </w:rPr>
      </w:pPr>
      <w:r>
        <w:rPr>
          <w:rFonts w:hint="eastAsia" w:ascii="宋体" w:hAnsi="宋体"/>
        </w:rPr>
        <w:t>5、投标产品的说明书等</w:t>
      </w:r>
    </w:p>
    <w:p w14:paraId="0C7FE8F0">
      <w:pPr>
        <w:spacing w:line="360" w:lineRule="auto"/>
        <w:ind w:left="420"/>
        <w:rPr>
          <w:rFonts w:ascii="宋体" w:hAnsi="宋体"/>
        </w:rPr>
      </w:pPr>
      <w:r>
        <w:rPr>
          <w:rFonts w:hint="eastAsia" w:ascii="宋体" w:hAnsi="宋体"/>
        </w:rPr>
        <w:t>6、其它</w:t>
      </w:r>
    </w:p>
    <w:p w14:paraId="22CFAD73">
      <w:pPr>
        <w:adjustRightInd w:val="0"/>
        <w:snapToGrid w:val="0"/>
        <w:spacing w:line="300" w:lineRule="auto"/>
        <w:rPr>
          <w:snapToGrid w:val="0"/>
          <w:kern w:val="0"/>
        </w:rPr>
      </w:pPr>
    </w:p>
    <w:p w14:paraId="7DA7DDF8">
      <w:pPr>
        <w:adjustRightInd w:val="0"/>
        <w:snapToGrid w:val="0"/>
        <w:spacing w:line="300" w:lineRule="auto"/>
        <w:rPr>
          <w:snapToGrid w:val="0"/>
          <w:kern w:val="0"/>
        </w:rPr>
      </w:pPr>
    </w:p>
    <w:p w14:paraId="2C0B9B84">
      <w:pPr>
        <w:adjustRightInd w:val="0"/>
        <w:snapToGrid w:val="0"/>
        <w:spacing w:line="300" w:lineRule="auto"/>
        <w:rPr>
          <w:snapToGrid w:val="0"/>
          <w:kern w:val="0"/>
        </w:rPr>
      </w:pPr>
    </w:p>
    <w:p w14:paraId="1B84D76A">
      <w:pPr>
        <w:adjustRightInd w:val="0"/>
        <w:snapToGrid w:val="0"/>
        <w:spacing w:line="300" w:lineRule="auto"/>
        <w:rPr>
          <w:snapToGrid w:val="0"/>
          <w:kern w:val="0"/>
        </w:rPr>
      </w:pPr>
      <w:r>
        <w:rPr>
          <w:rFonts w:hint="eastAsia"/>
          <w:snapToGrid w:val="0"/>
          <w:kern w:val="0"/>
        </w:rPr>
        <w:t>投标单位：（盖章）</w:t>
      </w:r>
    </w:p>
    <w:p w14:paraId="57B95ED7">
      <w:pPr>
        <w:adjustRightInd w:val="0"/>
        <w:snapToGrid w:val="0"/>
        <w:spacing w:line="300" w:lineRule="auto"/>
        <w:rPr>
          <w:snapToGrid w:val="0"/>
          <w:kern w:val="0"/>
        </w:rPr>
      </w:pPr>
      <w:r>
        <w:rPr>
          <w:rFonts w:hint="eastAsia"/>
          <w:snapToGrid w:val="0"/>
          <w:kern w:val="0"/>
        </w:rPr>
        <w:t>法定代表人或授权代表：（签字）</w:t>
      </w:r>
    </w:p>
    <w:p w14:paraId="6B25E700">
      <w:pPr>
        <w:wordWrap w:val="0"/>
        <w:adjustRightInd w:val="0"/>
        <w:snapToGrid w:val="0"/>
        <w:spacing w:line="300" w:lineRule="auto"/>
        <w:ind w:right="420"/>
        <w:rPr>
          <w:snapToGrid w:val="0"/>
          <w:kern w:val="0"/>
        </w:rPr>
      </w:pPr>
      <w:r>
        <w:rPr>
          <w:rFonts w:hint="eastAsia"/>
          <w:snapToGrid w:val="0"/>
          <w:kern w:val="0"/>
        </w:rPr>
        <w:t>年    月   日</w:t>
      </w:r>
    </w:p>
    <w:p w14:paraId="1336F1FE">
      <w:pPr>
        <w:widowControl/>
        <w:jc w:val="left"/>
      </w:pPr>
    </w:p>
    <w:p w14:paraId="65FB5F6D">
      <w:pPr>
        <w:widowControl/>
        <w:jc w:val="left"/>
      </w:pPr>
    </w:p>
    <w:p w14:paraId="22EC076C">
      <w:pPr>
        <w:widowControl/>
        <w:jc w:val="left"/>
        <w:rPr>
          <w:rFonts w:hint="default" w:eastAsiaTheme="minorEastAsia"/>
          <w:lang w:val="en-US" w:eastAsia="zh-CN"/>
        </w:rPr>
      </w:pPr>
      <w:r>
        <w:rPr>
          <w:rFonts w:hint="eastAsia"/>
          <w:lang w:val="en-US" w:eastAsia="zh-CN"/>
        </w:rPr>
        <w:t xml:space="preserve">                                  </w:t>
      </w:r>
    </w:p>
    <w:p w14:paraId="42D6AF27"/>
    <w:p w14:paraId="48628D40"/>
    <w:p w14:paraId="40B1D618"/>
    <w:p w14:paraId="519D63CD"/>
    <w:p w14:paraId="3247A8AA"/>
    <w:p w14:paraId="51DA07F0"/>
    <w:p w14:paraId="21C16FEE"/>
    <w:p w14:paraId="507EF1B1"/>
    <w:sectPr>
      <w:footerReference r:id="rId5" w:type="default"/>
      <w:pgSz w:w="11906" w:h="16838"/>
      <w:pgMar w:top="1701" w:right="1440" w:bottom="1701" w:left="1440" w:header="851" w:footer="992" w:gutter="0"/>
      <w:cols w:space="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8"/>
    <w:family w:val="roma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5164DBD9-24DE-4658-A863-D57B47C91AD5}"/>
  </w:font>
  <w:font w:name="黑体">
    <w:panose1 w:val="02010609060101010101"/>
    <w:charset w:val="86"/>
    <w:family w:val="auto"/>
    <w:pitch w:val="default"/>
    <w:sig w:usb0="800002BF" w:usb1="38CF7CFA" w:usb2="00000016" w:usb3="00000000" w:csb0="00040001" w:csb1="00000000"/>
    <w:embedRegular r:id="rId2" w:fontKey="{692C7F4D-0981-4EEA-9718-674B92B97C69}"/>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3" w:fontKey="{01811B75-0967-42FC-870F-03D87B8AD535}"/>
  </w:font>
  <w:font w:name="Cambria">
    <w:panose1 w:val="02040503050406030204"/>
    <w:charset w:val="00"/>
    <w:family w:val="roman"/>
    <w:pitch w:val="default"/>
    <w:sig w:usb0="E00006FF" w:usb1="420024FF" w:usb2="02000000" w:usb3="00000000" w:csb0="2000019F" w:csb1="00000000"/>
  </w:font>
  <w:font w:name="隶书">
    <w:panose1 w:val="02010509060101010101"/>
    <w:charset w:val="86"/>
    <w:family w:val="modern"/>
    <w:pitch w:val="default"/>
    <w:sig w:usb0="00000001" w:usb1="080E0000" w:usb2="00000000" w:usb3="00000000" w:csb0="00040000" w:csb1="00000000"/>
  </w:font>
  <w:font w:name="长城仿宋">
    <w:altName w:val="宋体"/>
    <w:panose1 w:val="00000000000000000000"/>
    <w:charset w:val="86"/>
    <w:family w:val="modern"/>
    <w:pitch w:val="default"/>
    <w:sig w:usb0="00000000" w:usb1="00000000" w:usb2="00000010" w:usb3="00000000" w:csb0="00040000" w:csb1="00000000"/>
  </w:font>
  <w:font w:name="仿宋_GB2312">
    <w:panose1 w:val="02010609030101010101"/>
    <w:charset w:val="86"/>
    <w:family w:val="modern"/>
    <w:pitch w:val="default"/>
    <w:sig w:usb0="00000001" w:usb1="080E0000" w:usb2="00000000" w:usb3="00000000" w:csb0="00040000" w:csb1="00000000"/>
    <w:embedRegular r:id="rId4" w:fontKey="{DC6588D6-392D-4D6B-9EE6-D62A2ACC298A}"/>
  </w:font>
  <w:font w:name="华文中宋">
    <w:panose1 w:val="02010600040101010101"/>
    <w:charset w:val="86"/>
    <w:family w:val="auto"/>
    <w:pitch w:val="default"/>
    <w:sig w:usb0="00000287" w:usb1="080F0000" w:usb2="00000000" w:usb3="00000000" w:csb0="0004009F" w:csb1="DFD70000"/>
    <w:embedRegular r:id="rId5" w:fontKey="{FE81D380-3058-4F58-B562-7F098B4342B5}"/>
  </w:font>
  <w:font w:name="Verdana">
    <w:panose1 w:val="020B0604030504040204"/>
    <w:charset w:val="00"/>
    <w:family w:val="swiss"/>
    <w:pitch w:val="default"/>
    <w:sig w:usb0="A00006FF" w:usb1="4000205B" w:usb2="00000010" w:usb3="00000000" w:csb0="2000019F" w:csb1="00000000"/>
  </w:font>
  <w:font w:name="Tahoma">
    <w:panose1 w:val="020B0604030504040204"/>
    <w:charset w:val="00"/>
    <w:family w:val="swiss"/>
    <w:pitch w:val="default"/>
    <w:sig w:usb0="E1002EFF" w:usb1="C000605B" w:usb2="00000029" w:usb3="00000000" w:csb0="200101FF" w:csb1="20280000"/>
    <w:embedRegular r:id="rId6" w:fontKey="{B4323C22-0A56-43F3-9F07-9957E44DE4BD}"/>
  </w:font>
  <w:font w:name="微软雅黑">
    <w:panose1 w:val="020B0503020204020204"/>
    <w:charset w:val="86"/>
    <w:family w:val="swiss"/>
    <w:pitch w:val="default"/>
    <w:sig w:usb0="80000287" w:usb1="2ACF3C50" w:usb2="00000016" w:usb3="00000000" w:csb0="0004001F" w:csb1="00000000"/>
    <w:embedRegular r:id="rId7" w:fontKey="{DCD3D5A3-A4AA-4EDC-A774-B803C523BAB8}"/>
  </w:font>
  <w:font w:name="Arial Unicode MS">
    <w:panose1 w:val="020B0604020202020204"/>
    <w:charset w:val="86"/>
    <w:family w:val="auto"/>
    <w:pitch w:val="default"/>
    <w:sig w:usb0="FFFFFFFF" w:usb1="E9FFFFFF" w:usb2="0000003F" w:usb3="00000000" w:csb0="603F01FF" w:csb1="FFFF0000"/>
    <w:embedRegular r:id="rId8" w:fontKey="{60F7D188-1076-429F-9129-B62DED1D7950}"/>
  </w:font>
  <w:font w:name="方正小标宋简体">
    <w:panose1 w:val="03000509000000000000"/>
    <w:charset w:val="86"/>
    <w:family w:val="auto"/>
    <w:pitch w:val="default"/>
    <w:sig w:usb0="00000001" w:usb1="080E0000" w:usb2="00000000" w:usb3="00000000" w:csb0="00040000" w:csb1="00000000"/>
    <w:embedRegular r:id="rId9" w:fontKey="{FACEE79B-96C2-455B-9F2C-9311569243C7}"/>
  </w:font>
  <w:font w:name="仿宋">
    <w:panose1 w:val="02010609060101010101"/>
    <w:charset w:val="86"/>
    <w:family w:val="modern"/>
    <w:pitch w:val="default"/>
    <w:sig w:usb0="800002BF" w:usb1="38CF7CFA" w:usb2="00000016" w:usb3="00000000" w:csb0="00040001" w:csb1="00000000"/>
    <w:embedRegular r:id="rId10" w:fontKey="{06E6CFC8-2928-44C5-A093-422D18A9391B}"/>
  </w:font>
  <w:font w:name="方正小标宋_GBK">
    <w:panose1 w:val="02000000000000000000"/>
    <w:charset w:val="86"/>
    <w:family w:val="script"/>
    <w:pitch w:val="default"/>
    <w:sig w:usb0="A00002BF" w:usb1="38CF7CFA" w:usb2="00082016" w:usb3="00000000" w:csb0="00040001" w:csb1="00000000"/>
    <w:embedRegular r:id="rId11" w:fontKey="{F25C323C-45CD-4BCB-AC1B-935061266E02}"/>
  </w:font>
  <w:font w:name="WPSEMBED1">
    <w:panose1 w:val="020B0604020202020204"/>
    <w:charset w:val="86"/>
    <w:family w:val="auto"/>
    <w:pitch w:val="default"/>
    <w:sig w:usb0="FFFFFFFF" w:usb1="E9FFFFFF" w:usb2="0000003F" w:usb3="00000000" w:csb0="603F01FF" w:csb1="FFFF0000"/>
  </w:font>
  <w:font w:name="WPSEMBED2">
    <w:panose1 w:val="02000000000000000000"/>
    <w:charset w:val="86"/>
    <w:family w:val="auto"/>
    <w:pitch w:val="default"/>
    <w:sig w:usb0="A00002BF" w:usb1="38CF7CFA" w:usb2="00082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4814E7">
    <w:pPr>
      <w:pStyle w:val="1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E547618">
    <w:pPr>
      <w:pStyle w:val="19"/>
      <w:jc w:val="right"/>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72135" cy="487045"/>
              <wp:effectExtent l="0" t="0" r="0" b="0"/>
              <wp:wrapNone/>
              <wp:docPr id="5" name="文本框 5"/>
              <wp:cNvGraphicFramePr/>
              <a:graphic xmlns:a="http://schemas.openxmlformats.org/drawingml/2006/main">
                <a:graphicData uri="http://schemas.microsoft.com/office/word/2010/wordprocessingShape">
                  <wps:wsp>
                    <wps:cNvSpPr txBox="1"/>
                    <wps:spPr>
                      <a:xfrm>
                        <a:off x="0" y="0"/>
                        <a:ext cx="572135" cy="487045"/>
                      </a:xfrm>
                      <a:prstGeom prst="rect">
                        <a:avLst/>
                      </a:prstGeom>
                      <a:noFill/>
                      <a:ln w="6350">
                        <a:noFill/>
                      </a:ln>
                      <a:effectLst/>
                    </wps:spPr>
                    <wps:txbx>
                      <w:txbxContent>
                        <w:sdt>
                          <w:sdtPr>
                            <w:id w:val="26993275"/>
                          </w:sdtPr>
                          <w:sdtContent>
                            <w:p w14:paraId="27E0B1AC">
                              <w:pPr>
                                <w:pStyle w:val="19"/>
                                <w:jc w:val="right"/>
                              </w:pPr>
                              <w:r>
                                <w:fldChar w:fldCharType="begin"/>
                              </w:r>
                              <w:r>
                                <w:instrText xml:space="preserve"> PAGE   \* MERGEFORMAT </w:instrText>
                              </w:r>
                              <w:r>
                                <w:fldChar w:fldCharType="separate"/>
                              </w:r>
                              <w:r>
                                <w:rPr>
                                  <w:lang w:val="zh-CN"/>
                                </w:rPr>
                                <w:t>9</w:t>
                              </w:r>
                              <w:r>
                                <w:rPr>
                                  <w:lang w:val="zh-CN"/>
                                </w:rPr>
                                <w:fldChar w:fldCharType="end"/>
                              </w:r>
                            </w:p>
                          </w:sdtContent>
                        </w:sdt>
                        <w:p w14:paraId="06F06A76">
                          <w:pPr>
                            <w:pStyle w:val="28"/>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38.35pt;width:45.05pt;mso-position-horizontal:center;mso-position-horizontal-relative:margin;mso-wrap-style:none;z-index:251659264;mso-width-relative:page;mso-height-relative:page;" filled="f" stroked="f" coordsize="21600,21600" o:gfxdata="UEsDBAoAAAAAAIdO4kAAAAAAAAAAAAAAAAAEAAAAZHJzL1BLAwQUAAAACACHTuJAH+sS39MAAAAD&#10;AQAADwAAAGRycy9kb3ducmV2LnhtbE2PwU7DMBBE70j8g7WVuFE7gFoa4lSiIhyRaHrg6MbbJNRe&#10;R7abhr/HcGkvK41mNPO2WE/WsBF96B1JyOYCGFLjdE+thF1d3T8DC1GRVsYRSvjBAOvy9qZQuXZn&#10;+sRxG1uWSijkSkIX45BzHpoOrQpzNyAl7+C8VTFJ33Lt1TmVW8MfhFhwq3pKC50acNNhc9yerIRN&#10;Vdd+xODNF75Xj98fr0/4Nkl5N8vEC7CIU7yE4Q8/oUOZmPbuRDowIyE9Ev9v8lYiA7aXsFwsgZcF&#10;v2YvfwFQSwMEFAAAAAgAh07iQA8WQvk3AgAAYQQAAA4AAABkcnMvZTJvRG9jLnhtbK1US27bMBDd&#10;F+gdCO5r2U6cBIblwI3hokDQBHCLrmmKsgTwB5K25B6gvUFX3XTfc/kcfaQsp0i7yKIbasgZvpn3&#10;OKPZbask2Qvna6NzOhoMKRGam6LW25x++rh6c0OJD0wXTBotcnoQnt7OX7+aNXYqxqYyshCOAET7&#10;aWNzWoVgp1nmeSUU8wNjhYazNE6xgK3bZoVjDdCVzMbD4VXWGFdYZ7jwHqfLzklPiO4lgKYsay6W&#10;hu+U0KFDdUKyAEq+qq2n81RtWQoeHsrSi0BkTsE0pBVJYG/ims1nbLp1zFY1P5XAXlLCM06K1RpJ&#10;z1BLFhjZufovKFVzZ7wpw4AblXVEkiJgMRo+02ZdMSsSF0jt7Vl0//9g+Yf9oyN1kdMJJZopPPjx&#10;+7fjj1/Hn1/JJMrTWD9F1NoiLrRvTYum6c89DiPrtnQqfsGHwA9xD2dxRRsIx+Hkejy6QBIO1+XN&#10;9fAyoWdPl63z4Z0wikQjpw5vlyRl+3sfUAhC+5CYS5tVLWV6P6lJk9Ori8kwXTh7cEPqGCtSJ5xg&#10;IqGu8GiFdtOeWG5McQBJZ7ou8ZavapRyz3x4ZA5tAV4YnPCApZQGKc3JoqQy7su/zmM8XgteShq0&#10;WU41pooS+V7jFWNH9obrjU1v6J26M+jbEQbS8mTigguyN0tn1GdM0yLmgItpjkw5Db15F7pWxzRy&#10;sVikIPSdZeFery2P0FEebxe7ADmTylGUTglIHjfovCT+aUpia/+5T1FPf4b5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B/rEt/TAAAAAwEAAA8AAAAAAAAAAQAgAAAAIgAAAGRycy9kb3ducmV2Lnht&#10;bFBLAQIUABQAAAAIAIdO4kAPFkL5NwIAAGEEAAAOAAAAAAAAAAEAIAAAACIBAABkcnMvZTJvRG9j&#10;LnhtbFBLBQYAAAAABgAGAFkBAADLBQAAAAA=&#10;">
              <v:fill on="f" focussize="0,0"/>
              <v:stroke on="f" weight="0.5pt"/>
              <v:imagedata o:title=""/>
              <o:lock v:ext="edit" aspectratio="f"/>
              <v:textbox inset="0mm,0mm,0mm,0mm" style="mso-fit-shape-to-text:t;">
                <w:txbxContent>
                  <w:sdt>
                    <w:sdtPr>
                      <w:id w:val="26993275"/>
                    </w:sdtPr>
                    <w:sdtContent>
                      <w:p w14:paraId="27E0B1AC">
                        <w:pPr>
                          <w:pStyle w:val="19"/>
                          <w:jc w:val="right"/>
                        </w:pPr>
                        <w:r>
                          <w:fldChar w:fldCharType="begin"/>
                        </w:r>
                        <w:r>
                          <w:instrText xml:space="preserve"> PAGE   \* MERGEFORMAT </w:instrText>
                        </w:r>
                        <w:r>
                          <w:fldChar w:fldCharType="separate"/>
                        </w:r>
                        <w:r>
                          <w:rPr>
                            <w:lang w:val="zh-CN"/>
                          </w:rPr>
                          <w:t>9</w:t>
                        </w:r>
                        <w:r>
                          <w:rPr>
                            <w:lang w:val="zh-CN"/>
                          </w:rPr>
                          <w:fldChar w:fldCharType="end"/>
                        </w:r>
                      </w:p>
                    </w:sdtContent>
                  </w:sdt>
                  <w:p w14:paraId="06F06A76">
                    <w:pPr>
                      <w:pStyle w:val="28"/>
                    </w:pPr>
                  </w:p>
                </w:txbxContent>
              </v:textbox>
            </v:shape>
          </w:pict>
        </mc:Fallback>
      </mc:AlternateContent>
    </w:r>
  </w:p>
  <w:p w14:paraId="2CD12413">
    <w:pPr>
      <w:pStyle w:val="1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3A2C2F">
    <w:pPr>
      <w:pStyle w:val="19"/>
      <w:jc w:val="center"/>
    </w:pPr>
    <w:r>
      <w:fldChar w:fldCharType="begin"/>
    </w:r>
    <w:r>
      <w:instrText xml:space="preserve">PAGE   \* MERGEFORMAT</w:instrText>
    </w:r>
    <w:r>
      <w:fldChar w:fldCharType="separate"/>
    </w:r>
    <w:r>
      <w:rPr>
        <w:lang w:val="zh-CN"/>
      </w:rPr>
      <w:t>17</w:t>
    </w:r>
    <w:r>
      <w:rPr>
        <w:lang w:val="zh-CN"/>
      </w:rPr>
      <w:fldChar w:fldCharType="end"/>
    </w:r>
  </w:p>
  <w:p w14:paraId="2CF1A4A7">
    <w:pPr>
      <w:pStyle w:val="19"/>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34713F9"/>
    <w:multiLevelType w:val="multilevel"/>
    <w:tmpl w:val="834713F9"/>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
    <w:nsid w:val="974C6DD2"/>
    <w:multiLevelType w:val="singleLevel"/>
    <w:tmpl w:val="974C6DD2"/>
    <w:lvl w:ilvl="0" w:tentative="0">
      <w:start w:val="1"/>
      <w:numFmt w:val="decimal"/>
      <w:lvlText w:val="%1)"/>
      <w:lvlJc w:val="left"/>
      <w:pPr>
        <w:ind w:left="425" w:hanging="425"/>
      </w:pPr>
      <w:rPr>
        <w:rFonts w:hint="default"/>
      </w:rPr>
    </w:lvl>
  </w:abstractNum>
  <w:abstractNum w:abstractNumId="2">
    <w:nsid w:val="996FAFE7"/>
    <w:multiLevelType w:val="singleLevel"/>
    <w:tmpl w:val="996FAFE7"/>
    <w:lvl w:ilvl="0" w:tentative="0">
      <w:start w:val="1"/>
      <w:numFmt w:val="decimal"/>
      <w:lvlText w:val="%1)"/>
      <w:lvlJc w:val="left"/>
      <w:pPr>
        <w:ind w:left="425" w:hanging="425"/>
      </w:pPr>
      <w:rPr>
        <w:rFonts w:hint="default"/>
      </w:rPr>
    </w:lvl>
  </w:abstractNum>
  <w:abstractNum w:abstractNumId="3">
    <w:nsid w:val="B2F286B7"/>
    <w:multiLevelType w:val="singleLevel"/>
    <w:tmpl w:val="B2F286B7"/>
    <w:lvl w:ilvl="0" w:tentative="0">
      <w:start w:val="1"/>
      <w:numFmt w:val="chineseCounting"/>
      <w:suff w:val="space"/>
      <w:lvlText w:val="第%1章"/>
      <w:lvlJc w:val="left"/>
      <w:rPr>
        <w:rFonts w:hint="eastAsia"/>
      </w:rPr>
    </w:lvl>
  </w:abstractNum>
  <w:abstractNum w:abstractNumId="4">
    <w:nsid w:val="B6D71240"/>
    <w:multiLevelType w:val="multilevel"/>
    <w:tmpl w:val="B6D71240"/>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5">
    <w:nsid w:val="BDB6898B"/>
    <w:multiLevelType w:val="singleLevel"/>
    <w:tmpl w:val="BDB6898B"/>
    <w:lvl w:ilvl="0" w:tentative="0">
      <w:start w:val="2"/>
      <w:numFmt w:val="decimal"/>
      <w:suff w:val="nothing"/>
      <w:lvlText w:val="%1、"/>
      <w:lvlJc w:val="left"/>
    </w:lvl>
  </w:abstractNum>
  <w:abstractNum w:abstractNumId="6">
    <w:nsid w:val="D70FB1DE"/>
    <w:multiLevelType w:val="singleLevel"/>
    <w:tmpl w:val="D70FB1DE"/>
    <w:lvl w:ilvl="0" w:tentative="0">
      <w:start w:val="2"/>
      <w:numFmt w:val="decimal"/>
      <w:suff w:val="space"/>
      <w:lvlText w:val="%1."/>
      <w:lvlJc w:val="left"/>
    </w:lvl>
  </w:abstractNum>
  <w:abstractNum w:abstractNumId="7">
    <w:nsid w:val="D9146FBB"/>
    <w:multiLevelType w:val="singleLevel"/>
    <w:tmpl w:val="D9146FBB"/>
    <w:lvl w:ilvl="0" w:tentative="0">
      <w:start w:val="1"/>
      <w:numFmt w:val="chineseCounting"/>
      <w:suff w:val="nothing"/>
      <w:lvlText w:val="（%1）"/>
      <w:lvlJc w:val="left"/>
      <w:rPr>
        <w:rFonts w:hint="eastAsia"/>
      </w:rPr>
    </w:lvl>
  </w:abstractNum>
  <w:abstractNum w:abstractNumId="8">
    <w:nsid w:val="DFB30FCB"/>
    <w:multiLevelType w:val="singleLevel"/>
    <w:tmpl w:val="DFB30FCB"/>
    <w:lvl w:ilvl="0" w:tentative="0">
      <w:start w:val="1"/>
      <w:numFmt w:val="chineseCounting"/>
      <w:suff w:val="nothing"/>
      <w:lvlText w:val="%1、"/>
      <w:lvlJc w:val="left"/>
      <w:pPr>
        <w:ind w:left="6" w:firstLine="420"/>
      </w:pPr>
      <w:rPr>
        <w:rFonts w:hint="eastAsia"/>
        <w:b/>
      </w:rPr>
    </w:lvl>
  </w:abstractNum>
  <w:abstractNum w:abstractNumId="9">
    <w:nsid w:val="E1FF9026"/>
    <w:multiLevelType w:val="singleLevel"/>
    <w:tmpl w:val="E1FF9026"/>
    <w:lvl w:ilvl="0" w:tentative="0">
      <w:start w:val="1"/>
      <w:numFmt w:val="chineseCounting"/>
      <w:suff w:val="nothing"/>
      <w:lvlText w:val="（%1）"/>
      <w:lvlJc w:val="left"/>
      <w:pPr>
        <w:ind w:left="0"/>
      </w:pPr>
      <w:rPr>
        <w:rFonts w:hint="eastAsia"/>
      </w:rPr>
    </w:lvl>
  </w:abstractNum>
  <w:abstractNum w:abstractNumId="10">
    <w:nsid w:val="F501EA7E"/>
    <w:multiLevelType w:val="singleLevel"/>
    <w:tmpl w:val="F501EA7E"/>
    <w:lvl w:ilvl="0" w:tentative="0">
      <w:start w:val="1"/>
      <w:numFmt w:val="chineseCounting"/>
      <w:suff w:val="nothing"/>
      <w:lvlText w:val="（%1）"/>
      <w:lvlJc w:val="left"/>
      <w:pPr>
        <w:ind w:left="0" w:firstLine="420"/>
      </w:pPr>
      <w:rPr>
        <w:rFonts w:hint="eastAsia"/>
      </w:rPr>
    </w:lvl>
  </w:abstractNum>
  <w:abstractNum w:abstractNumId="11">
    <w:nsid w:val="00000010"/>
    <w:multiLevelType w:val="multilevel"/>
    <w:tmpl w:val="00000010"/>
    <w:lvl w:ilvl="0" w:tentative="0">
      <w:start w:val="1"/>
      <w:numFmt w:val="decimal"/>
      <w:lvlText w:val="%1."/>
      <w:lvlJc w:val="left"/>
      <w:pPr>
        <w:ind w:left="425" w:hanging="425"/>
      </w:pPr>
    </w:lvl>
    <w:lvl w:ilvl="1" w:tentative="0">
      <w:start w:val="1"/>
      <w:numFmt w:val="decimal"/>
      <w:lvlText w:val="%1.%2."/>
      <w:lvlJc w:val="left"/>
      <w:pPr>
        <w:ind w:left="567" w:hanging="567"/>
      </w:pPr>
      <w:rPr>
        <w:b w:val="0"/>
      </w:rPr>
    </w:lvl>
    <w:lvl w:ilvl="2" w:tentative="0">
      <w:start w:val="1"/>
      <w:numFmt w:val="decimal"/>
      <w:lvlText w:val="%1.%2.%3."/>
      <w:lvlJc w:val="left"/>
      <w:pPr>
        <w:ind w:left="709" w:hanging="709"/>
      </w:pPr>
    </w:lvl>
    <w:lvl w:ilvl="3" w:tentative="0">
      <w:start w:val="1"/>
      <w:numFmt w:val="decimal"/>
      <w:lvlText w:val="%1.%2.%3.%4."/>
      <w:lvlJc w:val="left"/>
      <w:pPr>
        <w:ind w:left="851" w:hanging="851"/>
      </w:pPr>
    </w:lvl>
    <w:lvl w:ilvl="4" w:tentative="0">
      <w:start w:val="1"/>
      <w:numFmt w:val="decimal"/>
      <w:lvlText w:val="%1.%2.%3.%4.%5."/>
      <w:lvlJc w:val="left"/>
      <w:pPr>
        <w:ind w:left="992" w:hanging="992"/>
      </w:pPr>
    </w:lvl>
    <w:lvl w:ilvl="5" w:tentative="0">
      <w:start w:val="1"/>
      <w:numFmt w:val="decimal"/>
      <w:lvlText w:val="%1.%2.%3.%4.%5.%6."/>
      <w:lvlJc w:val="left"/>
      <w:pPr>
        <w:ind w:left="1134" w:hanging="1134"/>
      </w:pPr>
    </w:lvl>
    <w:lvl w:ilvl="6" w:tentative="0">
      <w:start w:val="1"/>
      <w:numFmt w:val="decimal"/>
      <w:lvlText w:val="%1.%2.%3.%4.%5.%6.%7."/>
      <w:lvlJc w:val="left"/>
      <w:pPr>
        <w:ind w:left="1276" w:hanging="1276"/>
      </w:pPr>
    </w:lvl>
    <w:lvl w:ilvl="7" w:tentative="0">
      <w:start w:val="1"/>
      <w:numFmt w:val="decimal"/>
      <w:lvlText w:val="%1.%2.%3.%4.%5.%6.%7.%8."/>
      <w:lvlJc w:val="left"/>
      <w:pPr>
        <w:ind w:left="1418" w:hanging="1418"/>
      </w:pPr>
    </w:lvl>
    <w:lvl w:ilvl="8" w:tentative="0">
      <w:start w:val="1"/>
      <w:numFmt w:val="decimal"/>
      <w:lvlText w:val="%1.%2.%3.%4.%5.%6.%7.%8.%9."/>
      <w:lvlJc w:val="left"/>
      <w:pPr>
        <w:ind w:left="1559" w:hanging="1559"/>
      </w:pPr>
    </w:lvl>
  </w:abstractNum>
  <w:abstractNum w:abstractNumId="12">
    <w:nsid w:val="00000013"/>
    <w:multiLevelType w:val="multilevel"/>
    <w:tmpl w:val="00000013"/>
    <w:lvl w:ilvl="0" w:tentative="0">
      <w:start w:val="1"/>
      <w:numFmt w:val="chineseCountingThousand"/>
      <w:lvlText w:val="（%1）"/>
      <w:lvlJc w:val="left"/>
      <w:pPr>
        <w:ind w:left="420" w:hanging="420"/>
      </w:pPr>
      <w:rPr>
        <w:rFonts w:hint="eastAsia"/>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3">
    <w:nsid w:val="02299F8A"/>
    <w:multiLevelType w:val="singleLevel"/>
    <w:tmpl w:val="02299F8A"/>
    <w:lvl w:ilvl="0" w:tentative="0">
      <w:start w:val="1"/>
      <w:numFmt w:val="decimal"/>
      <w:suff w:val="nothing"/>
      <w:lvlText w:val="%1．"/>
      <w:lvlJc w:val="left"/>
      <w:pPr>
        <w:ind w:left="0" w:firstLine="400"/>
      </w:pPr>
      <w:rPr>
        <w:rFonts w:hint="default"/>
      </w:rPr>
    </w:lvl>
  </w:abstractNum>
  <w:abstractNum w:abstractNumId="14">
    <w:nsid w:val="08C60F74"/>
    <w:multiLevelType w:val="singleLevel"/>
    <w:tmpl w:val="08C60F74"/>
    <w:lvl w:ilvl="0" w:tentative="0">
      <w:start w:val="1"/>
      <w:numFmt w:val="chineseCounting"/>
      <w:suff w:val="nothing"/>
      <w:lvlText w:val="（%1）"/>
      <w:lvlJc w:val="left"/>
      <w:pPr>
        <w:ind w:left="0"/>
      </w:pPr>
      <w:rPr>
        <w:rFonts w:hint="eastAsia"/>
      </w:rPr>
    </w:lvl>
  </w:abstractNum>
  <w:abstractNum w:abstractNumId="15">
    <w:nsid w:val="1B4CD236"/>
    <w:multiLevelType w:val="singleLevel"/>
    <w:tmpl w:val="1B4CD236"/>
    <w:lvl w:ilvl="0" w:tentative="0">
      <w:start w:val="6"/>
      <w:numFmt w:val="chineseCounting"/>
      <w:suff w:val="space"/>
      <w:lvlText w:val="第%1章"/>
      <w:lvlJc w:val="left"/>
      <w:rPr>
        <w:rFonts w:hint="eastAsia"/>
      </w:rPr>
    </w:lvl>
  </w:abstractNum>
  <w:abstractNum w:abstractNumId="16">
    <w:nsid w:val="214F1ED4"/>
    <w:multiLevelType w:val="singleLevel"/>
    <w:tmpl w:val="214F1ED4"/>
    <w:lvl w:ilvl="0" w:tentative="0">
      <w:start w:val="1"/>
      <w:numFmt w:val="chineseCounting"/>
      <w:suff w:val="nothing"/>
      <w:lvlText w:val="（%1）"/>
      <w:lvlJc w:val="left"/>
      <w:pPr>
        <w:ind w:left="0" w:firstLine="420"/>
      </w:pPr>
      <w:rPr>
        <w:rFonts w:hint="eastAsia"/>
      </w:rPr>
    </w:lvl>
  </w:abstractNum>
  <w:abstractNum w:abstractNumId="17">
    <w:nsid w:val="3DF4FAB0"/>
    <w:multiLevelType w:val="singleLevel"/>
    <w:tmpl w:val="3DF4FAB0"/>
    <w:lvl w:ilvl="0" w:tentative="0">
      <w:start w:val="1"/>
      <w:numFmt w:val="decimal"/>
      <w:lvlText w:val="(%1)"/>
      <w:lvlJc w:val="left"/>
      <w:pPr>
        <w:ind w:left="425" w:hanging="425"/>
      </w:pPr>
      <w:rPr>
        <w:rFonts w:hint="default"/>
      </w:rPr>
    </w:lvl>
  </w:abstractNum>
  <w:abstractNum w:abstractNumId="18">
    <w:nsid w:val="3FF444C8"/>
    <w:multiLevelType w:val="multilevel"/>
    <w:tmpl w:val="3FF444C8"/>
    <w:lvl w:ilvl="0" w:tentative="0">
      <w:start w:val="1"/>
      <w:numFmt w:val="chineseCounting"/>
      <w:lvlText w:val="%1、"/>
      <w:lvlJc w:val="left"/>
      <w:pPr>
        <w:ind w:left="562" w:hanging="420"/>
      </w:pPr>
      <w:rPr>
        <w:rFonts w:hint="eastAsia" w:ascii="黑体" w:hAnsi="黑体" w:eastAsia="黑体" w:cs="黑体"/>
        <w:b w:val="0"/>
        <w:bCs w:val="0"/>
        <w:sz w:val="28"/>
        <w:szCs w:val="28"/>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abstractNum w:abstractNumId="19">
    <w:nsid w:val="4588B6C0"/>
    <w:multiLevelType w:val="singleLevel"/>
    <w:tmpl w:val="4588B6C0"/>
    <w:lvl w:ilvl="0" w:tentative="0">
      <w:start w:val="1"/>
      <w:numFmt w:val="decimal"/>
      <w:suff w:val="nothing"/>
      <w:lvlText w:val="（%1）"/>
      <w:lvlJc w:val="left"/>
      <w:pPr>
        <w:ind w:left="630"/>
      </w:pPr>
    </w:lvl>
  </w:abstractNum>
  <w:abstractNum w:abstractNumId="20">
    <w:nsid w:val="4806A50A"/>
    <w:multiLevelType w:val="singleLevel"/>
    <w:tmpl w:val="4806A50A"/>
    <w:lvl w:ilvl="0" w:tentative="0">
      <w:start w:val="1"/>
      <w:numFmt w:val="decimal"/>
      <w:lvlText w:val="%1)"/>
      <w:lvlJc w:val="left"/>
      <w:pPr>
        <w:ind w:left="425" w:hanging="425"/>
      </w:pPr>
      <w:rPr>
        <w:rFonts w:hint="default"/>
      </w:rPr>
    </w:lvl>
  </w:abstractNum>
  <w:abstractNum w:abstractNumId="21">
    <w:nsid w:val="4ABC65AF"/>
    <w:multiLevelType w:val="multilevel"/>
    <w:tmpl w:val="4ABC65AF"/>
    <w:lvl w:ilvl="0" w:tentative="0">
      <w:start w:val="1"/>
      <w:numFmt w:val="decimal"/>
      <w:lvlText w:val="%1."/>
      <w:lvlJc w:val="left"/>
      <w:pPr>
        <w:ind w:left="846"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2">
    <w:nsid w:val="519F24B3"/>
    <w:multiLevelType w:val="singleLevel"/>
    <w:tmpl w:val="519F24B3"/>
    <w:lvl w:ilvl="0" w:tentative="0">
      <w:start w:val="1"/>
      <w:numFmt w:val="chineseCounting"/>
      <w:suff w:val="nothing"/>
      <w:lvlText w:val="（%1）"/>
      <w:lvlJc w:val="left"/>
      <w:pPr>
        <w:ind w:left="0" w:firstLine="420"/>
      </w:pPr>
      <w:rPr>
        <w:rFonts w:hint="eastAsia"/>
      </w:rPr>
    </w:lvl>
  </w:abstractNum>
  <w:abstractNum w:abstractNumId="23">
    <w:nsid w:val="5B7C640F"/>
    <w:multiLevelType w:val="multilevel"/>
    <w:tmpl w:val="5B7C640F"/>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24">
    <w:nsid w:val="5F9A95EA"/>
    <w:multiLevelType w:val="singleLevel"/>
    <w:tmpl w:val="5F9A95EA"/>
    <w:lvl w:ilvl="0" w:tentative="0">
      <w:start w:val="1"/>
      <w:numFmt w:val="decimal"/>
      <w:lvlText w:val="%1)"/>
      <w:lvlJc w:val="left"/>
      <w:pPr>
        <w:ind w:left="425" w:hanging="425"/>
      </w:pPr>
      <w:rPr>
        <w:rFonts w:hint="default"/>
      </w:rPr>
    </w:lvl>
  </w:abstractNum>
  <w:abstractNum w:abstractNumId="25">
    <w:nsid w:val="6A382A98"/>
    <w:multiLevelType w:val="multilevel"/>
    <w:tmpl w:val="6A382A98"/>
    <w:lvl w:ilvl="0" w:tentative="0">
      <w:start w:val="1"/>
      <w:numFmt w:val="japaneseCounting"/>
      <w:lvlText w:val="%1、"/>
      <w:lvlJc w:val="left"/>
      <w:pPr>
        <w:ind w:left="862" w:hanging="720"/>
      </w:pPr>
      <w:rPr>
        <w:rFonts w:hint="default"/>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abstractNum w:abstractNumId="26">
    <w:nsid w:val="6D867E1D"/>
    <w:multiLevelType w:val="multilevel"/>
    <w:tmpl w:val="6D867E1D"/>
    <w:lvl w:ilvl="0" w:tentative="0">
      <w:start w:val="1"/>
      <w:numFmt w:val="decimal"/>
      <w:pStyle w:val="50"/>
      <w:lvlText w:val="(%1)"/>
      <w:lvlJc w:val="left"/>
      <w:pPr>
        <w:ind w:left="922" w:hanging="412"/>
      </w:pPr>
      <w:rPr>
        <w:rFonts w:hint="eastAsia" w:cs="Times New Roman"/>
      </w:rPr>
    </w:lvl>
    <w:lvl w:ilvl="1" w:tentative="0">
      <w:start w:val="1"/>
      <w:numFmt w:val="lowerLetter"/>
      <w:lvlText w:val="%2)"/>
      <w:lvlJc w:val="left"/>
      <w:pPr>
        <w:ind w:left="1342" w:hanging="420"/>
      </w:pPr>
      <w:rPr>
        <w:rFonts w:cs="Times New Roman"/>
      </w:rPr>
    </w:lvl>
    <w:lvl w:ilvl="2" w:tentative="0">
      <w:start w:val="1"/>
      <w:numFmt w:val="lowerRoman"/>
      <w:lvlText w:val="%3."/>
      <w:lvlJc w:val="right"/>
      <w:pPr>
        <w:ind w:left="1762" w:hanging="420"/>
      </w:pPr>
      <w:rPr>
        <w:rFonts w:cs="Times New Roman"/>
      </w:rPr>
    </w:lvl>
    <w:lvl w:ilvl="3" w:tentative="0">
      <w:start w:val="1"/>
      <w:numFmt w:val="decimal"/>
      <w:lvlText w:val="%4."/>
      <w:lvlJc w:val="left"/>
      <w:pPr>
        <w:ind w:left="2182" w:hanging="420"/>
      </w:pPr>
      <w:rPr>
        <w:rFonts w:cs="Times New Roman"/>
      </w:rPr>
    </w:lvl>
    <w:lvl w:ilvl="4" w:tentative="0">
      <w:start w:val="1"/>
      <w:numFmt w:val="lowerLetter"/>
      <w:lvlText w:val="%5)"/>
      <w:lvlJc w:val="left"/>
      <w:pPr>
        <w:ind w:left="2602" w:hanging="420"/>
      </w:pPr>
      <w:rPr>
        <w:rFonts w:cs="Times New Roman"/>
      </w:rPr>
    </w:lvl>
    <w:lvl w:ilvl="5" w:tentative="0">
      <w:start w:val="1"/>
      <w:numFmt w:val="lowerRoman"/>
      <w:lvlText w:val="%6."/>
      <w:lvlJc w:val="right"/>
      <w:pPr>
        <w:ind w:left="3022" w:hanging="420"/>
      </w:pPr>
      <w:rPr>
        <w:rFonts w:cs="Times New Roman"/>
      </w:rPr>
    </w:lvl>
    <w:lvl w:ilvl="6" w:tentative="0">
      <w:start w:val="1"/>
      <w:numFmt w:val="decimal"/>
      <w:lvlText w:val="%7."/>
      <w:lvlJc w:val="left"/>
      <w:pPr>
        <w:ind w:left="3442" w:hanging="420"/>
      </w:pPr>
      <w:rPr>
        <w:rFonts w:cs="Times New Roman"/>
      </w:rPr>
    </w:lvl>
    <w:lvl w:ilvl="7" w:tentative="0">
      <w:start w:val="1"/>
      <w:numFmt w:val="lowerLetter"/>
      <w:lvlText w:val="%8)"/>
      <w:lvlJc w:val="left"/>
      <w:pPr>
        <w:ind w:left="3862" w:hanging="420"/>
      </w:pPr>
      <w:rPr>
        <w:rFonts w:cs="Times New Roman"/>
      </w:rPr>
    </w:lvl>
    <w:lvl w:ilvl="8" w:tentative="0">
      <w:start w:val="1"/>
      <w:numFmt w:val="lowerRoman"/>
      <w:lvlText w:val="%9."/>
      <w:lvlJc w:val="right"/>
      <w:pPr>
        <w:ind w:left="4282" w:hanging="420"/>
      </w:pPr>
      <w:rPr>
        <w:rFonts w:cs="Times New Roman"/>
      </w:rPr>
    </w:lvl>
  </w:abstractNum>
  <w:abstractNum w:abstractNumId="27">
    <w:nsid w:val="77D5EEE3"/>
    <w:multiLevelType w:val="singleLevel"/>
    <w:tmpl w:val="77D5EEE3"/>
    <w:lvl w:ilvl="0" w:tentative="0">
      <w:start w:val="1"/>
      <w:numFmt w:val="decimal"/>
      <w:lvlText w:val="(%1)"/>
      <w:lvlJc w:val="left"/>
      <w:pPr>
        <w:ind w:left="425" w:hanging="425"/>
      </w:pPr>
      <w:rPr>
        <w:rFonts w:hint="default"/>
      </w:rPr>
    </w:lvl>
  </w:abstractNum>
  <w:num w:numId="1">
    <w:abstractNumId w:val="26"/>
  </w:num>
  <w:num w:numId="2">
    <w:abstractNumId w:val="3"/>
  </w:num>
  <w:num w:numId="3">
    <w:abstractNumId w:val="14"/>
  </w:num>
  <w:num w:numId="4">
    <w:abstractNumId w:val="8"/>
  </w:num>
  <w:num w:numId="5">
    <w:abstractNumId w:val="16"/>
  </w:num>
  <w:num w:numId="6">
    <w:abstractNumId w:val="10"/>
  </w:num>
  <w:num w:numId="7">
    <w:abstractNumId w:val="22"/>
  </w:num>
  <w:num w:numId="8">
    <w:abstractNumId w:val="21"/>
  </w:num>
  <w:num w:numId="9">
    <w:abstractNumId w:val="4"/>
  </w:num>
  <w:num w:numId="10">
    <w:abstractNumId w:val="17"/>
  </w:num>
  <w:num w:numId="11">
    <w:abstractNumId w:val="12"/>
  </w:num>
  <w:num w:numId="12">
    <w:abstractNumId w:val="11"/>
  </w:num>
  <w:num w:numId="13">
    <w:abstractNumId w:val="27"/>
  </w:num>
  <w:num w:numId="14">
    <w:abstractNumId w:val="2"/>
  </w:num>
  <w:num w:numId="15">
    <w:abstractNumId w:val="24"/>
  </w:num>
  <w:num w:numId="16">
    <w:abstractNumId w:val="1"/>
  </w:num>
  <w:num w:numId="17">
    <w:abstractNumId w:val="20"/>
  </w:num>
  <w:num w:numId="18">
    <w:abstractNumId w:val="15"/>
  </w:num>
  <w:num w:numId="19">
    <w:abstractNumId w:val="19"/>
  </w:num>
  <w:num w:numId="20">
    <w:abstractNumId w:val="6"/>
  </w:num>
  <w:num w:numId="21">
    <w:abstractNumId w:val="25"/>
  </w:num>
  <w:num w:numId="22">
    <w:abstractNumId w:val="9"/>
  </w:num>
  <w:num w:numId="23">
    <w:abstractNumId w:val="7"/>
  </w:num>
  <w:num w:numId="24">
    <w:abstractNumId w:val="18"/>
  </w:num>
  <w:num w:numId="25">
    <w:abstractNumId w:val="13"/>
  </w:num>
  <w:num w:numId="2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5"/>
  </w:num>
  <w:num w:numId="2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embedTrueTypeFonts/>
  <w:saveSubsetFonts/>
  <w:bordersDoNotSurroundHeader w:val="0"/>
  <w:bordersDoNotSurroundFooter w:val="0"/>
  <w:documentProtection w:enforcement="0"/>
  <w:defaultTabStop w:val="420"/>
  <w:drawingGridHorizontalSpacing w:val="105"/>
  <w:drawingGridVerticalSpacing w:val="161"/>
  <w:displayHorizontalDrawingGridEvery w:val="1"/>
  <w:displayVerticalDrawingGridEvery w:val="1"/>
  <w:noPunctuationKerning w:val="1"/>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2MyYTk0NjI4ZDVhMjYxOGRiZTYzZjhiMDcwNWI5YmQifQ=="/>
  </w:docVars>
  <w:rsids>
    <w:rsidRoot w:val="005C5634"/>
    <w:rsid w:val="00000AE7"/>
    <w:rsid w:val="00001277"/>
    <w:rsid w:val="000013A8"/>
    <w:rsid w:val="000023B2"/>
    <w:rsid w:val="00003480"/>
    <w:rsid w:val="0000394A"/>
    <w:rsid w:val="000055DE"/>
    <w:rsid w:val="00005D21"/>
    <w:rsid w:val="000064C9"/>
    <w:rsid w:val="000104E4"/>
    <w:rsid w:val="0001082C"/>
    <w:rsid w:val="00010BEC"/>
    <w:rsid w:val="00011515"/>
    <w:rsid w:val="00013ED7"/>
    <w:rsid w:val="00015173"/>
    <w:rsid w:val="000153C5"/>
    <w:rsid w:val="00015DF8"/>
    <w:rsid w:val="000174D8"/>
    <w:rsid w:val="000207C2"/>
    <w:rsid w:val="000218A0"/>
    <w:rsid w:val="00022357"/>
    <w:rsid w:val="00022CAD"/>
    <w:rsid w:val="00022E63"/>
    <w:rsid w:val="000238E8"/>
    <w:rsid w:val="00024E80"/>
    <w:rsid w:val="0002547B"/>
    <w:rsid w:val="0002646B"/>
    <w:rsid w:val="000272C5"/>
    <w:rsid w:val="00027707"/>
    <w:rsid w:val="00031CA0"/>
    <w:rsid w:val="000330C2"/>
    <w:rsid w:val="00033382"/>
    <w:rsid w:val="00034047"/>
    <w:rsid w:val="00034380"/>
    <w:rsid w:val="00036F8D"/>
    <w:rsid w:val="0003790C"/>
    <w:rsid w:val="00037E5C"/>
    <w:rsid w:val="00042FFB"/>
    <w:rsid w:val="00044687"/>
    <w:rsid w:val="00045251"/>
    <w:rsid w:val="000466A9"/>
    <w:rsid w:val="000467F2"/>
    <w:rsid w:val="00046896"/>
    <w:rsid w:val="00047488"/>
    <w:rsid w:val="00050053"/>
    <w:rsid w:val="0005029C"/>
    <w:rsid w:val="0005110F"/>
    <w:rsid w:val="00051C7D"/>
    <w:rsid w:val="00052A5D"/>
    <w:rsid w:val="00052DEB"/>
    <w:rsid w:val="00052E97"/>
    <w:rsid w:val="00053B3D"/>
    <w:rsid w:val="00054066"/>
    <w:rsid w:val="00055455"/>
    <w:rsid w:val="00056539"/>
    <w:rsid w:val="00057EF9"/>
    <w:rsid w:val="000605BD"/>
    <w:rsid w:val="00060749"/>
    <w:rsid w:val="00060B15"/>
    <w:rsid w:val="00062547"/>
    <w:rsid w:val="0006538E"/>
    <w:rsid w:val="00065DA2"/>
    <w:rsid w:val="00066146"/>
    <w:rsid w:val="000702E6"/>
    <w:rsid w:val="00071809"/>
    <w:rsid w:val="000718A0"/>
    <w:rsid w:val="00073F75"/>
    <w:rsid w:val="0007480F"/>
    <w:rsid w:val="00074B1B"/>
    <w:rsid w:val="00074DD7"/>
    <w:rsid w:val="000757FC"/>
    <w:rsid w:val="00075F65"/>
    <w:rsid w:val="00076452"/>
    <w:rsid w:val="00080818"/>
    <w:rsid w:val="00080822"/>
    <w:rsid w:val="00081A27"/>
    <w:rsid w:val="000850DA"/>
    <w:rsid w:val="00085743"/>
    <w:rsid w:val="000868AF"/>
    <w:rsid w:val="000909C6"/>
    <w:rsid w:val="00094CD9"/>
    <w:rsid w:val="0009696F"/>
    <w:rsid w:val="000A0920"/>
    <w:rsid w:val="000A0A1A"/>
    <w:rsid w:val="000A2552"/>
    <w:rsid w:val="000A34ED"/>
    <w:rsid w:val="000A3ECB"/>
    <w:rsid w:val="000A3F5C"/>
    <w:rsid w:val="000A4CFE"/>
    <w:rsid w:val="000A5A3C"/>
    <w:rsid w:val="000A689B"/>
    <w:rsid w:val="000B13C0"/>
    <w:rsid w:val="000B1E8B"/>
    <w:rsid w:val="000B278C"/>
    <w:rsid w:val="000B4ADA"/>
    <w:rsid w:val="000B64AA"/>
    <w:rsid w:val="000B6E0F"/>
    <w:rsid w:val="000B7082"/>
    <w:rsid w:val="000C0EB8"/>
    <w:rsid w:val="000C0FDD"/>
    <w:rsid w:val="000C1B54"/>
    <w:rsid w:val="000C2B30"/>
    <w:rsid w:val="000C2E06"/>
    <w:rsid w:val="000C32EA"/>
    <w:rsid w:val="000C33E2"/>
    <w:rsid w:val="000C3435"/>
    <w:rsid w:val="000C5718"/>
    <w:rsid w:val="000C5EAB"/>
    <w:rsid w:val="000C5F6E"/>
    <w:rsid w:val="000D10D2"/>
    <w:rsid w:val="000D2D79"/>
    <w:rsid w:val="000D4C36"/>
    <w:rsid w:val="000D5666"/>
    <w:rsid w:val="000D5C49"/>
    <w:rsid w:val="000E0015"/>
    <w:rsid w:val="000E0348"/>
    <w:rsid w:val="000E1A55"/>
    <w:rsid w:val="000E1C02"/>
    <w:rsid w:val="000E33CA"/>
    <w:rsid w:val="000E3977"/>
    <w:rsid w:val="000E4AB5"/>
    <w:rsid w:val="000E4C61"/>
    <w:rsid w:val="000E57C2"/>
    <w:rsid w:val="000E5CD1"/>
    <w:rsid w:val="000F05BE"/>
    <w:rsid w:val="000F2427"/>
    <w:rsid w:val="000F3AF2"/>
    <w:rsid w:val="000F3D32"/>
    <w:rsid w:val="000F3D51"/>
    <w:rsid w:val="000F63B8"/>
    <w:rsid w:val="000F64B7"/>
    <w:rsid w:val="000F6A7B"/>
    <w:rsid w:val="000F6F49"/>
    <w:rsid w:val="00100B09"/>
    <w:rsid w:val="0010130D"/>
    <w:rsid w:val="0010173F"/>
    <w:rsid w:val="001018FE"/>
    <w:rsid w:val="00103925"/>
    <w:rsid w:val="001061C0"/>
    <w:rsid w:val="00106589"/>
    <w:rsid w:val="00107211"/>
    <w:rsid w:val="00107B7C"/>
    <w:rsid w:val="00110109"/>
    <w:rsid w:val="0011140C"/>
    <w:rsid w:val="00111A68"/>
    <w:rsid w:val="00111B23"/>
    <w:rsid w:val="00114E59"/>
    <w:rsid w:val="00115D4B"/>
    <w:rsid w:val="001161E2"/>
    <w:rsid w:val="0011741A"/>
    <w:rsid w:val="001219C8"/>
    <w:rsid w:val="0012636A"/>
    <w:rsid w:val="00127AF5"/>
    <w:rsid w:val="001313AE"/>
    <w:rsid w:val="001315CF"/>
    <w:rsid w:val="001334AF"/>
    <w:rsid w:val="00135BFD"/>
    <w:rsid w:val="0014292E"/>
    <w:rsid w:val="00142AC9"/>
    <w:rsid w:val="001438CA"/>
    <w:rsid w:val="0014543D"/>
    <w:rsid w:val="0014582B"/>
    <w:rsid w:val="0014708A"/>
    <w:rsid w:val="00147C4E"/>
    <w:rsid w:val="00150323"/>
    <w:rsid w:val="0015078C"/>
    <w:rsid w:val="00150A4E"/>
    <w:rsid w:val="00151B63"/>
    <w:rsid w:val="00153BF9"/>
    <w:rsid w:val="0015448E"/>
    <w:rsid w:val="001548E0"/>
    <w:rsid w:val="001560D8"/>
    <w:rsid w:val="001561B3"/>
    <w:rsid w:val="001565A4"/>
    <w:rsid w:val="00156999"/>
    <w:rsid w:val="00156CBD"/>
    <w:rsid w:val="00161238"/>
    <w:rsid w:val="0016136E"/>
    <w:rsid w:val="00161A6B"/>
    <w:rsid w:val="00164DD3"/>
    <w:rsid w:val="001664E7"/>
    <w:rsid w:val="00166DE7"/>
    <w:rsid w:val="001700A9"/>
    <w:rsid w:val="00171BBA"/>
    <w:rsid w:val="0017295C"/>
    <w:rsid w:val="0017345B"/>
    <w:rsid w:val="001734B0"/>
    <w:rsid w:val="001741C4"/>
    <w:rsid w:val="00175960"/>
    <w:rsid w:val="001765A7"/>
    <w:rsid w:val="00181A83"/>
    <w:rsid w:val="0018331C"/>
    <w:rsid w:val="00183523"/>
    <w:rsid w:val="0018666A"/>
    <w:rsid w:val="00187693"/>
    <w:rsid w:val="0019005A"/>
    <w:rsid w:val="001911CA"/>
    <w:rsid w:val="00191306"/>
    <w:rsid w:val="00191C19"/>
    <w:rsid w:val="00192299"/>
    <w:rsid w:val="001947F4"/>
    <w:rsid w:val="001955B6"/>
    <w:rsid w:val="001A0EE3"/>
    <w:rsid w:val="001A2D58"/>
    <w:rsid w:val="001A488C"/>
    <w:rsid w:val="001A742D"/>
    <w:rsid w:val="001A7F7C"/>
    <w:rsid w:val="001B0D18"/>
    <w:rsid w:val="001B1DB9"/>
    <w:rsid w:val="001B1EE2"/>
    <w:rsid w:val="001B3854"/>
    <w:rsid w:val="001B528B"/>
    <w:rsid w:val="001C0352"/>
    <w:rsid w:val="001C071A"/>
    <w:rsid w:val="001C27E5"/>
    <w:rsid w:val="001C2C4B"/>
    <w:rsid w:val="001C359F"/>
    <w:rsid w:val="001C3E91"/>
    <w:rsid w:val="001C6194"/>
    <w:rsid w:val="001C71A2"/>
    <w:rsid w:val="001C73C7"/>
    <w:rsid w:val="001D0221"/>
    <w:rsid w:val="001D34BE"/>
    <w:rsid w:val="001D5414"/>
    <w:rsid w:val="001D622D"/>
    <w:rsid w:val="001D69A7"/>
    <w:rsid w:val="001E14C9"/>
    <w:rsid w:val="001E27D2"/>
    <w:rsid w:val="001E3D1F"/>
    <w:rsid w:val="001E43E8"/>
    <w:rsid w:val="001E5412"/>
    <w:rsid w:val="001E5DBF"/>
    <w:rsid w:val="001E7418"/>
    <w:rsid w:val="001F0D0D"/>
    <w:rsid w:val="001F1200"/>
    <w:rsid w:val="001F1A4A"/>
    <w:rsid w:val="001F1D26"/>
    <w:rsid w:val="001F4643"/>
    <w:rsid w:val="001F52EA"/>
    <w:rsid w:val="001F74EC"/>
    <w:rsid w:val="00203DF9"/>
    <w:rsid w:val="002046FB"/>
    <w:rsid w:val="002069FE"/>
    <w:rsid w:val="00206A57"/>
    <w:rsid w:val="002105F8"/>
    <w:rsid w:val="00211D5B"/>
    <w:rsid w:val="00213302"/>
    <w:rsid w:val="0021469B"/>
    <w:rsid w:val="00215773"/>
    <w:rsid w:val="002165B1"/>
    <w:rsid w:val="002172EF"/>
    <w:rsid w:val="00220AC8"/>
    <w:rsid w:val="00222A83"/>
    <w:rsid w:val="00223824"/>
    <w:rsid w:val="00223A06"/>
    <w:rsid w:val="00224109"/>
    <w:rsid w:val="00226EF8"/>
    <w:rsid w:val="002273AA"/>
    <w:rsid w:val="0022769C"/>
    <w:rsid w:val="002304E6"/>
    <w:rsid w:val="00232BBB"/>
    <w:rsid w:val="00232C1C"/>
    <w:rsid w:val="00233F96"/>
    <w:rsid w:val="00236EDB"/>
    <w:rsid w:val="002372E1"/>
    <w:rsid w:val="0023789B"/>
    <w:rsid w:val="00237E5A"/>
    <w:rsid w:val="00240806"/>
    <w:rsid w:val="002421F3"/>
    <w:rsid w:val="00242CCA"/>
    <w:rsid w:val="0024517D"/>
    <w:rsid w:val="00245D1B"/>
    <w:rsid w:val="002463FA"/>
    <w:rsid w:val="002469CF"/>
    <w:rsid w:val="00250256"/>
    <w:rsid w:val="002502E0"/>
    <w:rsid w:val="00251F03"/>
    <w:rsid w:val="002551B7"/>
    <w:rsid w:val="002575E1"/>
    <w:rsid w:val="0026088B"/>
    <w:rsid w:val="002620A0"/>
    <w:rsid w:val="00262AF0"/>
    <w:rsid w:val="002634FC"/>
    <w:rsid w:val="00265A80"/>
    <w:rsid w:val="00265B18"/>
    <w:rsid w:val="0026667A"/>
    <w:rsid w:val="0026735F"/>
    <w:rsid w:val="0027045C"/>
    <w:rsid w:val="00273173"/>
    <w:rsid w:val="002731AE"/>
    <w:rsid w:val="0027593A"/>
    <w:rsid w:val="00275EFF"/>
    <w:rsid w:val="002760E3"/>
    <w:rsid w:val="00284EB3"/>
    <w:rsid w:val="00286468"/>
    <w:rsid w:val="002915A3"/>
    <w:rsid w:val="00291FDD"/>
    <w:rsid w:val="00292323"/>
    <w:rsid w:val="0029245D"/>
    <w:rsid w:val="002935D6"/>
    <w:rsid w:val="00294D99"/>
    <w:rsid w:val="00295EFA"/>
    <w:rsid w:val="00297B9B"/>
    <w:rsid w:val="002A223D"/>
    <w:rsid w:val="002A2268"/>
    <w:rsid w:val="002A474A"/>
    <w:rsid w:val="002A4FAE"/>
    <w:rsid w:val="002A5979"/>
    <w:rsid w:val="002A715A"/>
    <w:rsid w:val="002A77CB"/>
    <w:rsid w:val="002B057B"/>
    <w:rsid w:val="002B1C6B"/>
    <w:rsid w:val="002B308F"/>
    <w:rsid w:val="002B3F92"/>
    <w:rsid w:val="002B4090"/>
    <w:rsid w:val="002B6512"/>
    <w:rsid w:val="002B6C8C"/>
    <w:rsid w:val="002C0AE9"/>
    <w:rsid w:val="002C138F"/>
    <w:rsid w:val="002C1644"/>
    <w:rsid w:val="002C251E"/>
    <w:rsid w:val="002C2777"/>
    <w:rsid w:val="002C3D92"/>
    <w:rsid w:val="002C3ED1"/>
    <w:rsid w:val="002C432B"/>
    <w:rsid w:val="002C46CD"/>
    <w:rsid w:val="002C5DCE"/>
    <w:rsid w:val="002C66D3"/>
    <w:rsid w:val="002C7D11"/>
    <w:rsid w:val="002D0E39"/>
    <w:rsid w:val="002D11CB"/>
    <w:rsid w:val="002D244F"/>
    <w:rsid w:val="002D727A"/>
    <w:rsid w:val="002E14EE"/>
    <w:rsid w:val="002E33F5"/>
    <w:rsid w:val="002E445E"/>
    <w:rsid w:val="002E4B8D"/>
    <w:rsid w:val="002E5735"/>
    <w:rsid w:val="002E5BA4"/>
    <w:rsid w:val="002F077A"/>
    <w:rsid w:val="002F0D05"/>
    <w:rsid w:val="002F4243"/>
    <w:rsid w:val="002F51A7"/>
    <w:rsid w:val="002F51EC"/>
    <w:rsid w:val="002F57B9"/>
    <w:rsid w:val="002F626D"/>
    <w:rsid w:val="002F71E1"/>
    <w:rsid w:val="003008F0"/>
    <w:rsid w:val="00300F67"/>
    <w:rsid w:val="003017DC"/>
    <w:rsid w:val="003021C8"/>
    <w:rsid w:val="00303B9D"/>
    <w:rsid w:val="00303C5F"/>
    <w:rsid w:val="00304103"/>
    <w:rsid w:val="00304ACE"/>
    <w:rsid w:val="00304B1A"/>
    <w:rsid w:val="0030740B"/>
    <w:rsid w:val="00307A95"/>
    <w:rsid w:val="00310568"/>
    <w:rsid w:val="00312613"/>
    <w:rsid w:val="00312F95"/>
    <w:rsid w:val="0031398F"/>
    <w:rsid w:val="00315CA6"/>
    <w:rsid w:val="00316094"/>
    <w:rsid w:val="00316CDF"/>
    <w:rsid w:val="003211FB"/>
    <w:rsid w:val="003214BE"/>
    <w:rsid w:val="00321CEE"/>
    <w:rsid w:val="0032258B"/>
    <w:rsid w:val="00322727"/>
    <w:rsid w:val="0032287C"/>
    <w:rsid w:val="0032431E"/>
    <w:rsid w:val="00325A13"/>
    <w:rsid w:val="00330C9F"/>
    <w:rsid w:val="003318BD"/>
    <w:rsid w:val="003329D1"/>
    <w:rsid w:val="003332B2"/>
    <w:rsid w:val="003357D8"/>
    <w:rsid w:val="00337851"/>
    <w:rsid w:val="0034125E"/>
    <w:rsid w:val="00343734"/>
    <w:rsid w:val="003440DF"/>
    <w:rsid w:val="0034569F"/>
    <w:rsid w:val="00345EB7"/>
    <w:rsid w:val="0034610B"/>
    <w:rsid w:val="00347E29"/>
    <w:rsid w:val="00350B87"/>
    <w:rsid w:val="00352E08"/>
    <w:rsid w:val="003543AE"/>
    <w:rsid w:val="003554C3"/>
    <w:rsid w:val="00357E24"/>
    <w:rsid w:val="00360066"/>
    <w:rsid w:val="0036165E"/>
    <w:rsid w:val="003616C4"/>
    <w:rsid w:val="0036254B"/>
    <w:rsid w:val="00362D50"/>
    <w:rsid w:val="00363747"/>
    <w:rsid w:val="00364830"/>
    <w:rsid w:val="00364A2A"/>
    <w:rsid w:val="00364FE0"/>
    <w:rsid w:val="00365617"/>
    <w:rsid w:val="00367A6A"/>
    <w:rsid w:val="00367B6B"/>
    <w:rsid w:val="00367EAB"/>
    <w:rsid w:val="00371140"/>
    <w:rsid w:val="00371AC6"/>
    <w:rsid w:val="003735FD"/>
    <w:rsid w:val="00374389"/>
    <w:rsid w:val="0038061F"/>
    <w:rsid w:val="00381C04"/>
    <w:rsid w:val="00383B34"/>
    <w:rsid w:val="003843AA"/>
    <w:rsid w:val="0039164B"/>
    <w:rsid w:val="0039287A"/>
    <w:rsid w:val="003957AF"/>
    <w:rsid w:val="00395C6E"/>
    <w:rsid w:val="00396933"/>
    <w:rsid w:val="003A02FD"/>
    <w:rsid w:val="003A16D8"/>
    <w:rsid w:val="003A1E11"/>
    <w:rsid w:val="003A33EA"/>
    <w:rsid w:val="003A417E"/>
    <w:rsid w:val="003A42B3"/>
    <w:rsid w:val="003A6F28"/>
    <w:rsid w:val="003A7856"/>
    <w:rsid w:val="003B09FC"/>
    <w:rsid w:val="003B18EF"/>
    <w:rsid w:val="003B1DE8"/>
    <w:rsid w:val="003B4D60"/>
    <w:rsid w:val="003B6BF7"/>
    <w:rsid w:val="003C046A"/>
    <w:rsid w:val="003C2C98"/>
    <w:rsid w:val="003C41F4"/>
    <w:rsid w:val="003C49F3"/>
    <w:rsid w:val="003C4BAA"/>
    <w:rsid w:val="003C60A7"/>
    <w:rsid w:val="003C753B"/>
    <w:rsid w:val="003D11E9"/>
    <w:rsid w:val="003D1C8F"/>
    <w:rsid w:val="003D1FAC"/>
    <w:rsid w:val="003D2D84"/>
    <w:rsid w:val="003D4ADF"/>
    <w:rsid w:val="003D543D"/>
    <w:rsid w:val="003D74FD"/>
    <w:rsid w:val="003E067B"/>
    <w:rsid w:val="003E160F"/>
    <w:rsid w:val="003E2FBD"/>
    <w:rsid w:val="003E3F66"/>
    <w:rsid w:val="003E5257"/>
    <w:rsid w:val="003E53DF"/>
    <w:rsid w:val="003E639E"/>
    <w:rsid w:val="003E7ECE"/>
    <w:rsid w:val="003F1298"/>
    <w:rsid w:val="003F2F81"/>
    <w:rsid w:val="003F3E1F"/>
    <w:rsid w:val="003F4523"/>
    <w:rsid w:val="003F4632"/>
    <w:rsid w:val="003F5B76"/>
    <w:rsid w:val="003F649B"/>
    <w:rsid w:val="00402041"/>
    <w:rsid w:val="0040398B"/>
    <w:rsid w:val="00405067"/>
    <w:rsid w:val="00405825"/>
    <w:rsid w:val="00410273"/>
    <w:rsid w:val="00410DC6"/>
    <w:rsid w:val="004122CF"/>
    <w:rsid w:val="00414705"/>
    <w:rsid w:val="00414AA2"/>
    <w:rsid w:val="00415051"/>
    <w:rsid w:val="004161FA"/>
    <w:rsid w:val="00416F5F"/>
    <w:rsid w:val="00417ED1"/>
    <w:rsid w:val="00417FA7"/>
    <w:rsid w:val="00422056"/>
    <w:rsid w:val="00422621"/>
    <w:rsid w:val="00422AE6"/>
    <w:rsid w:val="00422FD7"/>
    <w:rsid w:val="0042358C"/>
    <w:rsid w:val="00423C90"/>
    <w:rsid w:val="0042504C"/>
    <w:rsid w:val="00425448"/>
    <w:rsid w:val="0042753E"/>
    <w:rsid w:val="004277B1"/>
    <w:rsid w:val="00432AD0"/>
    <w:rsid w:val="0043539F"/>
    <w:rsid w:val="00435D3A"/>
    <w:rsid w:val="0043638E"/>
    <w:rsid w:val="00441E01"/>
    <w:rsid w:val="004423A9"/>
    <w:rsid w:val="00442619"/>
    <w:rsid w:val="00443000"/>
    <w:rsid w:val="00445AA0"/>
    <w:rsid w:val="0044618E"/>
    <w:rsid w:val="00446B94"/>
    <w:rsid w:val="00447DBF"/>
    <w:rsid w:val="00450F6A"/>
    <w:rsid w:val="004525E8"/>
    <w:rsid w:val="00452A70"/>
    <w:rsid w:val="0045319B"/>
    <w:rsid w:val="0045364A"/>
    <w:rsid w:val="00455846"/>
    <w:rsid w:val="00455DFB"/>
    <w:rsid w:val="004570C5"/>
    <w:rsid w:val="0045762E"/>
    <w:rsid w:val="00461D1B"/>
    <w:rsid w:val="004649A5"/>
    <w:rsid w:val="00464EB2"/>
    <w:rsid w:val="00465DEB"/>
    <w:rsid w:val="004702D0"/>
    <w:rsid w:val="004705EE"/>
    <w:rsid w:val="004729AC"/>
    <w:rsid w:val="00474480"/>
    <w:rsid w:val="00475812"/>
    <w:rsid w:val="00476950"/>
    <w:rsid w:val="00476AFC"/>
    <w:rsid w:val="00477756"/>
    <w:rsid w:val="00477939"/>
    <w:rsid w:val="00481539"/>
    <w:rsid w:val="00481DCD"/>
    <w:rsid w:val="00485C87"/>
    <w:rsid w:val="00486664"/>
    <w:rsid w:val="0049022B"/>
    <w:rsid w:val="00490905"/>
    <w:rsid w:val="00490E0D"/>
    <w:rsid w:val="00492589"/>
    <w:rsid w:val="00492FBC"/>
    <w:rsid w:val="00495F36"/>
    <w:rsid w:val="00496358"/>
    <w:rsid w:val="00496422"/>
    <w:rsid w:val="00497218"/>
    <w:rsid w:val="004973CA"/>
    <w:rsid w:val="004A0640"/>
    <w:rsid w:val="004A09C6"/>
    <w:rsid w:val="004A1410"/>
    <w:rsid w:val="004A2482"/>
    <w:rsid w:val="004A48D3"/>
    <w:rsid w:val="004A6E27"/>
    <w:rsid w:val="004B0A53"/>
    <w:rsid w:val="004B18B3"/>
    <w:rsid w:val="004B4492"/>
    <w:rsid w:val="004B6E63"/>
    <w:rsid w:val="004B74DC"/>
    <w:rsid w:val="004B7CEA"/>
    <w:rsid w:val="004C13C0"/>
    <w:rsid w:val="004C1435"/>
    <w:rsid w:val="004C18FF"/>
    <w:rsid w:val="004C1C08"/>
    <w:rsid w:val="004C1E62"/>
    <w:rsid w:val="004C2045"/>
    <w:rsid w:val="004C2A48"/>
    <w:rsid w:val="004C4E49"/>
    <w:rsid w:val="004C4E6D"/>
    <w:rsid w:val="004C5BFD"/>
    <w:rsid w:val="004C5CD5"/>
    <w:rsid w:val="004C6D8E"/>
    <w:rsid w:val="004D47DF"/>
    <w:rsid w:val="004D481B"/>
    <w:rsid w:val="004D481D"/>
    <w:rsid w:val="004D51B7"/>
    <w:rsid w:val="004D6839"/>
    <w:rsid w:val="004E06D8"/>
    <w:rsid w:val="004E079D"/>
    <w:rsid w:val="004E20F4"/>
    <w:rsid w:val="004E2B07"/>
    <w:rsid w:val="004E2E72"/>
    <w:rsid w:val="004E4196"/>
    <w:rsid w:val="004E66D4"/>
    <w:rsid w:val="004F2206"/>
    <w:rsid w:val="004F3B46"/>
    <w:rsid w:val="004F3CF9"/>
    <w:rsid w:val="004F576F"/>
    <w:rsid w:val="004F59DE"/>
    <w:rsid w:val="004F669C"/>
    <w:rsid w:val="00500218"/>
    <w:rsid w:val="0050479F"/>
    <w:rsid w:val="0050568A"/>
    <w:rsid w:val="00505FC1"/>
    <w:rsid w:val="0050666F"/>
    <w:rsid w:val="0050692D"/>
    <w:rsid w:val="00510F3C"/>
    <w:rsid w:val="0051131F"/>
    <w:rsid w:val="00512431"/>
    <w:rsid w:val="005150F7"/>
    <w:rsid w:val="00515ECF"/>
    <w:rsid w:val="00521579"/>
    <w:rsid w:val="00521ED2"/>
    <w:rsid w:val="0052370C"/>
    <w:rsid w:val="005250AE"/>
    <w:rsid w:val="005266E2"/>
    <w:rsid w:val="00526836"/>
    <w:rsid w:val="00526E60"/>
    <w:rsid w:val="00527A2B"/>
    <w:rsid w:val="00530A5F"/>
    <w:rsid w:val="00534511"/>
    <w:rsid w:val="00536F76"/>
    <w:rsid w:val="00540E21"/>
    <w:rsid w:val="005410B2"/>
    <w:rsid w:val="00545725"/>
    <w:rsid w:val="00552AE9"/>
    <w:rsid w:val="0055564A"/>
    <w:rsid w:val="005570FC"/>
    <w:rsid w:val="0056014E"/>
    <w:rsid w:val="00560553"/>
    <w:rsid w:val="00560D79"/>
    <w:rsid w:val="005610DB"/>
    <w:rsid w:val="0056195A"/>
    <w:rsid w:val="00561E91"/>
    <w:rsid w:val="005633D4"/>
    <w:rsid w:val="00563FE5"/>
    <w:rsid w:val="005657C9"/>
    <w:rsid w:val="00567440"/>
    <w:rsid w:val="005674E4"/>
    <w:rsid w:val="005709E3"/>
    <w:rsid w:val="00571310"/>
    <w:rsid w:val="00573426"/>
    <w:rsid w:val="0057381A"/>
    <w:rsid w:val="00574205"/>
    <w:rsid w:val="00577944"/>
    <w:rsid w:val="00577E31"/>
    <w:rsid w:val="005810AF"/>
    <w:rsid w:val="00581A16"/>
    <w:rsid w:val="00581A21"/>
    <w:rsid w:val="00583949"/>
    <w:rsid w:val="005841AB"/>
    <w:rsid w:val="0058456B"/>
    <w:rsid w:val="00590BD4"/>
    <w:rsid w:val="00592095"/>
    <w:rsid w:val="00592434"/>
    <w:rsid w:val="005925DE"/>
    <w:rsid w:val="00592823"/>
    <w:rsid w:val="005951BE"/>
    <w:rsid w:val="00595311"/>
    <w:rsid w:val="00595505"/>
    <w:rsid w:val="00596932"/>
    <w:rsid w:val="00597588"/>
    <w:rsid w:val="005A0DC8"/>
    <w:rsid w:val="005A1B0B"/>
    <w:rsid w:val="005A24E8"/>
    <w:rsid w:val="005B715E"/>
    <w:rsid w:val="005B7455"/>
    <w:rsid w:val="005C0703"/>
    <w:rsid w:val="005C083B"/>
    <w:rsid w:val="005C1518"/>
    <w:rsid w:val="005C1D53"/>
    <w:rsid w:val="005C2B08"/>
    <w:rsid w:val="005C458C"/>
    <w:rsid w:val="005C5634"/>
    <w:rsid w:val="005D01A2"/>
    <w:rsid w:val="005D224C"/>
    <w:rsid w:val="005D6762"/>
    <w:rsid w:val="005D7D40"/>
    <w:rsid w:val="005E05FA"/>
    <w:rsid w:val="005E0D70"/>
    <w:rsid w:val="005E20E1"/>
    <w:rsid w:val="005E282F"/>
    <w:rsid w:val="005E47CE"/>
    <w:rsid w:val="005E4965"/>
    <w:rsid w:val="005E6606"/>
    <w:rsid w:val="005F04D5"/>
    <w:rsid w:val="005F09B7"/>
    <w:rsid w:val="005F0A42"/>
    <w:rsid w:val="005F16C1"/>
    <w:rsid w:val="005F343E"/>
    <w:rsid w:val="005F345E"/>
    <w:rsid w:val="005F34D2"/>
    <w:rsid w:val="005F793A"/>
    <w:rsid w:val="00600551"/>
    <w:rsid w:val="0060362C"/>
    <w:rsid w:val="00610542"/>
    <w:rsid w:val="006113FB"/>
    <w:rsid w:val="0061182C"/>
    <w:rsid w:val="006137BB"/>
    <w:rsid w:val="00613C1F"/>
    <w:rsid w:val="00613D43"/>
    <w:rsid w:val="00613D87"/>
    <w:rsid w:val="006243A1"/>
    <w:rsid w:val="0062455E"/>
    <w:rsid w:val="006250A6"/>
    <w:rsid w:val="006254E2"/>
    <w:rsid w:val="00630E44"/>
    <w:rsid w:val="00631585"/>
    <w:rsid w:val="00631E4E"/>
    <w:rsid w:val="006324EC"/>
    <w:rsid w:val="00632C59"/>
    <w:rsid w:val="00633AF1"/>
    <w:rsid w:val="006340CD"/>
    <w:rsid w:val="00640470"/>
    <w:rsid w:val="00642850"/>
    <w:rsid w:val="00642BA1"/>
    <w:rsid w:val="006441E6"/>
    <w:rsid w:val="00645FC3"/>
    <w:rsid w:val="00646215"/>
    <w:rsid w:val="006465DF"/>
    <w:rsid w:val="00647632"/>
    <w:rsid w:val="00647BCE"/>
    <w:rsid w:val="006505DB"/>
    <w:rsid w:val="006506CC"/>
    <w:rsid w:val="00651862"/>
    <w:rsid w:val="00651C5D"/>
    <w:rsid w:val="00652CE9"/>
    <w:rsid w:val="006531D5"/>
    <w:rsid w:val="00653E4F"/>
    <w:rsid w:val="00654D0C"/>
    <w:rsid w:val="006569E8"/>
    <w:rsid w:val="00660322"/>
    <w:rsid w:val="00661BDC"/>
    <w:rsid w:val="00663548"/>
    <w:rsid w:val="006656C4"/>
    <w:rsid w:val="00666BD6"/>
    <w:rsid w:val="00671EC5"/>
    <w:rsid w:val="006720CE"/>
    <w:rsid w:val="00672A8A"/>
    <w:rsid w:val="0067714A"/>
    <w:rsid w:val="00677AC3"/>
    <w:rsid w:val="00680B08"/>
    <w:rsid w:val="00681600"/>
    <w:rsid w:val="0068206E"/>
    <w:rsid w:val="00682D90"/>
    <w:rsid w:val="00682F3E"/>
    <w:rsid w:val="00683E89"/>
    <w:rsid w:val="00683FB1"/>
    <w:rsid w:val="0069055D"/>
    <w:rsid w:val="00691EBD"/>
    <w:rsid w:val="006926B1"/>
    <w:rsid w:val="00692EB9"/>
    <w:rsid w:val="006944A6"/>
    <w:rsid w:val="0069584E"/>
    <w:rsid w:val="00696F66"/>
    <w:rsid w:val="006A2F2E"/>
    <w:rsid w:val="006A3FB6"/>
    <w:rsid w:val="006A424D"/>
    <w:rsid w:val="006A564F"/>
    <w:rsid w:val="006A77DE"/>
    <w:rsid w:val="006A7C92"/>
    <w:rsid w:val="006B31D5"/>
    <w:rsid w:val="006B3A97"/>
    <w:rsid w:val="006B5927"/>
    <w:rsid w:val="006B7E5D"/>
    <w:rsid w:val="006C0BED"/>
    <w:rsid w:val="006C19D0"/>
    <w:rsid w:val="006C1F27"/>
    <w:rsid w:val="006C2EA4"/>
    <w:rsid w:val="006C2F6B"/>
    <w:rsid w:val="006C3164"/>
    <w:rsid w:val="006C5722"/>
    <w:rsid w:val="006C5F43"/>
    <w:rsid w:val="006C6128"/>
    <w:rsid w:val="006C6A33"/>
    <w:rsid w:val="006D0558"/>
    <w:rsid w:val="006D14C7"/>
    <w:rsid w:val="006D170C"/>
    <w:rsid w:val="006D218D"/>
    <w:rsid w:val="006D2275"/>
    <w:rsid w:val="006D2C6D"/>
    <w:rsid w:val="006D2F8E"/>
    <w:rsid w:val="006D5C19"/>
    <w:rsid w:val="006D6525"/>
    <w:rsid w:val="006D6CCF"/>
    <w:rsid w:val="006D6F98"/>
    <w:rsid w:val="006E0100"/>
    <w:rsid w:val="006E11CD"/>
    <w:rsid w:val="006E153E"/>
    <w:rsid w:val="006E199F"/>
    <w:rsid w:val="006E4504"/>
    <w:rsid w:val="006F26D6"/>
    <w:rsid w:val="006F2D87"/>
    <w:rsid w:val="006F41A9"/>
    <w:rsid w:val="006F4290"/>
    <w:rsid w:val="006F5B58"/>
    <w:rsid w:val="006F6598"/>
    <w:rsid w:val="00700DF1"/>
    <w:rsid w:val="0070301F"/>
    <w:rsid w:val="007044B9"/>
    <w:rsid w:val="00704EB5"/>
    <w:rsid w:val="00705F60"/>
    <w:rsid w:val="00707197"/>
    <w:rsid w:val="007111B3"/>
    <w:rsid w:val="00712C18"/>
    <w:rsid w:val="00716E59"/>
    <w:rsid w:val="007206F3"/>
    <w:rsid w:val="0072252F"/>
    <w:rsid w:val="00722791"/>
    <w:rsid w:val="00722CC2"/>
    <w:rsid w:val="00723F1A"/>
    <w:rsid w:val="00724FD7"/>
    <w:rsid w:val="00726709"/>
    <w:rsid w:val="0072689D"/>
    <w:rsid w:val="007273CD"/>
    <w:rsid w:val="00730F58"/>
    <w:rsid w:val="00732168"/>
    <w:rsid w:val="007333B2"/>
    <w:rsid w:val="00733ADB"/>
    <w:rsid w:val="007376B3"/>
    <w:rsid w:val="00737B03"/>
    <w:rsid w:val="00737C68"/>
    <w:rsid w:val="00740847"/>
    <w:rsid w:val="00741AF6"/>
    <w:rsid w:val="0074228F"/>
    <w:rsid w:val="007429E2"/>
    <w:rsid w:val="00742D51"/>
    <w:rsid w:val="00745859"/>
    <w:rsid w:val="007468BA"/>
    <w:rsid w:val="007514DB"/>
    <w:rsid w:val="00752077"/>
    <w:rsid w:val="00752FE8"/>
    <w:rsid w:val="00753B9A"/>
    <w:rsid w:val="007541DC"/>
    <w:rsid w:val="00756A9D"/>
    <w:rsid w:val="007615FF"/>
    <w:rsid w:val="00761787"/>
    <w:rsid w:val="00762B22"/>
    <w:rsid w:val="00762CED"/>
    <w:rsid w:val="0076307F"/>
    <w:rsid w:val="007630CA"/>
    <w:rsid w:val="007649FC"/>
    <w:rsid w:val="0076581C"/>
    <w:rsid w:val="00766322"/>
    <w:rsid w:val="00767AB1"/>
    <w:rsid w:val="00770817"/>
    <w:rsid w:val="007715F4"/>
    <w:rsid w:val="007717EE"/>
    <w:rsid w:val="00772D24"/>
    <w:rsid w:val="007743D8"/>
    <w:rsid w:val="007750F7"/>
    <w:rsid w:val="007758E7"/>
    <w:rsid w:val="00776ACC"/>
    <w:rsid w:val="0078003D"/>
    <w:rsid w:val="00780BAA"/>
    <w:rsid w:val="0078158D"/>
    <w:rsid w:val="0078214C"/>
    <w:rsid w:val="007838D1"/>
    <w:rsid w:val="00783E1E"/>
    <w:rsid w:val="0078422E"/>
    <w:rsid w:val="00784D88"/>
    <w:rsid w:val="007851D5"/>
    <w:rsid w:val="00785FA1"/>
    <w:rsid w:val="00786F83"/>
    <w:rsid w:val="007877FF"/>
    <w:rsid w:val="00787B9D"/>
    <w:rsid w:val="00787C51"/>
    <w:rsid w:val="00787F92"/>
    <w:rsid w:val="00791995"/>
    <w:rsid w:val="00792F40"/>
    <w:rsid w:val="007937DB"/>
    <w:rsid w:val="00794270"/>
    <w:rsid w:val="00794B23"/>
    <w:rsid w:val="007959D2"/>
    <w:rsid w:val="007962FC"/>
    <w:rsid w:val="00796734"/>
    <w:rsid w:val="00796BE1"/>
    <w:rsid w:val="007A3B82"/>
    <w:rsid w:val="007A4771"/>
    <w:rsid w:val="007A6987"/>
    <w:rsid w:val="007B0BC2"/>
    <w:rsid w:val="007B11E6"/>
    <w:rsid w:val="007B1491"/>
    <w:rsid w:val="007B2F2F"/>
    <w:rsid w:val="007B3BDB"/>
    <w:rsid w:val="007B6993"/>
    <w:rsid w:val="007B740F"/>
    <w:rsid w:val="007C0AB1"/>
    <w:rsid w:val="007C2389"/>
    <w:rsid w:val="007C5DB1"/>
    <w:rsid w:val="007C5F72"/>
    <w:rsid w:val="007C6DCC"/>
    <w:rsid w:val="007C7412"/>
    <w:rsid w:val="007D14CC"/>
    <w:rsid w:val="007D1D76"/>
    <w:rsid w:val="007D3234"/>
    <w:rsid w:val="007D5720"/>
    <w:rsid w:val="007D5E93"/>
    <w:rsid w:val="007D681D"/>
    <w:rsid w:val="007E0F4E"/>
    <w:rsid w:val="007E1B4C"/>
    <w:rsid w:val="007E2839"/>
    <w:rsid w:val="007E3030"/>
    <w:rsid w:val="007E3112"/>
    <w:rsid w:val="007E43AC"/>
    <w:rsid w:val="007E6313"/>
    <w:rsid w:val="007E6BBE"/>
    <w:rsid w:val="007E77A6"/>
    <w:rsid w:val="007F0DDD"/>
    <w:rsid w:val="007F203D"/>
    <w:rsid w:val="007F3EDD"/>
    <w:rsid w:val="007F4689"/>
    <w:rsid w:val="007F626E"/>
    <w:rsid w:val="008002E1"/>
    <w:rsid w:val="00801CDB"/>
    <w:rsid w:val="00801FC2"/>
    <w:rsid w:val="00802AF5"/>
    <w:rsid w:val="0080412D"/>
    <w:rsid w:val="00807647"/>
    <w:rsid w:val="00807B1C"/>
    <w:rsid w:val="00807E84"/>
    <w:rsid w:val="00810659"/>
    <w:rsid w:val="0081164C"/>
    <w:rsid w:val="00812D95"/>
    <w:rsid w:val="008131D5"/>
    <w:rsid w:val="0081397C"/>
    <w:rsid w:val="00813D0B"/>
    <w:rsid w:val="00815E49"/>
    <w:rsid w:val="00817FE6"/>
    <w:rsid w:val="00821114"/>
    <w:rsid w:val="0082122B"/>
    <w:rsid w:val="00821908"/>
    <w:rsid w:val="00822FC5"/>
    <w:rsid w:val="00825099"/>
    <w:rsid w:val="0082586B"/>
    <w:rsid w:val="00825CD8"/>
    <w:rsid w:val="0083183A"/>
    <w:rsid w:val="00832292"/>
    <w:rsid w:val="008344E2"/>
    <w:rsid w:val="00835CAD"/>
    <w:rsid w:val="00836418"/>
    <w:rsid w:val="008377F5"/>
    <w:rsid w:val="00837B06"/>
    <w:rsid w:val="008415DF"/>
    <w:rsid w:val="00841862"/>
    <w:rsid w:val="00842238"/>
    <w:rsid w:val="008441A8"/>
    <w:rsid w:val="00845E21"/>
    <w:rsid w:val="00850D89"/>
    <w:rsid w:val="008535EA"/>
    <w:rsid w:val="00854BFD"/>
    <w:rsid w:val="00857715"/>
    <w:rsid w:val="00857FF4"/>
    <w:rsid w:val="0086101E"/>
    <w:rsid w:val="008625B9"/>
    <w:rsid w:val="00862837"/>
    <w:rsid w:val="008629F0"/>
    <w:rsid w:val="0086379F"/>
    <w:rsid w:val="0086589F"/>
    <w:rsid w:val="0086596C"/>
    <w:rsid w:val="008665B1"/>
    <w:rsid w:val="00870E09"/>
    <w:rsid w:val="00871C46"/>
    <w:rsid w:val="00872BAC"/>
    <w:rsid w:val="00873C8C"/>
    <w:rsid w:val="00881484"/>
    <w:rsid w:val="008820B2"/>
    <w:rsid w:val="00884041"/>
    <w:rsid w:val="00891916"/>
    <w:rsid w:val="00892001"/>
    <w:rsid w:val="00894A2E"/>
    <w:rsid w:val="0089638A"/>
    <w:rsid w:val="0089735D"/>
    <w:rsid w:val="00897E79"/>
    <w:rsid w:val="008A2E56"/>
    <w:rsid w:val="008A2E82"/>
    <w:rsid w:val="008A32F4"/>
    <w:rsid w:val="008A450C"/>
    <w:rsid w:val="008A5295"/>
    <w:rsid w:val="008A5D73"/>
    <w:rsid w:val="008A679B"/>
    <w:rsid w:val="008A7816"/>
    <w:rsid w:val="008B06F8"/>
    <w:rsid w:val="008B1F60"/>
    <w:rsid w:val="008B2691"/>
    <w:rsid w:val="008B4876"/>
    <w:rsid w:val="008B6700"/>
    <w:rsid w:val="008B6A47"/>
    <w:rsid w:val="008B6A68"/>
    <w:rsid w:val="008B7305"/>
    <w:rsid w:val="008B764A"/>
    <w:rsid w:val="008C14B4"/>
    <w:rsid w:val="008C1F04"/>
    <w:rsid w:val="008C38BA"/>
    <w:rsid w:val="008C4166"/>
    <w:rsid w:val="008C46AA"/>
    <w:rsid w:val="008C4DF1"/>
    <w:rsid w:val="008C5962"/>
    <w:rsid w:val="008C60CB"/>
    <w:rsid w:val="008C731D"/>
    <w:rsid w:val="008C7ECE"/>
    <w:rsid w:val="008D17B2"/>
    <w:rsid w:val="008D21CC"/>
    <w:rsid w:val="008D27B5"/>
    <w:rsid w:val="008D372B"/>
    <w:rsid w:val="008D3C41"/>
    <w:rsid w:val="008D42C1"/>
    <w:rsid w:val="008D45D7"/>
    <w:rsid w:val="008D6CB8"/>
    <w:rsid w:val="008D7907"/>
    <w:rsid w:val="008E0569"/>
    <w:rsid w:val="008E1493"/>
    <w:rsid w:val="008E356F"/>
    <w:rsid w:val="008E3839"/>
    <w:rsid w:val="008E3A6A"/>
    <w:rsid w:val="008E5AE1"/>
    <w:rsid w:val="008E6CB6"/>
    <w:rsid w:val="008F5BAA"/>
    <w:rsid w:val="00900719"/>
    <w:rsid w:val="009024BE"/>
    <w:rsid w:val="009036C9"/>
    <w:rsid w:val="0090458E"/>
    <w:rsid w:val="00907253"/>
    <w:rsid w:val="00910ADE"/>
    <w:rsid w:val="00911D68"/>
    <w:rsid w:val="009127DD"/>
    <w:rsid w:val="00912C60"/>
    <w:rsid w:val="00915C11"/>
    <w:rsid w:val="009168DE"/>
    <w:rsid w:val="0091751C"/>
    <w:rsid w:val="00921C04"/>
    <w:rsid w:val="00923B45"/>
    <w:rsid w:val="00924B65"/>
    <w:rsid w:val="00924BCD"/>
    <w:rsid w:val="009250D0"/>
    <w:rsid w:val="009251BF"/>
    <w:rsid w:val="009255FF"/>
    <w:rsid w:val="00926715"/>
    <w:rsid w:val="0092680C"/>
    <w:rsid w:val="00926FDC"/>
    <w:rsid w:val="00927559"/>
    <w:rsid w:val="00930B85"/>
    <w:rsid w:val="009318D3"/>
    <w:rsid w:val="0093579C"/>
    <w:rsid w:val="009370A2"/>
    <w:rsid w:val="00937AF6"/>
    <w:rsid w:val="00940346"/>
    <w:rsid w:val="00940E4F"/>
    <w:rsid w:val="009415B2"/>
    <w:rsid w:val="00941823"/>
    <w:rsid w:val="00942258"/>
    <w:rsid w:val="009428FF"/>
    <w:rsid w:val="009443FC"/>
    <w:rsid w:val="00944858"/>
    <w:rsid w:val="0095003B"/>
    <w:rsid w:val="00951201"/>
    <w:rsid w:val="00952B80"/>
    <w:rsid w:val="00954353"/>
    <w:rsid w:val="0095565F"/>
    <w:rsid w:val="00956648"/>
    <w:rsid w:val="009577F7"/>
    <w:rsid w:val="00957F8C"/>
    <w:rsid w:val="009629BF"/>
    <w:rsid w:val="00962F25"/>
    <w:rsid w:val="009633BB"/>
    <w:rsid w:val="00965928"/>
    <w:rsid w:val="0097087B"/>
    <w:rsid w:val="00970B5A"/>
    <w:rsid w:val="00970FEA"/>
    <w:rsid w:val="009715FB"/>
    <w:rsid w:val="00971A13"/>
    <w:rsid w:val="00972CF6"/>
    <w:rsid w:val="0097409C"/>
    <w:rsid w:val="0097464B"/>
    <w:rsid w:val="00975176"/>
    <w:rsid w:val="00975DAA"/>
    <w:rsid w:val="00976AC5"/>
    <w:rsid w:val="00977C32"/>
    <w:rsid w:val="00983E97"/>
    <w:rsid w:val="0098504B"/>
    <w:rsid w:val="00987C68"/>
    <w:rsid w:val="00991CF3"/>
    <w:rsid w:val="00991F22"/>
    <w:rsid w:val="00996C39"/>
    <w:rsid w:val="009A223F"/>
    <w:rsid w:val="009A3806"/>
    <w:rsid w:val="009A3D39"/>
    <w:rsid w:val="009A695A"/>
    <w:rsid w:val="009B022D"/>
    <w:rsid w:val="009B1F39"/>
    <w:rsid w:val="009B4182"/>
    <w:rsid w:val="009B5B48"/>
    <w:rsid w:val="009B5D97"/>
    <w:rsid w:val="009B5EC0"/>
    <w:rsid w:val="009C01C1"/>
    <w:rsid w:val="009C01F2"/>
    <w:rsid w:val="009C18C4"/>
    <w:rsid w:val="009C20C2"/>
    <w:rsid w:val="009C3A84"/>
    <w:rsid w:val="009C46B4"/>
    <w:rsid w:val="009C5392"/>
    <w:rsid w:val="009C5E15"/>
    <w:rsid w:val="009C6C60"/>
    <w:rsid w:val="009C7F42"/>
    <w:rsid w:val="009D0677"/>
    <w:rsid w:val="009D4BD8"/>
    <w:rsid w:val="009D4D3A"/>
    <w:rsid w:val="009D6793"/>
    <w:rsid w:val="009D6F32"/>
    <w:rsid w:val="009D738E"/>
    <w:rsid w:val="009D7AF4"/>
    <w:rsid w:val="009D7BB1"/>
    <w:rsid w:val="009E057C"/>
    <w:rsid w:val="009E0A4E"/>
    <w:rsid w:val="009E2729"/>
    <w:rsid w:val="009E4F3A"/>
    <w:rsid w:val="009E64D7"/>
    <w:rsid w:val="009F0ACF"/>
    <w:rsid w:val="009F1EA6"/>
    <w:rsid w:val="009F3996"/>
    <w:rsid w:val="00A00E1F"/>
    <w:rsid w:val="00A01545"/>
    <w:rsid w:val="00A03214"/>
    <w:rsid w:val="00A063DE"/>
    <w:rsid w:val="00A06F0D"/>
    <w:rsid w:val="00A07316"/>
    <w:rsid w:val="00A116BE"/>
    <w:rsid w:val="00A11A32"/>
    <w:rsid w:val="00A1230B"/>
    <w:rsid w:val="00A12780"/>
    <w:rsid w:val="00A12FBB"/>
    <w:rsid w:val="00A12FD9"/>
    <w:rsid w:val="00A149B9"/>
    <w:rsid w:val="00A14D53"/>
    <w:rsid w:val="00A15DCE"/>
    <w:rsid w:val="00A17546"/>
    <w:rsid w:val="00A20187"/>
    <w:rsid w:val="00A212DC"/>
    <w:rsid w:val="00A21F1C"/>
    <w:rsid w:val="00A22B7D"/>
    <w:rsid w:val="00A23D15"/>
    <w:rsid w:val="00A241EA"/>
    <w:rsid w:val="00A24A30"/>
    <w:rsid w:val="00A24E17"/>
    <w:rsid w:val="00A26548"/>
    <w:rsid w:val="00A31475"/>
    <w:rsid w:val="00A33ECC"/>
    <w:rsid w:val="00A34661"/>
    <w:rsid w:val="00A363C6"/>
    <w:rsid w:val="00A36E14"/>
    <w:rsid w:val="00A4287E"/>
    <w:rsid w:val="00A44316"/>
    <w:rsid w:val="00A448BB"/>
    <w:rsid w:val="00A463D5"/>
    <w:rsid w:val="00A54155"/>
    <w:rsid w:val="00A57194"/>
    <w:rsid w:val="00A61D41"/>
    <w:rsid w:val="00A621C9"/>
    <w:rsid w:val="00A627F5"/>
    <w:rsid w:val="00A6313A"/>
    <w:rsid w:val="00A636F9"/>
    <w:rsid w:val="00A651E1"/>
    <w:rsid w:val="00A652BF"/>
    <w:rsid w:val="00A660C8"/>
    <w:rsid w:val="00A67338"/>
    <w:rsid w:val="00A67FF1"/>
    <w:rsid w:val="00A71838"/>
    <w:rsid w:val="00A744E1"/>
    <w:rsid w:val="00A7553C"/>
    <w:rsid w:val="00A80DB5"/>
    <w:rsid w:val="00A8194A"/>
    <w:rsid w:val="00A868BF"/>
    <w:rsid w:val="00A9159F"/>
    <w:rsid w:val="00A92413"/>
    <w:rsid w:val="00A92D67"/>
    <w:rsid w:val="00A93012"/>
    <w:rsid w:val="00A94259"/>
    <w:rsid w:val="00A94E4E"/>
    <w:rsid w:val="00A971E5"/>
    <w:rsid w:val="00AA1BFE"/>
    <w:rsid w:val="00AA40D0"/>
    <w:rsid w:val="00AA6F2D"/>
    <w:rsid w:val="00AA739F"/>
    <w:rsid w:val="00AA76BE"/>
    <w:rsid w:val="00AB0A38"/>
    <w:rsid w:val="00AB37CE"/>
    <w:rsid w:val="00AB78FD"/>
    <w:rsid w:val="00AC2185"/>
    <w:rsid w:val="00AC28F7"/>
    <w:rsid w:val="00AC352E"/>
    <w:rsid w:val="00AC5569"/>
    <w:rsid w:val="00AC572B"/>
    <w:rsid w:val="00AC6272"/>
    <w:rsid w:val="00AC6382"/>
    <w:rsid w:val="00AC688C"/>
    <w:rsid w:val="00AD17F0"/>
    <w:rsid w:val="00AD23B5"/>
    <w:rsid w:val="00AD3470"/>
    <w:rsid w:val="00AD456C"/>
    <w:rsid w:val="00AD4D2F"/>
    <w:rsid w:val="00AD4DE9"/>
    <w:rsid w:val="00AD5C88"/>
    <w:rsid w:val="00AD5E88"/>
    <w:rsid w:val="00AD5EB3"/>
    <w:rsid w:val="00AD6294"/>
    <w:rsid w:val="00AD6A2A"/>
    <w:rsid w:val="00AD719E"/>
    <w:rsid w:val="00AE0695"/>
    <w:rsid w:val="00AE218A"/>
    <w:rsid w:val="00AE3630"/>
    <w:rsid w:val="00AE3E71"/>
    <w:rsid w:val="00AE41F1"/>
    <w:rsid w:val="00AE45C4"/>
    <w:rsid w:val="00AE5C82"/>
    <w:rsid w:val="00AE628D"/>
    <w:rsid w:val="00AE6783"/>
    <w:rsid w:val="00AE740D"/>
    <w:rsid w:val="00AF1319"/>
    <w:rsid w:val="00AF1A44"/>
    <w:rsid w:val="00AF1C41"/>
    <w:rsid w:val="00AF2E51"/>
    <w:rsid w:val="00AF41C6"/>
    <w:rsid w:val="00AF43F9"/>
    <w:rsid w:val="00AF5044"/>
    <w:rsid w:val="00AF5146"/>
    <w:rsid w:val="00AF6115"/>
    <w:rsid w:val="00AF64DE"/>
    <w:rsid w:val="00AF69B6"/>
    <w:rsid w:val="00AF74DB"/>
    <w:rsid w:val="00B00D95"/>
    <w:rsid w:val="00B00E81"/>
    <w:rsid w:val="00B01D16"/>
    <w:rsid w:val="00B01D26"/>
    <w:rsid w:val="00B02001"/>
    <w:rsid w:val="00B02962"/>
    <w:rsid w:val="00B031BE"/>
    <w:rsid w:val="00B0350F"/>
    <w:rsid w:val="00B0418A"/>
    <w:rsid w:val="00B0616E"/>
    <w:rsid w:val="00B10724"/>
    <w:rsid w:val="00B11DB6"/>
    <w:rsid w:val="00B1220C"/>
    <w:rsid w:val="00B12342"/>
    <w:rsid w:val="00B13EB6"/>
    <w:rsid w:val="00B143B0"/>
    <w:rsid w:val="00B2104F"/>
    <w:rsid w:val="00B215F6"/>
    <w:rsid w:val="00B22B4B"/>
    <w:rsid w:val="00B23F20"/>
    <w:rsid w:val="00B24E67"/>
    <w:rsid w:val="00B25347"/>
    <w:rsid w:val="00B26584"/>
    <w:rsid w:val="00B27715"/>
    <w:rsid w:val="00B30042"/>
    <w:rsid w:val="00B3201B"/>
    <w:rsid w:val="00B329ED"/>
    <w:rsid w:val="00B3754D"/>
    <w:rsid w:val="00B3787D"/>
    <w:rsid w:val="00B40B49"/>
    <w:rsid w:val="00B417E9"/>
    <w:rsid w:val="00B418B2"/>
    <w:rsid w:val="00B42550"/>
    <w:rsid w:val="00B4263E"/>
    <w:rsid w:val="00B43E64"/>
    <w:rsid w:val="00B44FD1"/>
    <w:rsid w:val="00B45121"/>
    <w:rsid w:val="00B47291"/>
    <w:rsid w:val="00B5079B"/>
    <w:rsid w:val="00B5296E"/>
    <w:rsid w:val="00B53012"/>
    <w:rsid w:val="00B5394F"/>
    <w:rsid w:val="00B55DD0"/>
    <w:rsid w:val="00B57D65"/>
    <w:rsid w:val="00B57FEB"/>
    <w:rsid w:val="00B6051E"/>
    <w:rsid w:val="00B618F3"/>
    <w:rsid w:val="00B62FB0"/>
    <w:rsid w:val="00B65952"/>
    <w:rsid w:val="00B65B64"/>
    <w:rsid w:val="00B65FAA"/>
    <w:rsid w:val="00B67257"/>
    <w:rsid w:val="00B6778D"/>
    <w:rsid w:val="00B71481"/>
    <w:rsid w:val="00B73252"/>
    <w:rsid w:val="00B75BD8"/>
    <w:rsid w:val="00B7688C"/>
    <w:rsid w:val="00B80A03"/>
    <w:rsid w:val="00B82DD8"/>
    <w:rsid w:val="00B82ECB"/>
    <w:rsid w:val="00B831DB"/>
    <w:rsid w:val="00B83829"/>
    <w:rsid w:val="00B84D3D"/>
    <w:rsid w:val="00B84D9E"/>
    <w:rsid w:val="00B862DD"/>
    <w:rsid w:val="00B8675A"/>
    <w:rsid w:val="00B87E62"/>
    <w:rsid w:val="00B914CE"/>
    <w:rsid w:val="00B9362D"/>
    <w:rsid w:val="00B95976"/>
    <w:rsid w:val="00BA02AB"/>
    <w:rsid w:val="00BA117C"/>
    <w:rsid w:val="00BA1A71"/>
    <w:rsid w:val="00BA5231"/>
    <w:rsid w:val="00BA5393"/>
    <w:rsid w:val="00BB1A74"/>
    <w:rsid w:val="00BB30FB"/>
    <w:rsid w:val="00BB3DFE"/>
    <w:rsid w:val="00BC070A"/>
    <w:rsid w:val="00BC0725"/>
    <w:rsid w:val="00BC072B"/>
    <w:rsid w:val="00BC340D"/>
    <w:rsid w:val="00BC4B1A"/>
    <w:rsid w:val="00BC5751"/>
    <w:rsid w:val="00BD0136"/>
    <w:rsid w:val="00BD1F4A"/>
    <w:rsid w:val="00BD432C"/>
    <w:rsid w:val="00BD484B"/>
    <w:rsid w:val="00BD6C1A"/>
    <w:rsid w:val="00BE0DEA"/>
    <w:rsid w:val="00BE11CE"/>
    <w:rsid w:val="00BE28B4"/>
    <w:rsid w:val="00BE3920"/>
    <w:rsid w:val="00BE3F0D"/>
    <w:rsid w:val="00BE45A7"/>
    <w:rsid w:val="00BE5FBA"/>
    <w:rsid w:val="00BE660D"/>
    <w:rsid w:val="00BE6898"/>
    <w:rsid w:val="00BE6C7C"/>
    <w:rsid w:val="00BE7D16"/>
    <w:rsid w:val="00BE7DE2"/>
    <w:rsid w:val="00BF17DE"/>
    <w:rsid w:val="00BF1F65"/>
    <w:rsid w:val="00BF2E39"/>
    <w:rsid w:val="00BF39B1"/>
    <w:rsid w:val="00BF3A73"/>
    <w:rsid w:val="00BF5446"/>
    <w:rsid w:val="00BF5E71"/>
    <w:rsid w:val="00BF691E"/>
    <w:rsid w:val="00C00EF0"/>
    <w:rsid w:val="00C01126"/>
    <w:rsid w:val="00C01F0C"/>
    <w:rsid w:val="00C04ED4"/>
    <w:rsid w:val="00C05FDA"/>
    <w:rsid w:val="00C062CB"/>
    <w:rsid w:val="00C07EBF"/>
    <w:rsid w:val="00C11D02"/>
    <w:rsid w:val="00C141F8"/>
    <w:rsid w:val="00C14C41"/>
    <w:rsid w:val="00C14E45"/>
    <w:rsid w:val="00C14EE0"/>
    <w:rsid w:val="00C1507D"/>
    <w:rsid w:val="00C157EC"/>
    <w:rsid w:val="00C17A46"/>
    <w:rsid w:val="00C17F26"/>
    <w:rsid w:val="00C20429"/>
    <w:rsid w:val="00C20835"/>
    <w:rsid w:val="00C20F1D"/>
    <w:rsid w:val="00C2134A"/>
    <w:rsid w:val="00C2311E"/>
    <w:rsid w:val="00C23FDE"/>
    <w:rsid w:val="00C243B7"/>
    <w:rsid w:val="00C3037E"/>
    <w:rsid w:val="00C30EA0"/>
    <w:rsid w:val="00C340BE"/>
    <w:rsid w:val="00C34E8E"/>
    <w:rsid w:val="00C40932"/>
    <w:rsid w:val="00C4270F"/>
    <w:rsid w:val="00C4429D"/>
    <w:rsid w:val="00C47313"/>
    <w:rsid w:val="00C47F35"/>
    <w:rsid w:val="00C52DB8"/>
    <w:rsid w:val="00C53CD3"/>
    <w:rsid w:val="00C54E9F"/>
    <w:rsid w:val="00C55E3B"/>
    <w:rsid w:val="00C56AA5"/>
    <w:rsid w:val="00C60B08"/>
    <w:rsid w:val="00C65A0C"/>
    <w:rsid w:val="00C65D87"/>
    <w:rsid w:val="00C66B4E"/>
    <w:rsid w:val="00C706F2"/>
    <w:rsid w:val="00C722A5"/>
    <w:rsid w:val="00C726FF"/>
    <w:rsid w:val="00C7390C"/>
    <w:rsid w:val="00C748FF"/>
    <w:rsid w:val="00C775A4"/>
    <w:rsid w:val="00C80A03"/>
    <w:rsid w:val="00C85F53"/>
    <w:rsid w:val="00C900BD"/>
    <w:rsid w:val="00C922DF"/>
    <w:rsid w:val="00C92E9B"/>
    <w:rsid w:val="00C94017"/>
    <w:rsid w:val="00CA0FFC"/>
    <w:rsid w:val="00CA11E7"/>
    <w:rsid w:val="00CA14DA"/>
    <w:rsid w:val="00CA2385"/>
    <w:rsid w:val="00CA28D2"/>
    <w:rsid w:val="00CA682A"/>
    <w:rsid w:val="00CA7EAD"/>
    <w:rsid w:val="00CB0847"/>
    <w:rsid w:val="00CB097F"/>
    <w:rsid w:val="00CB0F60"/>
    <w:rsid w:val="00CB133B"/>
    <w:rsid w:val="00CB78DF"/>
    <w:rsid w:val="00CC1365"/>
    <w:rsid w:val="00CC4A48"/>
    <w:rsid w:val="00CC5858"/>
    <w:rsid w:val="00CC6228"/>
    <w:rsid w:val="00CC6A82"/>
    <w:rsid w:val="00CD2C75"/>
    <w:rsid w:val="00CD3F50"/>
    <w:rsid w:val="00CD4639"/>
    <w:rsid w:val="00CD4D3E"/>
    <w:rsid w:val="00CD62E0"/>
    <w:rsid w:val="00CD752F"/>
    <w:rsid w:val="00CD7631"/>
    <w:rsid w:val="00CD770C"/>
    <w:rsid w:val="00CE05D0"/>
    <w:rsid w:val="00CE0735"/>
    <w:rsid w:val="00CE2923"/>
    <w:rsid w:val="00CE4B5B"/>
    <w:rsid w:val="00CE4E11"/>
    <w:rsid w:val="00CE5C9D"/>
    <w:rsid w:val="00CE64CE"/>
    <w:rsid w:val="00CF0F84"/>
    <w:rsid w:val="00CF1D37"/>
    <w:rsid w:val="00CF34ED"/>
    <w:rsid w:val="00CF4AAF"/>
    <w:rsid w:val="00D015FF"/>
    <w:rsid w:val="00D0202D"/>
    <w:rsid w:val="00D030F5"/>
    <w:rsid w:val="00D03226"/>
    <w:rsid w:val="00D04703"/>
    <w:rsid w:val="00D04CC7"/>
    <w:rsid w:val="00D055A0"/>
    <w:rsid w:val="00D057E4"/>
    <w:rsid w:val="00D058EB"/>
    <w:rsid w:val="00D05B26"/>
    <w:rsid w:val="00D0643D"/>
    <w:rsid w:val="00D1106A"/>
    <w:rsid w:val="00D13F0D"/>
    <w:rsid w:val="00D140FF"/>
    <w:rsid w:val="00D20517"/>
    <w:rsid w:val="00D20548"/>
    <w:rsid w:val="00D20666"/>
    <w:rsid w:val="00D2082E"/>
    <w:rsid w:val="00D20CB5"/>
    <w:rsid w:val="00D219E9"/>
    <w:rsid w:val="00D2337A"/>
    <w:rsid w:val="00D23AE2"/>
    <w:rsid w:val="00D250DF"/>
    <w:rsid w:val="00D3072F"/>
    <w:rsid w:val="00D3382A"/>
    <w:rsid w:val="00D34193"/>
    <w:rsid w:val="00D36362"/>
    <w:rsid w:val="00D41B9A"/>
    <w:rsid w:val="00D432CA"/>
    <w:rsid w:val="00D439C7"/>
    <w:rsid w:val="00D44758"/>
    <w:rsid w:val="00D44F10"/>
    <w:rsid w:val="00D4638B"/>
    <w:rsid w:val="00D47761"/>
    <w:rsid w:val="00D47762"/>
    <w:rsid w:val="00D5063D"/>
    <w:rsid w:val="00D517A0"/>
    <w:rsid w:val="00D53F6D"/>
    <w:rsid w:val="00D55374"/>
    <w:rsid w:val="00D6082C"/>
    <w:rsid w:val="00D61018"/>
    <w:rsid w:val="00D62641"/>
    <w:rsid w:val="00D64375"/>
    <w:rsid w:val="00D64B8E"/>
    <w:rsid w:val="00D64F70"/>
    <w:rsid w:val="00D65DA9"/>
    <w:rsid w:val="00D67D09"/>
    <w:rsid w:val="00D700DD"/>
    <w:rsid w:val="00D7099A"/>
    <w:rsid w:val="00D719D7"/>
    <w:rsid w:val="00D76C06"/>
    <w:rsid w:val="00D77E4C"/>
    <w:rsid w:val="00D80690"/>
    <w:rsid w:val="00D816FE"/>
    <w:rsid w:val="00D82A3D"/>
    <w:rsid w:val="00D85FA3"/>
    <w:rsid w:val="00D86DFB"/>
    <w:rsid w:val="00D90072"/>
    <w:rsid w:val="00D911FD"/>
    <w:rsid w:val="00D92692"/>
    <w:rsid w:val="00D946F1"/>
    <w:rsid w:val="00D968D5"/>
    <w:rsid w:val="00D96FDD"/>
    <w:rsid w:val="00D971F9"/>
    <w:rsid w:val="00DA064F"/>
    <w:rsid w:val="00DA24DE"/>
    <w:rsid w:val="00DA4080"/>
    <w:rsid w:val="00DA43E2"/>
    <w:rsid w:val="00DA54F1"/>
    <w:rsid w:val="00DA5A55"/>
    <w:rsid w:val="00DA5FED"/>
    <w:rsid w:val="00DA6EFB"/>
    <w:rsid w:val="00DB1FA2"/>
    <w:rsid w:val="00DB37EA"/>
    <w:rsid w:val="00DB3F94"/>
    <w:rsid w:val="00DB4876"/>
    <w:rsid w:val="00DB5110"/>
    <w:rsid w:val="00DB70D7"/>
    <w:rsid w:val="00DB7FA5"/>
    <w:rsid w:val="00DC1D62"/>
    <w:rsid w:val="00DC6081"/>
    <w:rsid w:val="00DC7714"/>
    <w:rsid w:val="00DC78DC"/>
    <w:rsid w:val="00DD0E04"/>
    <w:rsid w:val="00DD2256"/>
    <w:rsid w:val="00DD238B"/>
    <w:rsid w:val="00DD2D6C"/>
    <w:rsid w:val="00DD4FB1"/>
    <w:rsid w:val="00DD598C"/>
    <w:rsid w:val="00DD5B72"/>
    <w:rsid w:val="00DD68A6"/>
    <w:rsid w:val="00DE0752"/>
    <w:rsid w:val="00DE0D86"/>
    <w:rsid w:val="00DE20DB"/>
    <w:rsid w:val="00DE5CEE"/>
    <w:rsid w:val="00DE6E40"/>
    <w:rsid w:val="00DE7089"/>
    <w:rsid w:val="00DE7F19"/>
    <w:rsid w:val="00DF0BED"/>
    <w:rsid w:val="00DF151E"/>
    <w:rsid w:val="00DF36EA"/>
    <w:rsid w:val="00DF3EA3"/>
    <w:rsid w:val="00DF5108"/>
    <w:rsid w:val="00DF57E2"/>
    <w:rsid w:val="00DF5AFF"/>
    <w:rsid w:val="00DF68E4"/>
    <w:rsid w:val="00DF724D"/>
    <w:rsid w:val="00DF7A24"/>
    <w:rsid w:val="00E01C53"/>
    <w:rsid w:val="00E03589"/>
    <w:rsid w:val="00E04502"/>
    <w:rsid w:val="00E06170"/>
    <w:rsid w:val="00E066B5"/>
    <w:rsid w:val="00E06A72"/>
    <w:rsid w:val="00E07935"/>
    <w:rsid w:val="00E10248"/>
    <w:rsid w:val="00E12589"/>
    <w:rsid w:val="00E14A74"/>
    <w:rsid w:val="00E16F51"/>
    <w:rsid w:val="00E200F0"/>
    <w:rsid w:val="00E22119"/>
    <w:rsid w:val="00E24DCB"/>
    <w:rsid w:val="00E31270"/>
    <w:rsid w:val="00E3190D"/>
    <w:rsid w:val="00E31BAB"/>
    <w:rsid w:val="00E324C9"/>
    <w:rsid w:val="00E34F69"/>
    <w:rsid w:val="00E35E22"/>
    <w:rsid w:val="00E36E8D"/>
    <w:rsid w:val="00E373F9"/>
    <w:rsid w:val="00E37B0E"/>
    <w:rsid w:val="00E37D2B"/>
    <w:rsid w:val="00E41B76"/>
    <w:rsid w:val="00E45215"/>
    <w:rsid w:val="00E45AEA"/>
    <w:rsid w:val="00E46146"/>
    <w:rsid w:val="00E464AB"/>
    <w:rsid w:val="00E4650D"/>
    <w:rsid w:val="00E475D0"/>
    <w:rsid w:val="00E47EAA"/>
    <w:rsid w:val="00E50F75"/>
    <w:rsid w:val="00E52829"/>
    <w:rsid w:val="00E5369C"/>
    <w:rsid w:val="00E54DB2"/>
    <w:rsid w:val="00E55ED4"/>
    <w:rsid w:val="00E55F39"/>
    <w:rsid w:val="00E565F1"/>
    <w:rsid w:val="00E61328"/>
    <w:rsid w:val="00E6164A"/>
    <w:rsid w:val="00E61A2C"/>
    <w:rsid w:val="00E61C71"/>
    <w:rsid w:val="00E62598"/>
    <w:rsid w:val="00E628FE"/>
    <w:rsid w:val="00E6291A"/>
    <w:rsid w:val="00E63908"/>
    <w:rsid w:val="00E63B5F"/>
    <w:rsid w:val="00E65013"/>
    <w:rsid w:val="00E66179"/>
    <w:rsid w:val="00E7145B"/>
    <w:rsid w:val="00E71E52"/>
    <w:rsid w:val="00E72DFB"/>
    <w:rsid w:val="00E73003"/>
    <w:rsid w:val="00E7404B"/>
    <w:rsid w:val="00E74B1B"/>
    <w:rsid w:val="00E75EF4"/>
    <w:rsid w:val="00E76B04"/>
    <w:rsid w:val="00E77EF7"/>
    <w:rsid w:val="00E815D6"/>
    <w:rsid w:val="00E81F03"/>
    <w:rsid w:val="00E8283E"/>
    <w:rsid w:val="00E82D2C"/>
    <w:rsid w:val="00E86D67"/>
    <w:rsid w:val="00E944A1"/>
    <w:rsid w:val="00E94BD0"/>
    <w:rsid w:val="00E9600D"/>
    <w:rsid w:val="00E96480"/>
    <w:rsid w:val="00E96BFB"/>
    <w:rsid w:val="00E97D28"/>
    <w:rsid w:val="00EA05DD"/>
    <w:rsid w:val="00EA1434"/>
    <w:rsid w:val="00EA2884"/>
    <w:rsid w:val="00EA4C82"/>
    <w:rsid w:val="00EA6F18"/>
    <w:rsid w:val="00EB028B"/>
    <w:rsid w:val="00EB22F4"/>
    <w:rsid w:val="00EB2652"/>
    <w:rsid w:val="00EB5423"/>
    <w:rsid w:val="00EB6042"/>
    <w:rsid w:val="00EC0E51"/>
    <w:rsid w:val="00EC1506"/>
    <w:rsid w:val="00EC6280"/>
    <w:rsid w:val="00ED06E6"/>
    <w:rsid w:val="00ED0FE7"/>
    <w:rsid w:val="00ED101C"/>
    <w:rsid w:val="00ED160F"/>
    <w:rsid w:val="00ED188B"/>
    <w:rsid w:val="00ED2758"/>
    <w:rsid w:val="00ED32C0"/>
    <w:rsid w:val="00ED38C1"/>
    <w:rsid w:val="00ED3CD6"/>
    <w:rsid w:val="00ED4E62"/>
    <w:rsid w:val="00ED6599"/>
    <w:rsid w:val="00EE011C"/>
    <w:rsid w:val="00EE0313"/>
    <w:rsid w:val="00EE3AFD"/>
    <w:rsid w:val="00EE6E8D"/>
    <w:rsid w:val="00EE7552"/>
    <w:rsid w:val="00EF13E4"/>
    <w:rsid w:val="00EF2D73"/>
    <w:rsid w:val="00EF6B5C"/>
    <w:rsid w:val="00EF7762"/>
    <w:rsid w:val="00F007EA"/>
    <w:rsid w:val="00F007F0"/>
    <w:rsid w:val="00F01216"/>
    <w:rsid w:val="00F03DCF"/>
    <w:rsid w:val="00F0564D"/>
    <w:rsid w:val="00F0648C"/>
    <w:rsid w:val="00F077A0"/>
    <w:rsid w:val="00F11E09"/>
    <w:rsid w:val="00F15A70"/>
    <w:rsid w:val="00F165C3"/>
    <w:rsid w:val="00F17110"/>
    <w:rsid w:val="00F1781C"/>
    <w:rsid w:val="00F22F05"/>
    <w:rsid w:val="00F2532B"/>
    <w:rsid w:val="00F34970"/>
    <w:rsid w:val="00F35555"/>
    <w:rsid w:val="00F371F1"/>
    <w:rsid w:val="00F41ECF"/>
    <w:rsid w:val="00F42CBC"/>
    <w:rsid w:val="00F42E74"/>
    <w:rsid w:val="00F4399D"/>
    <w:rsid w:val="00F44319"/>
    <w:rsid w:val="00F454BB"/>
    <w:rsid w:val="00F4572B"/>
    <w:rsid w:val="00F45AC5"/>
    <w:rsid w:val="00F47110"/>
    <w:rsid w:val="00F4781C"/>
    <w:rsid w:val="00F4795B"/>
    <w:rsid w:val="00F50805"/>
    <w:rsid w:val="00F514B5"/>
    <w:rsid w:val="00F522B3"/>
    <w:rsid w:val="00F52543"/>
    <w:rsid w:val="00F60792"/>
    <w:rsid w:val="00F61BAD"/>
    <w:rsid w:val="00F62175"/>
    <w:rsid w:val="00F623A2"/>
    <w:rsid w:val="00F62F42"/>
    <w:rsid w:val="00F664A1"/>
    <w:rsid w:val="00F741CA"/>
    <w:rsid w:val="00F7433F"/>
    <w:rsid w:val="00F745C2"/>
    <w:rsid w:val="00F74D82"/>
    <w:rsid w:val="00F76637"/>
    <w:rsid w:val="00F7666B"/>
    <w:rsid w:val="00F81B17"/>
    <w:rsid w:val="00F82D7E"/>
    <w:rsid w:val="00F84922"/>
    <w:rsid w:val="00F90ADD"/>
    <w:rsid w:val="00F92CFD"/>
    <w:rsid w:val="00F93364"/>
    <w:rsid w:val="00F93F44"/>
    <w:rsid w:val="00F95745"/>
    <w:rsid w:val="00F9722A"/>
    <w:rsid w:val="00F979AB"/>
    <w:rsid w:val="00FA1D0A"/>
    <w:rsid w:val="00FA2734"/>
    <w:rsid w:val="00FA4F5F"/>
    <w:rsid w:val="00FA60F1"/>
    <w:rsid w:val="00FB3410"/>
    <w:rsid w:val="00FB3818"/>
    <w:rsid w:val="00FB579D"/>
    <w:rsid w:val="00FB7E13"/>
    <w:rsid w:val="00FC1326"/>
    <w:rsid w:val="00FC1FB8"/>
    <w:rsid w:val="00FC2378"/>
    <w:rsid w:val="00FC2988"/>
    <w:rsid w:val="00FC308B"/>
    <w:rsid w:val="00FC35AF"/>
    <w:rsid w:val="00FC4BF5"/>
    <w:rsid w:val="00FC558F"/>
    <w:rsid w:val="00FC5A00"/>
    <w:rsid w:val="00FC6157"/>
    <w:rsid w:val="00FC631A"/>
    <w:rsid w:val="00FC6EBD"/>
    <w:rsid w:val="00FC793B"/>
    <w:rsid w:val="00FD136E"/>
    <w:rsid w:val="00FD1C15"/>
    <w:rsid w:val="00FD325D"/>
    <w:rsid w:val="00FD3BEE"/>
    <w:rsid w:val="00FE083F"/>
    <w:rsid w:val="00FE0AA9"/>
    <w:rsid w:val="00FE3E86"/>
    <w:rsid w:val="00FF3319"/>
    <w:rsid w:val="00FF3442"/>
    <w:rsid w:val="00FF471C"/>
    <w:rsid w:val="00FF49EE"/>
    <w:rsid w:val="00FF5B99"/>
    <w:rsid w:val="00FF5DD2"/>
    <w:rsid w:val="00FF68E1"/>
    <w:rsid w:val="016E26EE"/>
    <w:rsid w:val="02383066"/>
    <w:rsid w:val="030E2569"/>
    <w:rsid w:val="031C69F7"/>
    <w:rsid w:val="03350C22"/>
    <w:rsid w:val="033B50CF"/>
    <w:rsid w:val="036C3027"/>
    <w:rsid w:val="03BD1657"/>
    <w:rsid w:val="03D80B70"/>
    <w:rsid w:val="04C609C8"/>
    <w:rsid w:val="04CE3D21"/>
    <w:rsid w:val="04E35A1E"/>
    <w:rsid w:val="058D14E6"/>
    <w:rsid w:val="059E1E1A"/>
    <w:rsid w:val="05AC5740"/>
    <w:rsid w:val="05F477B7"/>
    <w:rsid w:val="062A4F87"/>
    <w:rsid w:val="066426AB"/>
    <w:rsid w:val="06AE7ADB"/>
    <w:rsid w:val="06CE7C54"/>
    <w:rsid w:val="0722284A"/>
    <w:rsid w:val="07A05F2C"/>
    <w:rsid w:val="07B2340E"/>
    <w:rsid w:val="08403A7A"/>
    <w:rsid w:val="085546C8"/>
    <w:rsid w:val="08BE6C67"/>
    <w:rsid w:val="08FB0F1A"/>
    <w:rsid w:val="09181A0E"/>
    <w:rsid w:val="09303623"/>
    <w:rsid w:val="09491AC5"/>
    <w:rsid w:val="096440B1"/>
    <w:rsid w:val="09FA4319"/>
    <w:rsid w:val="0A243FBF"/>
    <w:rsid w:val="0A263C68"/>
    <w:rsid w:val="0A5667CD"/>
    <w:rsid w:val="0B0954D3"/>
    <w:rsid w:val="0B3A73A1"/>
    <w:rsid w:val="0B4A6058"/>
    <w:rsid w:val="0B53018B"/>
    <w:rsid w:val="0B9510F4"/>
    <w:rsid w:val="0BA13F3D"/>
    <w:rsid w:val="0BE95409"/>
    <w:rsid w:val="0C70073F"/>
    <w:rsid w:val="0C9B1CCF"/>
    <w:rsid w:val="0CB1143F"/>
    <w:rsid w:val="0CCE2622"/>
    <w:rsid w:val="0E085C48"/>
    <w:rsid w:val="0E1034F8"/>
    <w:rsid w:val="0EBB3AA4"/>
    <w:rsid w:val="0FAD08ED"/>
    <w:rsid w:val="0FCE2E27"/>
    <w:rsid w:val="100D0676"/>
    <w:rsid w:val="10A23C41"/>
    <w:rsid w:val="113373E5"/>
    <w:rsid w:val="12046FD4"/>
    <w:rsid w:val="12B1205F"/>
    <w:rsid w:val="13B44A8A"/>
    <w:rsid w:val="14175BB0"/>
    <w:rsid w:val="147902B3"/>
    <w:rsid w:val="14886CC8"/>
    <w:rsid w:val="148A7D85"/>
    <w:rsid w:val="14922FE9"/>
    <w:rsid w:val="14EE3866"/>
    <w:rsid w:val="150C1BA5"/>
    <w:rsid w:val="15180BA4"/>
    <w:rsid w:val="152E1EA0"/>
    <w:rsid w:val="15420113"/>
    <w:rsid w:val="15DC43E5"/>
    <w:rsid w:val="16503E5D"/>
    <w:rsid w:val="166251BB"/>
    <w:rsid w:val="16714F7E"/>
    <w:rsid w:val="16822017"/>
    <w:rsid w:val="16854CA3"/>
    <w:rsid w:val="168740C6"/>
    <w:rsid w:val="16F05D79"/>
    <w:rsid w:val="171A032B"/>
    <w:rsid w:val="171B2DF6"/>
    <w:rsid w:val="17324FA7"/>
    <w:rsid w:val="18510A99"/>
    <w:rsid w:val="188340A0"/>
    <w:rsid w:val="18B35F28"/>
    <w:rsid w:val="18C84236"/>
    <w:rsid w:val="190B1E92"/>
    <w:rsid w:val="19285BF1"/>
    <w:rsid w:val="193D15C5"/>
    <w:rsid w:val="19A23C56"/>
    <w:rsid w:val="1A845156"/>
    <w:rsid w:val="1AF94279"/>
    <w:rsid w:val="1B0E2C71"/>
    <w:rsid w:val="1B207E01"/>
    <w:rsid w:val="1B51155A"/>
    <w:rsid w:val="1BE14C7B"/>
    <w:rsid w:val="1BF81957"/>
    <w:rsid w:val="1C142509"/>
    <w:rsid w:val="1C6360EC"/>
    <w:rsid w:val="1CAB5593"/>
    <w:rsid w:val="1D122527"/>
    <w:rsid w:val="1D125787"/>
    <w:rsid w:val="1D471F18"/>
    <w:rsid w:val="1DA430AA"/>
    <w:rsid w:val="1E141DF9"/>
    <w:rsid w:val="1E512D0B"/>
    <w:rsid w:val="1EAA04A4"/>
    <w:rsid w:val="1EAB60A6"/>
    <w:rsid w:val="1EAE474B"/>
    <w:rsid w:val="1F1B41F1"/>
    <w:rsid w:val="1F9F0833"/>
    <w:rsid w:val="1FB5190D"/>
    <w:rsid w:val="1FEE599A"/>
    <w:rsid w:val="1FFB05D4"/>
    <w:rsid w:val="20B25CBE"/>
    <w:rsid w:val="20D81D57"/>
    <w:rsid w:val="20E26732"/>
    <w:rsid w:val="21951A7A"/>
    <w:rsid w:val="21DC5877"/>
    <w:rsid w:val="21EF69DC"/>
    <w:rsid w:val="21F26E49"/>
    <w:rsid w:val="227616EA"/>
    <w:rsid w:val="23B4085A"/>
    <w:rsid w:val="249E5BD9"/>
    <w:rsid w:val="24B05A43"/>
    <w:rsid w:val="25335A76"/>
    <w:rsid w:val="257965BE"/>
    <w:rsid w:val="25897742"/>
    <w:rsid w:val="25DC0BEB"/>
    <w:rsid w:val="26013AFE"/>
    <w:rsid w:val="266F0A28"/>
    <w:rsid w:val="2677791D"/>
    <w:rsid w:val="268A42C5"/>
    <w:rsid w:val="26BE6F37"/>
    <w:rsid w:val="26C85359"/>
    <w:rsid w:val="279441AE"/>
    <w:rsid w:val="27AB0837"/>
    <w:rsid w:val="27B5490C"/>
    <w:rsid w:val="27BF157B"/>
    <w:rsid w:val="281B3EE1"/>
    <w:rsid w:val="28701645"/>
    <w:rsid w:val="28AF7CCD"/>
    <w:rsid w:val="28BB6273"/>
    <w:rsid w:val="29475CCC"/>
    <w:rsid w:val="2955346A"/>
    <w:rsid w:val="29993F11"/>
    <w:rsid w:val="29B33674"/>
    <w:rsid w:val="29DD3B12"/>
    <w:rsid w:val="2A29419B"/>
    <w:rsid w:val="2A7D4161"/>
    <w:rsid w:val="2B737933"/>
    <w:rsid w:val="2BBE4A09"/>
    <w:rsid w:val="2C9F5D0B"/>
    <w:rsid w:val="2CED6B8B"/>
    <w:rsid w:val="2D2325AC"/>
    <w:rsid w:val="2D81021F"/>
    <w:rsid w:val="2DF5037E"/>
    <w:rsid w:val="2EBE628C"/>
    <w:rsid w:val="2EC151A8"/>
    <w:rsid w:val="2FA22E86"/>
    <w:rsid w:val="307D0DF5"/>
    <w:rsid w:val="30DF10B2"/>
    <w:rsid w:val="310D5099"/>
    <w:rsid w:val="31E542D4"/>
    <w:rsid w:val="31EE248D"/>
    <w:rsid w:val="327630C1"/>
    <w:rsid w:val="328A6C2A"/>
    <w:rsid w:val="33097BA0"/>
    <w:rsid w:val="33F41616"/>
    <w:rsid w:val="340B487E"/>
    <w:rsid w:val="34627E5E"/>
    <w:rsid w:val="34876E3B"/>
    <w:rsid w:val="34D53509"/>
    <w:rsid w:val="355A337B"/>
    <w:rsid w:val="35B423F0"/>
    <w:rsid w:val="362F5B1E"/>
    <w:rsid w:val="36607729"/>
    <w:rsid w:val="36DB2EFD"/>
    <w:rsid w:val="36E3525D"/>
    <w:rsid w:val="36F63881"/>
    <w:rsid w:val="37295B73"/>
    <w:rsid w:val="373777F1"/>
    <w:rsid w:val="373E02C1"/>
    <w:rsid w:val="37B27395"/>
    <w:rsid w:val="37DF4753"/>
    <w:rsid w:val="37F44B96"/>
    <w:rsid w:val="38273E27"/>
    <w:rsid w:val="386550F4"/>
    <w:rsid w:val="38877E93"/>
    <w:rsid w:val="38AA4085"/>
    <w:rsid w:val="38E069CE"/>
    <w:rsid w:val="39653C7D"/>
    <w:rsid w:val="399D0437"/>
    <w:rsid w:val="3A0379ED"/>
    <w:rsid w:val="3A257964"/>
    <w:rsid w:val="3A4A0C98"/>
    <w:rsid w:val="3A736BBC"/>
    <w:rsid w:val="3AA52CC3"/>
    <w:rsid w:val="3AAC249A"/>
    <w:rsid w:val="3AB504FA"/>
    <w:rsid w:val="3B7E6DB2"/>
    <w:rsid w:val="3B83690E"/>
    <w:rsid w:val="3BFC2946"/>
    <w:rsid w:val="3C355E58"/>
    <w:rsid w:val="3CD12F00"/>
    <w:rsid w:val="3CFF2D9A"/>
    <w:rsid w:val="3D0D4208"/>
    <w:rsid w:val="3D186F6A"/>
    <w:rsid w:val="3D22593A"/>
    <w:rsid w:val="3D5460D2"/>
    <w:rsid w:val="3DCA484B"/>
    <w:rsid w:val="3DEB2C72"/>
    <w:rsid w:val="3DFD6502"/>
    <w:rsid w:val="3E4D1237"/>
    <w:rsid w:val="3E9F68DA"/>
    <w:rsid w:val="3EA77264"/>
    <w:rsid w:val="3F446ADE"/>
    <w:rsid w:val="3FED5CCD"/>
    <w:rsid w:val="400D4BB3"/>
    <w:rsid w:val="40251D40"/>
    <w:rsid w:val="4091460B"/>
    <w:rsid w:val="40CF687B"/>
    <w:rsid w:val="416D6A0E"/>
    <w:rsid w:val="4175600C"/>
    <w:rsid w:val="417D1DC2"/>
    <w:rsid w:val="41D624AB"/>
    <w:rsid w:val="43301127"/>
    <w:rsid w:val="4413082D"/>
    <w:rsid w:val="44687A85"/>
    <w:rsid w:val="446B68BB"/>
    <w:rsid w:val="44E42F3B"/>
    <w:rsid w:val="450046E2"/>
    <w:rsid w:val="456B1659"/>
    <w:rsid w:val="45737B0E"/>
    <w:rsid w:val="45C06792"/>
    <w:rsid w:val="45D43FEC"/>
    <w:rsid w:val="45F33725"/>
    <w:rsid w:val="46756E72"/>
    <w:rsid w:val="46813D02"/>
    <w:rsid w:val="473A07C7"/>
    <w:rsid w:val="474A1318"/>
    <w:rsid w:val="4760687D"/>
    <w:rsid w:val="4810218B"/>
    <w:rsid w:val="48E05E43"/>
    <w:rsid w:val="494A2E38"/>
    <w:rsid w:val="498F35C1"/>
    <w:rsid w:val="49BD05D0"/>
    <w:rsid w:val="4A0A5CC7"/>
    <w:rsid w:val="4A11580F"/>
    <w:rsid w:val="4A307253"/>
    <w:rsid w:val="4A51660C"/>
    <w:rsid w:val="4A6C0158"/>
    <w:rsid w:val="4AB41B33"/>
    <w:rsid w:val="4B110BE1"/>
    <w:rsid w:val="4B2A4158"/>
    <w:rsid w:val="4B6824FD"/>
    <w:rsid w:val="4B9761E7"/>
    <w:rsid w:val="4BDF11B3"/>
    <w:rsid w:val="4CBB3066"/>
    <w:rsid w:val="4CBE5242"/>
    <w:rsid w:val="4CD51A8F"/>
    <w:rsid w:val="4CEB6A0D"/>
    <w:rsid w:val="4D473FEB"/>
    <w:rsid w:val="4D5048A0"/>
    <w:rsid w:val="4DBA7F6B"/>
    <w:rsid w:val="4E310299"/>
    <w:rsid w:val="4E3E74CF"/>
    <w:rsid w:val="4E4F6905"/>
    <w:rsid w:val="4E805282"/>
    <w:rsid w:val="4EA21AFA"/>
    <w:rsid w:val="4EA25830"/>
    <w:rsid w:val="4EF852D8"/>
    <w:rsid w:val="4F012557"/>
    <w:rsid w:val="4FDF1192"/>
    <w:rsid w:val="50453910"/>
    <w:rsid w:val="505226DD"/>
    <w:rsid w:val="50637FC5"/>
    <w:rsid w:val="5080549C"/>
    <w:rsid w:val="50BC39B4"/>
    <w:rsid w:val="50C56D57"/>
    <w:rsid w:val="51316A2D"/>
    <w:rsid w:val="5152767A"/>
    <w:rsid w:val="519A258E"/>
    <w:rsid w:val="522B3C43"/>
    <w:rsid w:val="52770955"/>
    <w:rsid w:val="52EB37B7"/>
    <w:rsid w:val="53281FE3"/>
    <w:rsid w:val="532D1418"/>
    <w:rsid w:val="5359798D"/>
    <w:rsid w:val="53607807"/>
    <w:rsid w:val="53844041"/>
    <w:rsid w:val="53A16DA2"/>
    <w:rsid w:val="55631BDD"/>
    <w:rsid w:val="5577489C"/>
    <w:rsid w:val="55BA07E5"/>
    <w:rsid w:val="56186177"/>
    <w:rsid w:val="56584D0B"/>
    <w:rsid w:val="56C45EB3"/>
    <w:rsid w:val="57177BE7"/>
    <w:rsid w:val="573E4B0A"/>
    <w:rsid w:val="577E687E"/>
    <w:rsid w:val="57E119D2"/>
    <w:rsid w:val="57ED67F5"/>
    <w:rsid w:val="58262253"/>
    <w:rsid w:val="588D13BE"/>
    <w:rsid w:val="58FE1654"/>
    <w:rsid w:val="592E63F2"/>
    <w:rsid w:val="59462FFB"/>
    <w:rsid w:val="59AB76A3"/>
    <w:rsid w:val="59F6057D"/>
    <w:rsid w:val="5A292701"/>
    <w:rsid w:val="5AC3366B"/>
    <w:rsid w:val="5AFB10E6"/>
    <w:rsid w:val="5C052CF9"/>
    <w:rsid w:val="5C5E62C9"/>
    <w:rsid w:val="5C5F34FE"/>
    <w:rsid w:val="5C637545"/>
    <w:rsid w:val="5CC32BAF"/>
    <w:rsid w:val="5D7958CB"/>
    <w:rsid w:val="5DB44CC9"/>
    <w:rsid w:val="5DB9023F"/>
    <w:rsid w:val="5E2C0A11"/>
    <w:rsid w:val="5EB034DE"/>
    <w:rsid w:val="5EBB5573"/>
    <w:rsid w:val="5EC15AC0"/>
    <w:rsid w:val="5ECA1FD8"/>
    <w:rsid w:val="5ED13367"/>
    <w:rsid w:val="5ED7545C"/>
    <w:rsid w:val="5EED3477"/>
    <w:rsid w:val="5F1017E6"/>
    <w:rsid w:val="5F77638B"/>
    <w:rsid w:val="5FDB06E4"/>
    <w:rsid w:val="60657694"/>
    <w:rsid w:val="60AC7DBB"/>
    <w:rsid w:val="60C42704"/>
    <w:rsid w:val="60D77105"/>
    <w:rsid w:val="60FE4811"/>
    <w:rsid w:val="61DB5207"/>
    <w:rsid w:val="620E30A4"/>
    <w:rsid w:val="625B3C89"/>
    <w:rsid w:val="627B3857"/>
    <w:rsid w:val="62EF4D77"/>
    <w:rsid w:val="63147DC8"/>
    <w:rsid w:val="63195E00"/>
    <w:rsid w:val="6344708E"/>
    <w:rsid w:val="63473B35"/>
    <w:rsid w:val="63767E47"/>
    <w:rsid w:val="638A1A0D"/>
    <w:rsid w:val="64507CAB"/>
    <w:rsid w:val="64944DCB"/>
    <w:rsid w:val="64D91F61"/>
    <w:rsid w:val="651915C4"/>
    <w:rsid w:val="65801643"/>
    <w:rsid w:val="65F00D0C"/>
    <w:rsid w:val="660A4DD7"/>
    <w:rsid w:val="665713E0"/>
    <w:rsid w:val="66C33EDD"/>
    <w:rsid w:val="67714DB8"/>
    <w:rsid w:val="67787E6E"/>
    <w:rsid w:val="677E3D99"/>
    <w:rsid w:val="67B632CA"/>
    <w:rsid w:val="67BA3663"/>
    <w:rsid w:val="67DB0DB2"/>
    <w:rsid w:val="682503E0"/>
    <w:rsid w:val="68B50C53"/>
    <w:rsid w:val="68C65138"/>
    <w:rsid w:val="68E5013A"/>
    <w:rsid w:val="693D39ED"/>
    <w:rsid w:val="696B473F"/>
    <w:rsid w:val="69E421A0"/>
    <w:rsid w:val="69F6673E"/>
    <w:rsid w:val="6A480FCB"/>
    <w:rsid w:val="6B99622E"/>
    <w:rsid w:val="6BCF7654"/>
    <w:rsid w:val="6C1F1AD0"/>
    <w:rsid w:val="6C3111FA"/>
    <w:rsid w:val="6CC61070"/>
    <w:rsid w:val="6CE25242"/>
    <w:rsid w:val="6D4653C0"/>
    <w:rsid w:val="6DAD31F1"/>
    <w:rsid w:val="6DC009DD"/>
    <w:rsid w:val="6E283FD4"/>
    <w:rsid w:val="6E4C1730"/>
    <w:rsid w:val="6E5B59D0"/>
    <w:rsid w:val="6E8E69EC"/>
    <w:rsid w:val="6E9758D2"/>
    <w:rsid w:val="6F236DB5"/>
    <w:rsid w:val="6F751AEC"/>
    <w:rsid w:val="70127ACB"/>
    <w:rsid w:val="70380052"/>
    <w:rsid w:val="70827584"/>
    <w:rsid w:val="710D3D1B"/>
    <w:rsid w:val="713734FD"/>
    <w:rsid w:val="71BB14B3"/>
    <w:rsid w:val="72691DDC"/>
    <w:rsid w:val="72C93C83"/>
    <w:rsid w:val="736E0E6D"/>
    <w:rsid w:val="73B56776"/>
    <w:rsid w:val="73D00634"/>
    <w:rsid w:val="74333BE9"/>
    <w:rsid w:val="74766D2B"/>
    <w:rsid w:val="74B925FE"/>
    <w:rsid w:val="74BB4498"/>
    <w:rsid w:val="74E7523A"/>
    <w:rsid w:val="753F5076"/>
    <w:rsid w:val="7542758E"/>
    <w:rsid w:val="75886FA4"/>
    <w:rsid w:val="758919A7"/>
    <w:rsid w:val="75AD3D2D"/>
    <w:rsid w:val="76B73EBA"/>
    <w:rsid w:val="76C45185"/>
    <w:rsid w:val="77A13DC6"/>
    <w:rsid w:val="77BF58CF"/>
    <w:rsid w:val="784D29BC"/>
    <w:rsid w:val="78562547"/>
    <w:rsid w:val="78D94334"/>
    <w:rsid w:val="79845204"/>
    <w:rsid w:val="79940985"/>
    <w:rsid w:val="79DE04A6"/>
    <w:rsid w:val="79E629C5"/>
    <w:rsid w:val="7A122D59"/>
    <w:rsid w:val="7A5B35CF"/>
    <w:rsid w:val="7A6056B2"/>
    <w:rsid w:val="7A993117"/>
    <w:rsid w:val="7A9D4552"/>
    <w:rsid w:val="7B68145C"/>
    <w:rsid w:val="7BF37F79"/>
    <w:rsid w:val="7C850E39"/>
    <w:rsid w:val="7CA36E25"/>
    <w:rsid w:val="7CD30F7E"/>
    <w:rsid w:val="7D9628D3"/>
    <w:rsid w:val="7E5337D1"/>
    <w:rsid w:val="7EFD2FAF"/>
    <w:rsid w:val="7F5C008E"/>
    <w:rsid w:val="7F617B4A"/>
    <w:rsid w:val="7F8C3E0B"/>
    <w:rsid w:val="7F965C60"/>
    <w:rsid w:val="7F9E2F7D"/>
    <w:rsid w:val="7FDD5BB8"/>
    <w:rsid w:val="7FF22D6D"/>
    <w:rsid w:val="7FF86D6C"/>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semiHidden="0" w:name="heading 2" w:locked="1"/>
    <w:lsdException w:qFormat="1" w:unhideWhenUsed="0" w:uiPriority="0" w:semiHidden="0" w:name="heading 3" w:locked="1"/>
    <w:lsdException w:qFormat="1" w:unhideWhenUsed="0" w:uiPriority="0" w:semiHidden="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qFormat="1"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ocked="1"/>
    <w:lsdException w:qFormat="1" w:unhideWhenUsed="0" w:uiPriority="39" w:semiHidden="0" w:name="toc 2" w:locked="1"/>
    <w:lsdException w:qFormat="1" w:unhideWhenUsed="0" w:uiPriority="39" w:semiHidden="0" w:name="toc 3" w:locked="1"/>
    <w:lsdException w:uiPriority="0" w:name="toc 4" w:locked="1"/>
    <w:lsdException w:uiPriority="0" w:name="toc 5" w:locked="1"/>
    <w:lsdException w:uiPriority="0" w:name="toc 6" w:locked="1"/>
    <w:lsdException w:uiPriority="0" w:name="toc 7" w:locked="1"/>
    <w:lsdException w:qFormat="1" w:unhideWhenUsed="0" w:uiPriority="0" w:semiHidden="0" w:name="toc 8" w:locked="1"/>
    <w:lsdException w:uiPriority="0" w:name="toc 9" w:locked="1"/>
    <w:lsdException w:qFormat="1" w:unhideWhenUsed="0" w:uiPriority="0" w:semiHidden="0" w:name="Normal Indent"/>
    <w:lsdException w:uiPriority="99"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qFormat="1" w:unhideWhenUsed="0" w:uiPriority="0" w:semiHidden="0" w:name="index heading"/>
    <w:lsdException w:qFormat="1" w:uiPriority="0" w:name="caption" w:locked="1"/>
    <w:lsdException w:uiPriority="99" w:name="table of figures"/>
    <w:lsdException w:uiPriority="99" w:name="envelope address"/>
    <w:lsdException w:qFormat="1" w:unhideWhenUsed="0" w:uiPriority="99" w:semiHidden="0" w:name="envelope return"/>
    <w:lsdException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qFormat="1"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qFormat="1" w:unhideWhenUsed="0" w:uiPriority="0" w:semiHidden="0"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0" w:semiHidden="0" w:name="Strong" w:locked="1"/>
    <w:lsdException w:qFormat="1" w:unhideWhenUsed="0" w:uiPriority="0" w:semiHidden="0" w:name="Emphasis" w:locked="1"/>
    <w:lsdException w:qFormat="1" w:unhideWhenUsed="0" w:uiPriority="0" w:name="Document Map"/>
    <w:lsdException w:qFormat="1" w:unhideWhenUsed="0" w:uiPriority="0"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cs="Times New Roman" w:eastAsiaTheme="minorEastAsia"/>
      <w:kern w:val="2"/>
      <w:sz w:val="21"/>
      <w:szCs w:val="24"/>
      <w:lang w:val="en-US" w:eastAsia="zh-CN" w:bidi="ar-SA"/>
    </w:rPr>
  </w:style>
  <w:style w:type="paragraph" w:styleId="2">
    <w:name w:val="heading 1"/>
    <w:basedOn w:val="1"/>
    <w:next w:val="1"/>
    <w:link w:val="48"/>
    <w:qFormat/>
    <w:locked/>
    <w:uiPriority w:val="0"/>
    <w:pPr>
      <w:spacing w:beforeAutospacing="1" w:afterAutospacing="1"/>
      <w:jc w:val="left"/>
      <w:outlineLvl w:val="0"/>
    </w:pPr>
    <w:rPr>
      <w:rFonts w:hint="eastAsia" w:ascii="宋体" w:hAnsi="宋体" w:eastAsia="宋体"/>
      <w:b/>
      <w:kern w:val="44"/>
      <w:sz w:val="48"/>
      <w:szCs w:val="48"/>
    </w:rPr>
  </w:style>
  <w:style w:type="paragraph" w:styleId="3">
    <w:name w:val="heading 2"/>
    <w:basedOn w:val="1"/>
    <w:next w:val="1"/>
    <w:link w:val="53"/>
    <w:unhideWhenUsed/>
    <w:qFormat/>
    <w:locked/>
    <w:uiPriority w:val="0"/>
    <w:pPr>
      <w:outlineLvl w:val="1"/>
    </w:pPr>
    <w:rPr>
      <w:rFonts w:asciiTheme="majorHAnsi" w:hAnsiTheme="majorHAnsi" w:eastAsiaTheme="majorEastAsia" w:cstheme="majorBidi"/>
    </w:rPr>
  </w:style>
  <w:style w:type="paragraph" w:styleId="4">
    <w:name w:val="heading 3"/>
    <w:basedOn w:val="5"/>
    <w:next w:val="1"/>
    <w:link w:val="54"/>
    <w:qFormat/>
    <w:locked/>
    <w:uiPriority w:val="0"/>
    <w:pPr>
      <w:spacing w:before="260" w:after="260" w:line="416" w:lineRule="auto"/>
      <w:outlineLvl w:val="2"/>
    </w:pPr>
    <w:rPr>
      <w:rFonts w:eastAsia="宋体"/>
      <w:sz w:val="32"/>
      <w:szCs w:val="32"/>
    </w:rPr>
  </w:style>
  <w:style w:type="paragraph" w:styleId="5">
    <w:name w:val="heading 4"/>
    <w:basedOn w:val="1"/>
    <w:next w:val="1"/>
    <w:link w:val="56"/>
    <w:qFormat/>
    <w:locked/>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semiHidden/>
    <w:unhideWhenUsed/>
    <w:qFormat/>
    <w:locked/>
    <w:uiPriority w:val="0"/>
    <w:pPr>
      <w:keepNext/>
      <w:keepLines/>
      <w:spacing w:before="280" w:after="290" w:line="376" w:lineRule="auto"/>
      <w:outlineLvl w:val="4"/>
    </w:pPr>
    <w:rPr>
      <w:b/>
      <w:bCs/>
      <w:sz w:val="28"/>
      <w:szCs w:val="28"/>
    </w:rPr>
  </w:style>
  <w:style w:type="character" w:default="1" w:styleId="31">
    <w:name w:val="Default Paragraph Font"/>
    <w:semiHidden/>
    <w:unhideWhenUsed/>
    <w:qFormat/>
    <w:uiPriority w:val="1"/>
  </w:style>
  <w:style w:type="table" w:default="1" w:styleId="29">
    <w:name w:val="Normal Table"/>
    <w:semiHidden/>
    <w:unhideWhenUsed/>
    <w:qFormat/>
    <w:uiPriority w:val="99"/>
    <w:tblPr>
      <w:tblCellMar>
        <w:top w:w="0" w:type="dxa"/>
        <w:left w:w="108" w:type="dxa"/>
        <w:bottom w:w="0" w:type="dxa"/>
        <w:right w:w="108" w:type="dxa"/>
      </w:tblCellMar>
    </w:tblPr>
  </w:style>
  <w:style w:type="paragraph" w:styleId="7">
    <w:name w:val="Normal Indent"/>
    <w:basedOn w:val="1"/>
    <w:link w:val="52"/>
    <w:qFormat/>
    <w:uiPriority w:val="0"/>
    <w:pPr>
      <w:autoSpaceDE w:val="0"/>
      <w:autoSpaceDN w:val="0"/>
      <w:spacing w:line="360" w:lineRule="auto"/>
      <w:ind w:left="181" w:firstLine="420"/>
    </w:pPr>
    <w:rPr>
      <w:rFonts w:eastAsia="宋体"/>
      <w:sz w:val="24"/>
      <w:szCs w:val="20"/>
    </w:rPr>
  </w:style>
  <w:style w:type="paragraph" w:styleId="8">
    <w:name w:val="Document Map"/>
    <w:basedOn w:val="1"/>
    <w:link w:val="61"/>
    <w:semiHidden/>
    <w:qFormat/>
    <w:uiPriority w:val="0"/>
    <w:pPr>
      <w:shd w:val="clear" w:color="auto" w:fill="000080"/>
    </w:pPr>
    <w:rPr>
      <w:rFonts w:eastAsia="宋体"/>
    </w:rPr>
  </w:style>
  <w:style w:type="paragraph" w:styleId="9">
    <w:name w:val="annotation text"/>
    <w:basedOn w:val="1"/>
    <w:link w:val="47"/>
    <w:qFormat/>
    <w:uiPriority w:val="0"/>
    <w:pPr>
      <w:jc w:val="left"/>
    </w:pPr>
    <w:rPr>
      <w:rFonts w:ascii="Calibri" w:hAnsi="Calibri"/>
      <w:szCs w:val="20"/>
    </w:rPr>
  </w:style>
  <w:style w:type="paragraph" w:styleId="10">
    <w:name w:val="Body Text 3"/>
    <w:basedOn w:val="1"/>
    <w:link w:val="69"/>
    <w:qFormat/>
    <w:uiPriority w:val="0"/>
    <w:pPr>
      <w:spacing w:after="120"/>
    </w:pPr>
    <w:rPr>
      <w:rFonts w:eastAsia="宋体"/>
      <w:sz w:val="16"/>
      <w:szCs w:val="16"/>
    </w:rPr>
  </w:style>
  <w:style w:type="paragraph" w:styleId="11">
    <w:name w:val="Body Text"/>
    <w:basedOn w:val="1"/>
    <w:next w:val="1"/>
    <w:link w:val="65"/>
    <w:qFormat/>
    <w:uiPriority w:val="0"/>
    <w:pPr>
      <w:spacing w:after="120"/>
    </w:pPr>
    <w:rPr>
      <w:rFonts w:eastAsia="宋体"/>
    </w:rPr>
  </w:style>
  <w:style w:type="paragraph" w:styleId="12">
    <w:name w:val="Body Text Indent"/>
    <w:basedOn w:val="1"/>
    <w:next w:val="13"/>
    <w:qFormat/>
    <w:uiPriority w:val="0"/>
    <w:pPr>
      <w:spacing w:line="560" w:lineRule="exact"/>
      <w:ind w:left="300"/>
    </w:pPr>
    <w:rPr>
      <w:sz w:val="24"/>
    </w:rPr>
  </w:style>
  <w:style w:type="paragraph" w:styleId="13">
    <w:name w:val="envelope return"/>
    <w:basedOn w:val="1"/>
    <w:qFormat/>
    <w:uiPriority w:val="99"/>
    <w:pPr>
      <w:snapToGrid w:val="0"/>
    </w:pPr>
    <w:rPr>
      <w:rFonts w:ascii="Arial" w:hAnsi="Arial"/>
    </w:rPr>
  </w:style>
  <w:style w:type="paragraph" w:styleId="14">
    <w:name w:val="toc 3"/>
    <w:basedOn w:val="1"/>
    <w:next w:val="1"/>
    <w:qFormat/>
    <w:locked/>
    <w:uiPriority w:val="39"/>
    <w:pPr>
      <w:ind w:left="840" w:leftChars="400"/>
    </w:pPr>
    <w:rPr>
      <w:rFonts w:eastAsia="宋体"/>
    </w:rPr>
  </w:style>
  <w:style w:type="paragraph" w:styleId="15">
    <w:name w:val="Plain Text"/>
    <w:basedOn w:val="1"/>
    <w:link w:val="37"/>
    <w:qFormat/>
    <w:uiPriority w:val="0"/>
    <w:rPr>
      <w:rFonts w:ascii="宋体" w:hAnsi="Courier New"/>
      <w:szCs w:val="20"/>
    </w:rPr>
  </w:style>
  <w:style w:type="paragraph" w:styleId="16">
    <w:name w:val="toc 8"/>
    <w:basedOn w:val="1"/>
    <w:next w:val="1"/>
    <w:qFormat/>
    <w:locked/>
    <w:uiPriority w:val="0"/>
    <w:pPr>
      <w:ind w:left="2940" w:leftChars="1400"/>
    </w:pPr>
  </w:style>
  <w:style w:type="paragraph" w:styleId="17">
    <w:name w:val="Date"/>
    <w:basedOn w:val="1"/>
    <w:next w:val="1"/>
    <w:link w:val="77"/>
    <w:semiHidden/>
    <w:unhideWhenUsed/>
    <w:qFormat/>
    <w:uiPriority w:val="99"/>
    <w:pPr>
      <w:ind w:left="100" w:leftChars="2500"/>
    </w:pPr>
  </w:style>
  <w:style w:type="paragraph" w:styleId="18">
    <w:name w:val="Balloon Text"/>
    <w:basedOn w:val="1"/>
    <w:link w:val="55"/>
    <w:semiHidden/>
    <w:unhideWhenUsed/>
    <w:qFormat/>
    <w:uiPriority w:val="99"/>
    <w:rPr>
      <w:sz w:val="18"/>
      <w:szCs w:val="18"/>
    </w:rPr>
  </w:style>
  <w:style w:type="paragraph" w:styleId="19">
    <w:name w:val="footer"/>
    <w:basedOn w:val="1"/>
    <w:link w:val="41"/>
    <w:qFormat/>
    <w:uiPriority w:val="99"/>
    <w:pPr>
      <w:tabs>
        <w:tab w:val="center" w:pos="4153"/>
        <w:tab w:val="right" w:pos="8306"/>
      </w:tabs>
      <w:snapToGrid w:val="0"/>
      <w:jc w:val="left"/>
    </w:pPr>
    <w:rPr>
      <w:sz w:val="18"/>
      <w:szCs w:val="18"/>
    </w:rPr>
  </w:style>
  <w:style w:type="paragraph" w:styleId="20">
    <w:name w:val="header"/>
    <w:basedOn w:val="1"/>
    <w:link w:val="40"/>
    <w:qFormat/>
    <w:uiPriority w:val="99"/>
    <w:pPr>
      <w:pBdr>
        <w:bottom w:val="single" w:color="auto" w:sz="6" w:space="1"/>
      </w:pBdr>
      <w:tabs>
        <w:tab w:val="center" w:pos="4153"/>
        <w:tab w:val="right" w:pos="8306"/>
      </w:tabs>
      <w:snapToGrid w:val="0"/>
      <w:jc w:val="center"/>
    </w:pPr>
    <w:rPr>
      <w:sz w:val="18"/>
      <w:szCs w:val="18"/>
    </w:rPr>
  </w:style>
  <w:style w:type="paragraph" w:styleId="21">
    <w:name w:val="toc 1"/>
    <w:basedOn w:val="1"/>
    <w:next w:val="1"/>
    <w:qFormat/>
    <w:locked/>
    <w:uiPriority w:val="39"/>
    <w:rPr>
      <w:rFonts w:eastAsia="宋体"/>
    </w:rPr>
  </w:style>
  <w:style w:type="paragraph" w:styleId="22">
    <w:name w:val="index heading"/>
    <w:basedOn w:val="1"/>
    <w:next w:val="23"/>
    <w:qFormat/>
    <w:uiPriority w:val="0"/>
    <w:rPr>
      <w:rFonts w:eastAsia="宋体"/>
      <w:szCs w:val="20"/>
    </w:rPr>
  </w:style>
  <w:style w:type="paragraph" w:styleId="23">
    <w:name w:val="index 1"/>
    <w:basedOn w:val="1"/>
    <w:next w:val="1"/>
    <w:semiHidden/>
    <w:unhideWhenUsed/>
    <w:qFormat/>
    <w:uiPriority w:val="99"/>
  </w:style>
  <w:style w:type="paragraph" w:styleId="24">
    <w:name w:val="toc 2"/>
    <w:basedOn w:val="1"/>
    <w:next w:val="1"/>
    <w:qFormat/>
    <w:locked/>
    <w:uiPriority w:val="39"/>
    <w:pPr>
      <w:ind w:left="420" w:leftChars="200"/>
    </w:pPr>
    <w:rPr>
      <w:rFonts w:eastAsia="宋体"/>
    </w:rPr>
  </w:style>
  <w:style w:type="paragraph" w:styleId="25">
    <w:name w:val="Normal (Web)"/>
    <w:basedOn w:val="1"/>
    <w:qFormat/>
    <w:uiPriority w:val="99"/>
    <w:pPr>
      <w:widowControl/>
      <w:spacing w:before="100" w:beforeAutospacing="1" w:after="100" w:afterAutospacing="1"/>
      <w:jc w:val="left"/>
    </w:pPr>
    <w:rPr>
      <w:rFonts w:ascii="宋体" w:hAnsi="宋体" w:cs="宋体"/>
      <w:kern w:val="0"/>
      <w:sz w:val="24"/>
    </w:rPr>
  </w:style>
  <w:style w:type="paragraph" w:styleId="26">
    <w:name w:val="Title"/>
    <w:basedOn w:val="1"/>
    <w:link w:val="62"/>
    <w:qFormat/>
    <w:locked/>
    <w:uiPriority w:val="0"/>
    <w:pPr>
      <w:spacing w:before="240" w:after="60"/>
      <w:jc w:val="center"/>
      <w:outlineLvl w:val="0"/>
    </w:pPr>
    <w:rPr>
      <w:rFonts w:ascii="Arial" w:hAnsi="Arial" w:eastAsia="隶书" w:cs="Arial"/>
      <w:b/>
      <w:bCs/>
      <w:sz w:val="32"/>
      <w:szCs w:val="32"/>
    </w:rPr>
  </w:style>
  <w:style w:type="paragraph" w:styleId="27">
    <w:name w:val="annotation subject"/>
    <w:basedOn w:val="9"/>
    <w:next w:val="9"/>
    <w:link w:val="71"/>
    <w:semiHidden/>
    <w:unhideWhenUsed/>
    <w:qFormat/>
    <w:uiPriority w:val="99"/>
    <w:rPr>
      <w:rFonts w:ascii="Times New Roman" w:hAnsi="Times New Roman"/>
      <w:b/>
      <w:bCs/>
      <w:szCs w:val="24"/>
    </w:rPr>
  </w:style>
  <w:style w:type="paragraph" w:styleId="28">
    <w:name w:val="Body Text First Indent 2"/>
    <w:basedOn w:val="12"/>
    <w:next w:val="1"/>
    <w:qFormat/>
    <w:uiPriority w:val="0"/>
    <w:pPr>
      <w:ind w:firstLine="420" w:firstLineChars="200"/>
    </w:pPr>
    <w:rPr>
      <w:sz w:val="21"/>
    </w:rPr>
  </w:style>
  <w:style w:type="table" w:styleId="30">
    <w:name w:val="Table Grid"/>
    <w:basedOn w:val="29"/>
    <w:qFormat/>
    <w:uiPriority w:val="3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32">
    <w:name w:val="page number"/>
    <w:basedOn w:val="31"/>
    <w:qFormat/>
    <w:uiPriority w:val="0"/>
  </w:style>
  <w:style w:type="character" w:styleId="33">
    <w:name w:val="Emphasis"/>
    <w:qFormat/>
    <w:locked/>
    <w:uiPriority w:val="0"/>
    <w:rPr>
      <w:i/>
      <w:iCs/>
    </w:rPr>
  </w:style>
  <w:style w:type="character" w:styleId="34">
    <w:name w:val="Hyperlink"/>
    <w:qFormat/>
    <w:uiPriority w:val="99"/>
    <w:rPr>
      <w:color w:val="0000FF"/>
      <w:u w:val="single"/>
    </w:rPr>
  </w:style>
  <w:style w:type="character" w:styleId="35">
    <w:name w:val="annotation reference"/>
    <w:basedOn w:val="31"/>
    <w:semiHidden/>
    <w:unhideWhenUsed/>
    <w:qFormat/>
    <w:uiPriority w:val="99"/>
    <w:rPr>
      <w:sz w:val="21"/>
      <w:szCs w:val="21"/>
    </w:rPr>
  </w:style>
  <w:style w:type="paragraph" w:customStyle="1" w:styleId="36">
    <w:name w:val="文档正文"/>
    <w:basedOn w:val="1"/>
    <w:qFormat/>
    <w:uiPriority w:val="99"/>
    <w:pPr>
      <w:adjustRightInd w:val="0"/>
      <w:spacing w:line="480" w:lineRule="atLeast"/>
      <w:ind w:firstLine="567" w:firstLineChars="200"/>
      <w:textAlignment w:val="baseline"/>
    </w:pPr>
    <w:rPr>
      <w:rFonts w:ascii="长城仿宋"/>
      <w:kern w:val="0"/>
      <w:szCs w:val="20"/>
    </w:rPr>
  </w:style>
  <w:style w:type="character" w:customStyle="1" w:styleId="37">
    <w:name w:val="纯文本 Char"/>
    <w:basedOn w:val="31"/>
    <w:link w:val="15"/>
    <w:qFormat/>
    <w:locked/>
    <w:uiPriority w:val="0"/>
    <w:rPr>
      <w:rFonts w:ascii="宋体" w:hAnsi="Courier New" w:eastAsia="宋体" w:cs="Times New Roman"/>
      <w:sz w:val="20"/>
      <w:szCs w:val="20"/>
    </w:rPr>
  </w:style>
  <w:style w:type="paragraph" w:customStyle="1" w:styleId="38">
    <w:name w:val="表格"/>
    <w:basedOn w:val="1"/>
    <w:qFormat/>
    <w:uiPriority w:val="99"/>
    <w:pPr>
      <w:spacing w:line="360" w:lineRule="auto"/>
    </w:pPr>
    <w:rPr>
      <w:rFonts w:ascii="仿宋_GB2312" w:hAnsi="宋体" w:eastAsia="仿宋_GB2312"/>
      <w:bCs/>
      <w:color w:val="333333"/>
      <w:kern w:val="0"/>
      <w:sz w:val="28"/>
    </w:rPr>
  </w:style>
  <w:style w:type="paragraph" w:customStyle="1" w:styleId="39">
    <w:name w:val="样式 样式 宋体 小四 行距: 固定值 20 磅 + 首行缩进:  2 字符"/>
    <w:basedOn w:val="1"/>
    <w:qFormat/>
    <w:uiPriority w:val="99"/>
    <w:pPr>
      <w:spacing w:line="360" w:lineRule="exact"/>
      <w:ind w:firstLine="200" w:firstLineChars="200"/>
    </w:pPr>
    <w:rPr>
      <w:rFonts w:ascii="宋体" w:hAnsi="宋体" w:cs="宋体"/>
      <w:sz w:val="24"/>
      <w:szCs w:val="20"/>
    </w:rPr>
  </w:style>
  <w:style w:type="character" w:customStyle="1" w:styleId="40">
    <w:name w:val="页眉 Char"/>
    <w:basedOn w:val="31"/>
    <w:link w:val="20"/>
    <w:qFormat/>
    <w:locked/>
    <w:uiPriority w:val="99"/>
    <w:rPr>
      <w:rFonts w:ascii="Times New Roman" w:hAnsi="Times New Roman" w:eastAsia="宋体" w:cs="Times New Roman"/>
      <w:sz w:val="18"/>
      <w:szCs w:val="18"/>
    </w:rPr>
  </w:style>
  <w:style w:type="character" w:customStyle="1" w:styleId="41">
    <w:name w:val="页脚 Char"/>
    <w:basedOn w:val="31"/>
    <w:link w:val="19"/>
    <w:qFormat/>
    <w:locked/>
    <w:uiPriority w:val="99"/>
    <w:rPr>
      <w:rFonts w:ascii="Times New Roman" w:hAnsi="Times New Roman" w:eastAsia="宋体" w:cs="Times New Roman"/>
      <w:sz w:val="18"/>
      <w:szCs w:val="18"/>
    </w:rPr>
  </w:style>
  <w:style w:type="paragraph" w:customStyle="1" w:styleId="42">
    <w:name w:val="样式1"/>
    <w:basedOn w:val="19"/>
    <w:qFormat/>
    <w:uiPriority w:val="0"/>
    <w:pPr>
      <w:pBdr>
        <w:top w:val="single" w:color="auto" w:sz="4" w:space="1"/>
      </w:pBdr>
      <w:tabs>
        <w:tab w:val="center" w:pos="4535"/>
        <w:tab w:val="right" w:pos="9071"/>
      </w:tabs>
      <w:ind w:right="989" w:rightChars="471" w:firstLine="3465" w:firstLineChars="1650"/>
    </w:pPr>
    <w:rPr>
      <w:rFonts w:ascii="黑体" w:hAnsi="华文中宋" w:eastAsia="黑体"/>
      <w:color w:val="808080"/>
      <w:sz w:val="21"/>
    </w:rPr>
  </w:style>
  <w:style w:type="paragraph" w:styleId="43">
    <w:name w:val="List Paragraph"/>
    <w:basedOn w:val="1"/>
    <w:qFormat/>
    <w:uiPriority w:val="0"/>
    <w:pPr>
      <w:ind w:firstLine="420" w:firstLineChars="200"/>
    </w:pPr>
    <w:rPr>
      <w:rFonts w:ascii="Calibri" w:hAnsi="Calibri"/>
      <w:szCs w:val="22"/>
    </w:rPr>
  </w:style>
  <w:style w:type="paragraph" w:customStyle="1" w:styleId="44">
    <w:name w:val="列出段落1"/>
    <w:basedOn w:val="1"/>
    <w:link w:val="68"/>
    <w:qFormat/>
    <w:uiPriority w:val="34"/>
    <w:pPr>
      <w:ind w:firstLine="420" w:firstLineChars="200"/>
    </w:pPr>
    <w:rPr>
      <w:rFonts w:ascii="Calibri" w:hAnsi="Calibri"/>
      <w:szCs w:val="22"/>
    </w:rPr>
  </w:style>
  <w:style w:type="paragraph" w:customStyle="1" w:styleId="45">
    <w:name w:val="Char Char Char"/>
    <w:basedOn w:val="1"/>
    <w:qFormat/>
    <w:uiPriority w:val="0"/>
    <w:pPr>
      <w:spacing w:line="360" w:lineRule="auto"/>
      <w:ind w:firstLine="560" w:firstLineChars="200"/>
    </w:pPr>
    <w:rPr>
      <w:rFonts w:eastAsia="宋体"/>
      <w:szCs w:val="20"/>
    </w:rPr>
  </w:style>
  <w:style w:type="character" w:customStyle="1" w:styleId="46">
    <w:name w:val="批注文字 Char"/>
    <w:qFormat/>
    <w:uiPriority w:val="0"/>
    <w:rPr>
      <w:kern w:val="2"/>
      <w:sz w:val="21"/>
    </w:rPr>
  </w:style>
  <w:style w:type="character" w:customStyle="1" w:styleId="47">
    <w:name w:val="批注文字 Char1"/>
    <w:basedOn w:val="31"/>
    <w:link w:val="9"/>
    <w:semiHidden/>
    <w:qFormat/>
    <w:uiPriority w:val="99"/>
    <w:rPr>
      <w:rFonts w:ascii="Times New Roman" w:hAnsi="Times New Roman"/>
      <w:kern w:val="2"/>
      <w:sz w:val="21"/>
      <w:szCs w:val="24"/>
    </w:rPr>
  </w:style>
  <w:style w:type="character" w:customStyle="1" w:styleId="48">
    <w:name w:val="标题 1 Char"/>
    <w:basedOn w:val="31"/>
    <w:link w:val="2"/>
    <w:qFormat/>
    <w:uiPriority w:val="0"/>
    <w:rPr>
      <w:rFonts w:ascii="宋体" w:hAnsi="宋体" w:eastAsia="宋体"/>
      <w:b/>
      <w:kern w:val="44"/>
      <w:sz w:val="48"/>
      <w:szCs w:val="48"/>
    </w:rPr>
  </w:style>
  <w:style w:type="paragraph" w:customStyle="1" w:styleId="49">
    <w:name w:val="List Paragraph_e296ce67-ee8f-4243-b860-798c3abb7717"/>
    <w:basedOn w:val="1"/>
    <w:qFormat/>
    <w:uiPriority w:val="34"/>
    <w:pPr>
      <w:ind w:firstLine="420" w:firstLineChars="200"/>
    </w:pPr>
    <w:rPr>
      <w:rFonts w:asciiTheme="minorHAnsi" w:hAnsiTheme="minorHAnsi" w:cstheme="minorBidi"/>
      <w:szCs w:val="22"/>
    </w:rPr>
  </w:style>
  <w:style w:type="paragraph" w:customStyle="1" w:styleId="50">
    <w:name w:val="正文标题A"/>
    <w:basedOn w:val="1"/>
    <w:next w:val="1"/>
    <w:link w:val="51"/>
    <w:qFormat/>
    <w:uiPriority w:val="99"/>
    <w:pPr>
      <w:numPr>
        <w:ilvl w:val="0"/>
        <w:numId w:val="1"/>
      </w:numPr>
      <w:spacing w:before="60" w:after="60" w:line="400" w:lineRule="exact"/>
      <w:ind w:firstLine="0"/>
    </w:pPr>
    <w:rPr>
      <w:rFonts w:eastAsia="宋体"/>
      <w:b/>
      <w:bCs/>
      <w:spacing w:val="20"/>
      <w:kern w:val="24"/>
      <w:szCs w:val="21"/>
    </w:rPr>
  </w:style>
  <w:style w:type="character" w:customStyle="1" w:styleId="51">
    <w:name w:val="正文标题A Char"/>
    <w:basedOn w:val="31"/>
    <w:link w:val="50"/>
    <w:qFormat/>
    <w:locked/>
    <w:uiPriority w:val="99"/>
    <w:rPr>
      <w:rFonts w:ascii="Times New Roman" w:hAnsi="Times New Roman" w:eastAsia="宋体"/>
      <w:b/>
      <w:bCs/>
      <w:spacing w:val="20"/>
      <w:kern w:val="24"/>
      <w:sz w:val="21"/>
      <w:szCs w:val="21"/>
    </w:rPr>
  </w:style>
  <w:style w:type="character" w:customStyle="1" w:styleId="52">
    <w:name w:val="正文缩进 Char"/>
    <w:basedOn w:val="31"/>
    <w:link w:val="7"/>
    <w:qFormat/>
    <w:uiPriority w:val="0"/>
    <w:rPr>
      <w:rFonts w:ascii="Times New Roman" w:hAnsi="Times New Roman" w:eastAsia="宋体"/>
      <w:kern w:val="2"/>
      <w:sz w:val="24"/>
    </w:rPr>
  </w:style>
  <w:style w:type="character" w:customStyle="1" w:styleId="53">
    <w:name w:val="标题 2 Char"/>
    <w:basedOn w:val="31"/>
    <w:link w:val="3"/>
    <w:qFormat/>
    <w:uiPriority w:val="9"/>
    <w:rPr>
      <w:rFonts w:asciiTheme="majorHAnsi" w:hAnsiTheme="majorHAnsi" w:eastAsiaTheme="majorEastAsia" w:cstheme="majorBidi"/>
      <w:b/>
      <w:bCs/>
      <w:kern w:val="2"/>
      <w:sz w:val="32"/>
      <w:szCs w:val="32"/>
    </w:rPr>
  </w:style>
  <w:style w:type="character" w:customStyle="1" w:styleId="54">
    <w:name w:val="标题 3 Char"/>
    <w:basedOn w:val="31"/>
    <w:link w:val="4"/>
    <w:qFormat/>
    <w:uiPriority w:val="0"/>
    <w:rPr>
      <w:rFonts w:ascii="Times New Roman" w:hAnsi="Times New Roman" w:eastAsia="宋体"/>
      <w:b/>
      <w:bCs/>
      <w:kern w:val="2"/>
      <w:sz w:val="32"/>
      <w:szCs w:val="32"/>
    </w:rPr>
  </w:style>
  <w:style w:type="character" w:customStyle="1" w:styleId="55">
    <w:name w:val="批注框文本 Char"/>
    <w:basedOn w:val="31"/>
    <w:link w:val="18"/>
    <w:semiHidden/>
    <w:qFormat/>
    <w:uiPriority w:val="99"/>
    <w:rPr>
      <w:rFonts w:ascii="Times New Roman" w:hAnsi="Times New Roman"/>
      <w:kern w:val="2"/>
      <w:sz w:val="18"/>
      <w:szCs w:val="18"/>
    </w:rPr>
  </w:style>
  <w:style w:type="character" w:customStyle="1" w:styleId="56">
    <w:name w:val="标题 4 Char"/>
    <w:basedOn w:val="31"/>
    <w:link w:val="5"/>
    <w:qFormat/>
    <w:uiPriority w:val="0"/>
    <w:rPr>
      <w:rFonts w:ascii="Arial" w:hAnsi="Arial" w:eastAsia="黑体"/>
      <w:b/>
      <w:bCs/>
      <w:kern w:val="2"/>
      <w:sz w:val="28"/>
      <w:szCs w:val="28"/>
    </w:rPr>
  </w:style>
  <w:style w:type="character" w:customStyle="1" w:styleId="57">
    <w:name w:val="font11"/>
    <w:basedOn w:val="31"/>
    <w:qFormat/>
    <w:uiPriority w:val="0"/>
    <w:rPr>
      <w:rFonts w:hint="eastAsia" w:ascii="宋体" w:hAnsi="宋体" w:eastAsia="宋体" w:cs="宋体"/>
      <w:color w:val="000000"/>
      <w:sz w:val="21"/>
      <w:szCs w:val="21"/>
      <w:u w:val="none"/>
    </w:rPr>
  </w:style>
  <w:style w:type="character" w:customStyle="1" w:styleId="58">
    <w:name w:val="样式1 Char Char Char"/>
    <w:link w:val="59"/>
    <w:qFormat/>
    <w:uiPriority w:val="0"/>
    <w:rPr>
      <w:rFonts w:eastAsia="宋体"/>
      <w:kern w:val="2"/>
      <w:sz w:val="24"/>
    </w:rPr>
  </w:style>
  <w:style w:type="paragraph" w:customStyle="1" w:styleId="59">
    <w:name w:val="样式1 Char Char"/>
    <w:basedOn w:val="1"/>
    <w:next w:val="1"/>
    <w:link w:val="58"/>
    <w:qFormat/>
    <w:uiPriority w:val="0"/>
    <w:pPr>
      <w:spacing w:line="360" w:lineRule="auto"/>
      <w:ind w:firstLine="516" w:firstLineChars="215"/>
    </w:pPr>
    <w:rPr>
      <w:rFonts w:ascii="Calibri" w:hAnsi="Calibri" w:eastAsia="宋体"/>
      <w:sz w:val="24"/>
      <w:szCs w:val="20"/>
    </w:rPr>
  </w:style>
  <w:style w:type="character" w:customStyle="1" w:styleId="60">
    <w:name w:val="font21"/>
    <w:basedOn w:val="31"/>
    <w:qFormat/>
    <w:uiPriority w:val="0"/>
    <w:rPr>
      <w:rFonts w:hint="eastAsia" w:ascii="宋体" w:hAnsi="宋体" w:eastAsia="宋体" w:cs="宋体"/>
      <w:color w:val="000000"/>
      <w:sz w:val="21"/>
      <w:szCs w:val="21"/>
      <w:u w:val="none"/>
    </w:rPr>
  </w:style>
  <w:style w:type="character" w:customStyle="1" w:styleId="61">
    <w:name w:val="文档结构图 Char"/>
    <w:basedOn w:val="31"/>
    <w:link w:val="8"/>
    <w:semiHidden/>
    <w:qFormat/>
    <w:uiPriority w:val="0"/>
    <w:rPr>
      <w:rFonts w:ascii="Times New Roman" w:hAnsi="Times New Roman" w:eastAsia="宋体"/>
      <w:kern w:val="2"/>
      <w:sz w:val="21"/>
      <w:szCs w:val="24"/>
      <w:shd w:val="clear" w:color="auto" w:fill="000080"/>
    </w:rPr>
  </w:style>
  <w:style w:type="character" w:customStyle="1" w:styleId="62">
    <w:name w:val="标题 Char"/>
    <w:basedOn w:val="31"/>
    <w:link w:val="26"/>
    <w:qFormat/>
    <w:uiPriority w:val="0"/>
    <w:rPr>
      <w:rFonts w:ascii="Arial" w:hAnsi="Arial" w:eastAsia="隶书" w:cs="Arial"/>
      <w:b/>
      <w:bCs/>
      <w:kern w:val="2"/>
      <w:sz w:val="32"/>
      <w:szCs w:val="32"/>
    </w:rPr>
  </w:style>
  <w:style w:type="paragraph" w:customStyle="1" w:styleId="63">
    <w:name w:val="Char Char Char Char"/>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64">
    <w:name w:val="列出段落2"/>
    <w:basedOn w:val="1"/>
    <w:qFormat/>
    <w:uiPriority w:val="0"/>
    <w:pPr>
      <w:ind w:firstLine="420" w:firstLineChars="200"/>
    </w:pPr>
    <w:rPr>
      <w:rFonts w:ascii="Calibri" w:hAnsi="Calibri" w:eastAsia="宋体"/>
      <w:szCs w:val="22"/>
    </w:rPr>
  </w:style>
  <w:style w:type="character" w:customStyle="1" w:styleId="65">
    <w:name w:val="正文文本 Char"/>
    <w:basedOn w:val="31"/>
    <w:link w:val="11"/>
    <w:qFormat/>
    <w:uiPriority w:val="0"/>
    <w:rPr>
      <w:kern w:val="2"/>
      <w:sz w:val="21"/>
      <w:szCs w:val="24"/>
    </w:rPr>
  </w:style>
  <w:style w:type="paragraph" w:customStyle="1" w:styleId="66">
    <w:name w:val="TOC 标题1"/>
    <w:basedOn w:val="2"/>
    <w:next w:val="1"/>
    <w:semiHidden/>
    <w:unhideWhenUsed/>
    <w:qFormat/>
    <w:uiPriority w:val="39"/>
    <w:pPr>
      <w:keepNext/>
      <w:keepLines/>
      <w:widowControl/>
      <w:spacing w:before="480" w:beforeAutospacing="0" w:afterAutospacing="0" w:line="276" w:lineRule="auto"/>
      <w:outlineLvl w:val="9"/>
    </w:pPr>
    <w:rPr>
      <w:rFonts w:hint="default" w:asciiTheme="majorHAnsi" w:hAnsiTheme="majorHAnsi" w:eastAsiaTheme="majorEastAsia" w:cstheme="majorBidi"/>
      <w:bCs/>
      <w:color w:val="376092" w:themeColor="accent1" w:themeShade="BF"/>
      <w:kern w:val="0"/>
      <w:sz w:val="28"/>
      <w:szCs w:val="28"/>
    </w:rPr>
  </w:style>
  <w:style w:type="paragraph" w:customStyle="1" w:styleId="67">
    <w:name w:val="图"/>
    <w:basedOn w:val="1"/>
    <w:qFormat/>
    <w:uiPriority w:val="0"/>
    <w:pPr>
      <w:keepNext/>
      <w:adjustRightInd w:val="0"/>
      <w:snapToGrid w:val="0"/>
      <w:spacing w:before="60" w:after="60" w:line="300" w:lineRule="auto"/>
      <w:jc w:val="center"/>
    </w:pPr>
    <w:rPr>
      <w:spacing w:val="20"/>
      <w:kern w:val="0"/>
      <w:sz w:val="24"/>
      <w:szCs w:val="20"/>
    </w:rPr>
  </w:style>
  <w:style w:type="character" w:customStyle="1" w:styleId="68">
    <w:name w:val="列出段落1 Char"/>
    <w:link w:val="44"/>
    <w:qFormat/>
    <w:uiPriority w:val="34"/>
    <w:rPr>
      <w:rFonts w:ascii="Calibri" w:hAnsi="Calibri" w:eastAsiaTheme="minorEastAsia"/>
      <w:kern w:val="2"/>
      <w:sz w:val="21"/>
      <w:szCs w:val="22"/>
    </w:rPr>
  </w:style>
  <w:style w:type="character" w:customStyle="1" w:styleId="69">
    <w:name w:val="正文文本 3 Char"/>
    <w:basedOn w:val="31"/>
    <w:link w:val="10"/>
    <w:qFormat/>
    <w:uiPriority w:val="0"/>
    <w:rPr>
      <w:kern w:val="2"/>
      <w:sz w:val="16"/>
      <w:szCs w:val="16"/>
    </w:rPr>
  </w:style>
  <w:style w:type="paragraph" w:customStyle="1" w:styleId="70">
    <w:name w:val="样式 样式 样式 样式 Tahoma 左 首行缩进:  0.58 厘米 段前: 5 磅 段后: 5 磅 行距: 最小值 18 磅..."/>
    <w:basedOn w:val="1"/>
    <w:qFormat/>
    <w:uiPriority w:val="0"/>
    <w:pPr>
      <w:ind w:firstLine="329"/>
      <w:jc w:val="left"/>
    </w:pPr>
    <w:rPr>
      <w:rFonts w:ascii="Tahoma" w:hAnsi="Tahoma" w:cs="宋体"/>
      <w:kern w:val="0"/>
      <w:szCs w:val="20"/>
    </w:rPr>
  </w:style>
  <w:style w:type="character" w:customStyle="1" w:styleId="71">
    <w:name w:val="批注主题 Char"/>
    <w:basedOn w:val="47"/>
    <w:link w:val="27"/>
    <w:semiHidden/>
    <w:qFormat/>
    <w:uiPriority w:val="99"/>
    <w:rPr>
      <w:rFonts w:ascii="Times New Roman" w:hAnsi="Times New Roman" w:cs="Times New Roman" w:eastAsiaTheme="minorEastAsia"/>
      <w:b/>
      <w:bCs/>
      <w:kern w:val="2"/>
      <w:sz w:val="21"/>
      <w:szCs w:val="24"/>
    </w:rPr>
  </w:style>
  <w:style w:type="paragraph" w:customStyle="1" w:styleId="72">
    <w:name w:val="修订1"/>
    <w:hidden/>
    <w:unhideWhenUsed/>
    <w:qFormat/>
    <w:uiPriority w:val="99"/>
    <w:rPr>
      <w:rFonts w:ascii="Times New Roman" w:hAnsi="Times New Roman" w:cs="Times New Roman" w:eastAsiaTheme="minorEastAsia"/>
      <w:kern w:val="2"/>
      <w:sz w:val="21"/>
      <w:szCs w:val="24"/>
      <w:lang w:val="en-US" w:eastAsia="zh-CN" w:bidi="ar-SA"/>
    </w:rPr>
  </w:style>
  <w:style w:type="paragraph" w:customStyle="1" w:styleId="73">
    <w:name w:val="修订2"/>
    <w:hidden/>
    <w:unhideWhenUsed/>
    <w:qFormat/>
    <w:uiPriority w:val="99"/>
    <w:rPr>
      <w:rFonts w:ascii="Times New Roman" w:hAnsi="Times New Roman" w:cs="Times New Roman" w:eastAsiaTheme="minorEastAsia"/>
      <w:kern w:val="2"/>
      <w:sz w:val="21"/>
      <w:szCs w:val="24"/>
      <w:lang w:val="en-US" w:eastAsia="zh-CN" w:bidi="ar-SA"/>
    </w:rPr>
  </w:style>
  <w:style w:type="character" w:customStyle="1" w:styleId="74">
    <w:name w:val="未处理的提及1"/>
    <w:basedOn w:val="31"/>
    <w:semiHidden/>
    <w:unhideWhenUsed/>
    <w:qFormat/>
    <w:uiPriority w:val="99"/>
    <w:rPr>
      <w:color w:val="605E5C"/>
      <w:shd w:val="clear" w:color="auto" w:fill="E1DFDD"/>
    </w:rPr>
  </w:style>
  <w:style w:type="paragraph" w:customStyle="1" w:styleId="75">
    <w:name w:val="修订3"/>
    <w:hidden/>
    <w:semiHidden/>
    <w:qFormat/>
    <w:uiPriority w:val="99"/>
    <w:rPr>
      <w:rFonts w:ascii="Times New Roman" w:hAnsi="Times New Roman" w:cs="Times New Roman" w:eastAsiaTheme="minorEastAsia"/>
      <w:kern w:val="2"/>
      <w:sz w:val="21"/>
      <w:szCs w:val="24"/>
      <w:lang w:val="en-US" w:eastAsia="zh-CN" w:bidi="ar-SA"/>
    </w:rPr>
  </w:style>
  <w:style w:type="paragraph" w:customStyle="1" w:styleId="76">
    <w:name w:val="修订4"/>
    <w:hidden/>
    <w:semiHidden/>
    <w:qFormat/>
    <w:uiPriority w:val="99"/>
    <w:rPr>
      <w:rFonts w:ascii="Times New Roman" w:hAnsi="Times New Roman" w:cs="Times New Roman" w:eastAsiaTheme="minorEastAsia"/>
      <w:kern w:val="2"/>
      <w:sz w:val="21"/>
      <w:szCs w:val="24"/>
      <w:lang w:val="en-US" w:eastAsia="zh-CN" w:bidi="ar-SA"/>
    </w:rPr>
  </w:style>
  <w:style w:type="character" w:customStyle="1" w:styleId="77">
    <w:name w:val="日期 Char"/>
    <w:basedOn w:val="31"/>
    <w:link w:val="17"/>
    <w:semiHidden/>
    <w:qFormat/>
    <w:uiPriority w:val="99"/>
    <w:rPr>
      <w:rFonts w:eastAsiaTheme="minorEastAsia"/>
      <w:kern w:val="2"/>
      <w:sz w:val="21"/>
      <w:szCs w:val="24"/>
    </w:rPr>
  </w:style>
  <w:style w:type="paragraph" w:customStyle="1" w:styleId="78">
    <w:name w:val="样式 Tahoma 16.5 磅 加粗 居中 首行缩进:  0.58 厘米 段前: 5 磅 段后: 5 磅 行距:..."/>
    <w:basedOn w:val="1"/>
    <w:qFormat/>
    <w:uiPriority w:val="0"/>
    <w:pPr>
      <w:spacing w:line="360" w:lineRule="auto"/>
      <w:ind w:firstLine="329"/>
      <w:jc w:val="center"/>
    </w:pPr>
    <w:rPr>
      <w:rFonts w:ascii="Tahoma" w:hAnsi="Tahoma" w:eastAsia="宋体" w:cs="宋体"/>
      <w:b/>
      <w:bCs/>
      <w:sz w:val="33"/>
      <w:szCs w:val="20"/>
    </w:rPr>
  </w:style>
  <w:style w:type="paragraph" w:customStyle="1" w:styleId="79">
    <w:name w:val="表格文字"/>
    <w:basedOn w:val="1"/>
    <w:qFormat/>
    <w:uiPriority w:val="0"/>
    <w:pPr>
      <w:spacing w:before="25" w:after="25"/>
      <w:jc w:val="left"/>
    </w:pPr>
    <w:rPr>
      <w:bCs/>
      <w:spacing w:val="10"/>
      <w:kern w:val="0"/>
      <w:sz w:val="24"/>
    </w:rPr>
  </w:style>
  <w:style w:type="paragraph" w:customStyle="1" w:styleId="80">
    <w:name w:val="Table Text"/>
    <w:basedOn w:val="1"/>
    <w:semiHidden/>
    <w:qFormat/>
    <w:uiPriority w:val="0"/>
    <w:rPr>
      <w:rFonts w:ascii="微软雅黑" w:hAnsi="微软雅黑" w:eastAsia="微软雅黑" w:cs="微软雅黑"/>
      <w:sz w:val="24"/>
      <w:szCs w:val="24"/>
      <w:lang w:val="en-US" w:eastAsia="en-US" w:bidi="ar-SA"/>
    </w:rPr>
  </w:style>
  <w:style w:type="table" w:customStyle="1" w:styleId="81">
    <w:name w:val="Table Normal"/>
    <w:semiHidden/>
    <w:unhideWhenUsed/>
    <w:qFormat/>
    <w:uiPriority w:val="0"/>
    <w:tblPr>
      <w:tblCellMar>
        <w:top w:w="0" w:type="dxa"/>
        <w:left w:w="0" w:type="dxa"/>
        <w:bottom w:w="0" w:type="dxa"/>
        <w:right w:w="0" w:type="dxa"/>
      </w:tblCellMar>
    </w:tblPr>
  </w:style>
  <w:style w:type="character" w:customStyle="1" w:styleId="82">
    <w:name w:val="font31"/>
    <w:basedOn w:val="31"/>
    <w:qFormat/>
    <w:uiPriority w:val="0"/>
    <w:rPr>
      <w:rFonts w:hint="eastAsia" w:ascii="宋体" w:hAnsi="宋体" w:eastAsia="宋体" w:cs="宋体"/>
      <w:color w:val="000000"/>
      <w:sz w:val="22"/>
      <w:szCs w:val="22"/>
      <w:u w:val="none"/>
    </w:rPr>
  </w:style>
  <w:style w:type="character" w:customStyle="1" w:styleId="83">
    <w:name w:val="font41"/>
    <w:basedOn w:val="31"/>
    <w:qFormat/>
    <w:uiPriority w:val="0"/>
    <w:rPr>
      <w:rFonts w:hint="eastAsia" w:ascii="宋体" w:hAnsi="宋体" w:eastAsia="宋体" w:cs="宋体"/>
      <w:color w:val="000000"/>
      <w:sz w:val="22"/>
      <w:szCs w:val="22"/>
      <w:u w:val="none"/>
    </w:rPr>
  </w:style>
  <w:style w:type="character" w:customStyle="1" w:styleId="84">
    <w:name w:val="font01"/>
    <w:basedOn w:val="31"/>
    <w:qFormat/>
    <w:uiPriority w:val="0"/>
    <w:rPr>
      <w:rFonts w:hint="eastAsia" w:ascii="宋体" w:hAnsi="宋体" w:eastAsia="宋体" w:cs="宋体"/>
      <w:color w:val="000000"/>
      <w:sz w:val="22"/>
      <w:szCs w:val="22"/>
      <w:u w:val="none"/>
    </w:rPr>
  </w:style>
  <w:style w:type="character" w:customStyle="1" w:styleId="85">
    <w:name w:val="font61"/>
    <w:basedOn w:val="31"/>
    <w:qFormat/>
    <w:uiPriority w:val="0"/>
    <w:rPr>
      <w:rFonts w:hint="eastAsia" w:ascii="宋体" w:hAnsi="宋体" w:eastAsia="宋体" w:cs="宋体"/>
      <w:color w:val="000000"/>
      <w:sz w:val="22"/>
      <w:szCs w:val="22"/>
      <w:u w:val="none"/>
    </w:rPr>
  </w:style>
  <w:style w:type="character" w:customStyle="1" w:styleId="86">
    <w:name w:val="font71"/>
    <w:basedOn w:val="31"/>
    <w:qFormat/>
    <w:uiPriority w:val="0"/>
    <w:rPr>
      <w:rFonts w:hint="eastAsia" w:ascii="宋体" w:hAnsi="宋体" w:eastAsia="宋体" w:cs="宋体"/>
      <w:color w:val="000000"/>
      <w:sz w:val="22"/>
      <w:szCs w:val="22"/>
      <w:u w:val="none"/>
    </w:rPr>
  </w:style>
  <w:style w:type="character" w:customStyle="1" w:styleId="87">
    <w:name w:val="font51"/>
    <w:basedOn w:val="31"/>
    <w:qFormat/>
    <w:uiPriority w:val="0"/>
    <w:rPr>
      <w:rFonts w:hint="eastAsia" w:ascii="宋体" w:hAnsi="宋体" w:eastAsia="宋体" w:cs="宋体"/>
      <w:color w:val="000000"/>
      <w:sz w:val="22"/>
      <w:szCs w:val="22"/>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2.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4.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10035EF-F985-4DFA-8F48-56AFBD335A3F}">
  <ds:schemaRefs/>
</ds:datastoreItem>
</file>

<file path=docProps/app.xml><?xml version="1.0" encoding="utf-8"?>
<Properties xmlns="http://schemas.openxmlformats.org/officeDocument/2006/extended-properties" xmlns:vt="http://schemas.openxmlformats.org/officeDocument/2006/docPropsVTypes">
  <Template>Normal</Template>
  <Company>Lenovo</Company>
  <Pages>55</Pages>
  <Words>453</Words>
  <Characters>1066</Characters>
  <Lines>212</Lines>
  <Paragraphs>59</Paragraphs>
  <TotalTime>1</TotalTime>
  <ScaleCrop>false</ScaleCrop>
  <LinksUpToDate>false</LinksUpToDate>
  <CharactersWithSpaces>1087</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2023-05-17T07:05:00Z</dcterms:created>
  <dc:creator>Administrator</dc:creator>
  <cp:lastModifiedBy>招采办</cp:lastModifiedBy>
  <cp:lastPrinted>2025-06-19T09:35:00Z</cp:lastPrinted>
  <dcterms:modified xsi:type="dcterms:W3CDTF">2025-12-31T00:15:42Z</dcterms:modified>
  <cp:revision>142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430924CA595A4BBC9E49EE245719B64C_13</vt:lpwstr>
  </property>
  <property fmtid="{D5CDD505-2E9C-101B-9397-08002B2CF9AE}" pid="4" name="KSOTemplateDocerSaveRecord">
    <vt:lpwstr>eyJoZGlkIjoiNTY5OGNjNGRmMTZhNjg4ZjRiNjMyZTk5NTVmMTVkYWQiLCJ1c2VySWQiOiIxMjM0Njk1MzQ0In0=</vt:lpwstr>
  </property>
</Properties>
</file>